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7B5611" w:rsidRDefault="00F7792D" w:rsidP="00F7792D">
      <w:pPr>
        <w:widowControl w:val="0"/>
        <w:jc w:val="center"/>
        <w:rPr>
          <w:b/>
        </w:rPr>
      </w:pPr>
      <w:r w:rsidRPr="007B5611">
        <w:rPr>
          <w:b/>
        </w:rPr>
        <w:t>АКЦИОНЕРНОЕ ОБЩЕСТВО</w:t>
      </w:r>
    </w:p>
    <w:p w:rsidR="007F2394" w:rsidRPr="007B5611" w:rsidRDefault="00F7792D" w:rsidP="00F7792D">
      <w:pPr>
        <w:widowControl w:val="0"/>
        <w:jc w:val="center"/>
        <w:rPr>
          <w:b/>
        </w:rPr>
      </w:pPr>
      <w:r w:rsidRPr="007B5611">
        <w:rPr>
          <w:b/>
        </w:rPr>
        <w:t>«</w:t>
      </w:r>
      <w:r w:rsidR="007F2394" w:rsidRPr="007B5611">
        <w:rPr>
          <w:b/>
        </w:rPr>
        <w:t xml:space="preserve">Дальневосточный проектно-изыскательский институт </w:t>
      </w:r>
    </w:p>
    <w:p w:rsidR="00F7792D" w:rsidRPr="007B5611" w:rsidRDefault="007F2394" w:rsidP="00F7792D">
      <w:pPr>
        <w:widowControl w:val="0"/>
        <w:jc w:val="center"/>
        <w:rPr>
          <w:b/>
        </w:rPr>
      </w:pPr>
      <w:r w:rsidRPr="007B5611">
        <w:rPr>
          <w:b/>
        </w:rPr>
        <w:t>транспортного строительства</w:t>
      </w:r>
      <w:r w:rsidR="00F7792D" w:rsidRPr="007B5611">
        <w:rPr>
          <w:b/>
        </w:rPr>
        <w:t>»</w:t>
      </w:r>
    </w:p>
    <w:p w:rsidR="00C15F7D" w:rsidRPr="007B5611" w:rsidRDefault="007F2394" w:rsidP="00F7792D">
      <w:pPr>
        <w:widowControl w:val="0"/>
        <w:jc w:val="center"/>
        <w:rPr>
          <w:rFonts w:eastAsia="MS Mincho"/>
          <w:b/>
        </w:rPr>
      </w:pPr>
      <w:r w:rsidRPr="007B5611">
        <w:rPr>
          <w:b/>
        </w:rPr>
        <w:t>(</w:t>
      </w:r>
      <w:r w:rsidR="00F7792D" w:rsidRPr="007B5611">
        <w:rPr>
          <w:b/>
        </w:rPr>
        <w:t xml:space="preserve">АО </w:t>
      </w:r>
      <w:r w:rsidR="003F5B25" w:rsidRPr="007B5611">
        <w:rPr>
          <w:b/>
        </w:rPr>
        <w:t>«</w:t>
      </w:r>
      <w:r w:rsidR="00F7792D" w:rsidRPr="007B5611">
        <w:rPr>
          <w:b/>
        </w:rPr>
        <w:t>Д</w:t>
      </w:r>
      <w:r w:rsidR="00EE5590" w:rsidRPr="007B5611">
        <w:rPr>
          <w:b/>
        </w:rPr>
        <w:t>альгипротранс</w:t>
      </w:r>
      <w:r w:rsidR="00F7792D" w:rsidRPr="007B5611">
        <w:rPr>
          <w:b/>
        </w:rPr>
        <w:t>»</w:t>
      </w:r>
      <w:r w:rsidRPr="007B5611">
        <w:rPr>
          <w:b/>
        </w:rPr>
        <w:t>)</w:t>
      </w:r>
    </w:p>
    <w:p w:rsidR="00C15F7D" w:rsidRPr="007B5611" w:rsidRDefault="00C15F7D" w:rsidP="00C15F7D">
      <w:pPr>
        <w:pStyle w:val="16"/>
        <w:rPr>
          <w:rFonts w:ascii="Times New Roman" w:hAnsi="Times New Roman"/>
          <w:spacing w:val="-20"/>
          <w:sz w:val="24"/>
          <w:szCs w:val="24"/>
          <w:lang w:val="ru-RU"/>
        </w:rPr>
      </w:pPr>
    </w:p>
    <w:p w:rsidR="00C15F7D" w:rsidRPr="007B5611" w:rsidRDefault="00C15F7D" w:rsidP="00C15F7D">
      <w:pPr>
        <w:pStyle w:val="41"/>
        <w:keepNext w:val="0"/>
        <w:tabs>
          <w:tab w:val="clear" w:pos="0"/>
        </w:tabs>
        <w:suppressAutoHyphens w:val="0"/>
        <w:rPr>
          <w:rFonts w:eastAsia="MS Mincho"/>
          <w:b/>
          <w:spacing w:val="0"/>
          <w:szCs w:val="24"/>
        </w:rPr>
      </w:pPr>
    </w:p>
    <w:p w:rsidR="00E256F7" w:rsidRPr="007B5611" w:rsidRDefault="00E256F7" w:rsidP="00E256F7">
      <w:pPr>
        <w:rPr>
          <w:rFonts w:eastAsia="MS Mincho"/>
        </w:rPr>
      </w:pPr>
    </w:p>
    <w:p w:rsidR="00E256F7" w:rsidRPr="007B5611" w:rsidRDefault="00E256F7" w:rsidP="00E256F7">
      <w:pPr>
        <w:rPr>
          <w:rFonts w:eastAsia="MS Mincho"/>
        </w:rPr>
      </w:pPr>
    </w:p>
    <w:p w:rsidR="00C15F7D" w:rsidRPr="007B5611" w:rsidRDefault="00C15F7D" w:rsidP="00C15F7D">
      <w:pPr>
        <w:rPr>
          <w:rFonts w:eastAsia="MS Mincho"/>
        </w:rPr>
      </w:pPr>
    </w:p>
    <w:p w:rsidR="00C15F7D" w:rsidRPr="007B5611" w:rsidRDefault="00C15F7D" w:rsidP="00C15F7D">
      <w:pPr>
        <w:rPr>
          <w:rFonts w:eastAsia="MS Mincho"/>
        </w:rPr>
      </w:pPr>
    </w:p>
    <w:p w:rsidR="00C15F7D" w:rsidRPr="007B5611" w:rsidRDefault="00C15F7D" w:rsidP="00C15F7D">
      <w:pPr>
        <w:rPr>
          <w:rFonts w:eastAsia="MS Mincho"/>
        </w:rPr>
      </w:pPr>
    </w:p>
    <w:p w:rsidR="00C15F7D" w:rsidRPr="007B5611" w:rsidRDefault="00C15F7D" w:rsidP="00C15F7D">
      <w:pPr>
        <w:pStyle w:val="ae"/>
        <w:suppressAutoHyphens/>
        <w:jc w:val="center"/>
        <w:rPr>
          <w:b/>
          <w:caps/>
          <w:spacing w:val="26"/>
          <w:sz w:val="24"/>
          <w:szCs w:val="24"/>
        </w:rPr>
      </w:pPr>
    </w:p>
    <w:p w:rsidR="00C15F7D" w:rsidRPr="007B5611" w:rsidRDefault="00C15F7D" w:rsidP="00C15F7D">
      <w:pPr>
        <w:pStyle w:val="ae"/>
        <w:suppressAutoHyphens/>
        <w:jc w:val="center"/>
        <w:rPr>
          <w:b/>
          <w:caps/>
          <w:spacing w:val="26"/>
          <w:sz w:val="24"/>
          <w:szCs w:val="24"/>
        </w:rPr>
      </w:pPr>
    </w:p>
    <w:p w:rsidR="00C15F7D" w:rsidRPr="007B5611" w:rsidRDefault="00C15F7D" w:rsidP="00C15F7D">
      <w:pPr>
        <w:pStyle w:val="ae"/>
        <w:suppressAutoHyphens/>
        <w:jc w:val="center"/>
        <w:rPr>
          <w:b/>
          <w:caps/>
          <w:spacing w:val="26"/>
          <w:sz w:val="24"/>
          <w:szCs w:val="24"/>
        </w:rPr>
      </w:pPr>
    </w:p>
    <w:p w:rsidR="00F7792D" w:rsidRPr="007B5611" w:rsidRDefault="00F7792D" w:rsidP="00C15F7D">
      <w:pPr>
        <w:pStyle w:val="ae"/>
        <w:suppressAutoHyphens/>
        <w:jc w:val="center"/>
        <w:rPr>
          <w:b/>
          <w:caps/>
          <w:spacing w:val="26"/>
          <w:sz w:val="24"/>
          <w:szCs w:val="24"/>
        </w:rPr>
      </w:pPr>
    </w:p>
    <w:p w:rsidR="00C15F7D" w:rsidRPr="007B5611" w:rsidRDefault="00C15F7D" w:rsidP="00C15F7D">
      <w:pPr>
        <w:pStyle w:val="ae"/>
        <w:suppressAutoHyphens/>
        <w:jc w:val="center"/>
        <w:rPr>
          <w:b/>
          <w:caps/>
          <w:spacing w:val="26"/>
          <w:sz w:val="24"/>
          <w:szCs w:val="24"/>
        </w:rPr>
      </w:pPr>
    </w:p>
    <w:p w:rsidR="00C15F7D" w:rsidRPr="007B5611" w:rsidRDefault="00C15F7D" w:rsidP="00C15F7D">
      <w:pPr>
        <w:pStyle w:val="ae"/>
        <w:suppressAutoHyphens/>
        <w:jc w:val="center"/>
        <w:rPr>
          <w:b/>
          <w:caps/>
          <w:spacing w:val="26"/>
          <w:sz w:val="24"/>
          <w:szCs w:val="24"/>
        </w:rPr>
      </w:pPr>
    </w:p>
    <w:p w:rsidR="00C15F7D" w:rsidRPr="007B5611" w:rsidRDefault="00C15F7D" w:rsidP="00C15F7D">
      <w:pPr>
        <w:jc w:val="center"/>
        <w:rPr>
          <w:rFonts w:eastAsia="MS Mincho"/>
        </w:rPr>
      </w:pPr>
    </w:p>
    <w:p w:rsidR="00C15F7D" w:rsidRPr="007B5611" w:rsidRDefault="000748BD" w:rsidP="00C15F7D">
      <w:pPr>
        <w:jc w:val="center"/>
        <w:rPr>
          <w:rFonts w:eastAsia="MS Mincho"/>
          <w:b/>
        </w:rPr>
      </w:pPr>
      <w:r w:rsidRPr="007B5611">
        <w:rPr>
          <w:rFonts w:eastAsia="MS Mincho"/>
          <w:b/>
        </w:rPr>
        <w:t>КОТИРОВОЧНАЯ</w:t>
      </w:r>
      <w:r w:rsidR="00C15F7D" w:rsidRPr="007B5611">
        <w:rPr>
          <w:rFonts w:eastAsia="MS Mincho"/>
          <w:b/>
        </w:rPr>
        <w:t xml:space="preserve"> ДОКУМЕНТАЦИЯ</w:t>
      </w:r>
    </w:p>
    <w:p w:rsidR="00C15F7D" w:rsidRPr="007B5611" w:rsidRDefault="00C15F7D" w:rsidP="00C15F7D">
      <w:pPr>
        <w:jc w:val="center"/>
        <w:rPr>
          <w:rFonts w:eastAsia="MS Mincho"/>
        </w:rPr>
      </w:pPr>
    </w:p>
    <w:p w:rsidR="00C15F7D" w:rsidRPr="007B5611" w:rsidRDefault="000748BD" w:rsidP="001F48C5">
      <w:pPr>
        <w:jc w:val="center"/>
        <w:rPr>
          <w:rFonts w:eastAsia="MS Mincho"/>
          <w:bCs/>
        </w:rPr>
      </w:pPr>
      <w:r w:rsidRPr="007B5611">
        <w:rPr>
          <w:rFonts w:eastAsia="MS Mincho"/>
          <w:bCs/>
        </w:rPr>
        <w:t>Запрос котировок</w:t>
      </w:r>
      <w:r w:rsidR="00C15F7D" w:rsidRPr="007B5611">
        <w:rPr>
          <w:rFonts w:eastAsia="MS Mincho"/>
          <w:bCs/>
        </w:rPr>
        <w:t xml:space="preserve"> </w:t>
      </w:r>
      <w:r w:rsidR="00525020" w:rsidRPr="007B5611">
        <w:rPr>
          <w:rFonts w:eastAsia="MS Mincho"/>
          <w:bCs/>
        </w:rPr>
        <w:t>№</w:t>
      </w:r>
      <w:r w:rsidR="00446640" w:rsidRPr="007B5611">
        <w:rPr>
          <w:rFonts w:eastAsia="MS Mincho"/>
          <w:bCs/>
        </w:rPr>
        <w:t>28</w:t>
      </w:r>
      <w:r w:rsidR="00525020" w:rsidRPr="007B5611">
        <w:rPr>
          <w:rFonts w:eastAsia="MS Mincho"/>
          <w:bCs/>
        </w:rPr>
        <w:t>/ЗКЦ-ДГТ/2</w:t>
      </w:r>
      <w:r w:rsidR="002D3794" w:rsidRPr="007B5611">
        <w:rPr>
          <w:rFonts w:eastAsia="MS Mincho"/>
          <w:bCs/>
        </w:rPr>
        <w:t>3</w:t>
      </w:r>
    </w:p>
    <w:p w:rsidR="00C15F7D" w:rsidRPr="007B5611" w:rsidRDefault="00C15F7D" w:rsidP="00C15F7D">
      <w:pPr>
        <w:pStyle w:val="ae"/>
        <w:suppressAutoHyphens/>
        <w:rPr>
          <w:sz w:val="24"/>
          <w:szCs w:val="24"/>
        </w:rPr>
      </w:pPr>
    </w:p>
    <w:p w:rsidR="00C15F7D" w:rsidRPr="007B5611" w:rsidRDefault="00C15F7D" w:rsidP="00C15F7D">
      <w:pPr>
        <w:pStyle w:val="ae"/>
        <w:suppressAutoHyphens/>
        <w:rPr>
          <w:sz w:val="24"/>
          <w:szCs w:val="24"/>
        </w:rPr>
      </w:pPr>
    </w:p>
    <w:p w:rsidR="00C15F7D" w:rsidRPr="007B5611" w:rsidRDefault="00C15F7D" w:rsidP="00C15F7D">
      <w:pPr>
        <w:pStyle w:val="ae"/>
        <w:suppressAutoHyphens/>
        <w:rPr>
          <w:sz w:val="24"/>
          <w:szCs w:val="24"/>
        </w:rPr>
      </w:pPr>
    </w:p>
    <w:p w:rsidR="00C15F7D" w:rsidRPr="007B5611" w:rsidRDefault="00C15F7D" w:rsidP="00C15F7D">
      <w:pPr>
        <w:pStyle w:val="ae"/>
        <w:suppressAutoHyphens/>
        <w:rPr>
          <w:sz w:val="24"/>
          <w:szCs w:val="24"/>
        </w:rPr>
      </w:pPr>
    </w:p>
    <w:p w:rsidR="00C15F7D" w:rsidRPr="007B5611" w:rsidRDefault="00C15F7D" w:rsidP="00C15F7D">
      <w:pPr>
        <w:pStyle w:val="ae"/>
        <w:suppressAutoHyphens/>
        <w:rPr>
          <w:sz w:val="24"/>
          <w:szCs w:val="24"/>
        </w:rPr>
      </w:pPr>
    </w:p>
    <w:p w:rsidR="00C15F7D" w:rsidRPr="007B5611" w:rsidRDefault="00C15F7D" w:rsidP="00C15F7D">
      <w:pPr>
        <w:pStyle w:val="ae"/>
        <w:suppressAutoHyphens/>
        <w:rPr>
          <w:sz w:val="24"/>
          <w:szCs w:val="24"/>
        </w:rPr>
      </w:pPr>
    </w:p>
    <w:p w:rsidR="00E256F7" w:rsidRPr="007B5611" w:rsidRDefault="00E256F7" w:rsidP="00C15F7D">
      <w:pPr>
        <w:pStyle w:val="ae"/>
        <w:suppressAutoHyphens/>
        <w:rPr>
          <w:sz w:val="24"/>
          <w:szCs w:val="24"/>
        </w:rPr>
      </w:pPr>
    </w:p>
    <w:p w:rsidR="00E256F7" w:rsidRPr="007B5611" w:rsidRDefault="00E256F7" w:rsidP="00C15F7D">
      <w:pPr>
        <w:pStyle w:val="ae"/>
        <w:suppressAutoHyphens/>
        <w:rPr>
          <w:sz w:val="24"/>
          <w:szCs w:val="24"/>
        </w:rPr>
      </w:pPr>
    </w:p>
    <w:p w:rsidR="00E256F7" w:rsidRPr="007B5611" w:rsidRDefault="00E256F7" w:rsidP="00C15F7D">
      <w:pPr>
        <w:pStyle w:val="ae"/>
        <w:suppressAutoHyphens/>
        <w:rPr>
          <w:sz w:val="24"/>
          <w:szCs w:val="24"/>
        </w:rPr>
      </w:pPr>
    </w:p>
    <w:p w:rsidR="00E256F7" w:rsidRPr="007B5611" w:rsidRDefault="00E256F7" w:rsidP="00C15F7D">
      <w:pPr>
        <w:pStyle w:val="ae"/>
        <w:suppressAutoHyphens/>
        <w:rPr>
          <w:sz w:val="24"/>
          <w:szCs w:val="24"/>
        </w:rPr>
      </w:pPr>
    </w:p>
    <w:p w:rsidR="00E256F7" w:rsidRPr="007B5611" w:rsidRDefault="00E256F7" w:rsidP="00C15F7D">
      <w:pPr>
        <w:pStyle w:val="ae"/>
        <w:suppressAutoHyphens/>
        <w:rPr>
          <w:sz w:val="24"/>
          <w:szCs w:val="24"/>
        </w:rPr>
      </w:pPr>
    </w:p>
    <w:p w:rsidR="00E256F7" w:rsidRPr="007B5611" w:rsidRDefault="00E256F7" w:rsidP="00C15F7D">
      <w:pPr>
        <w:pStyle w:val="ae"/>
        <w:suppressAutoHyphens/>
        <w:rPr>
          <w:sz w:val="24"/>
          <w:szCs w:val="24"/>
        </w:rPr>
      </w:pPr>
    </w:p>
    <w:p w:rsidR="00C15F7D" w:rsidRPr="007B5611" w:rsidRDefault="00C15F7D" w:rsidP="00C15F7D">
      <w:pPr>
        <w:pStyle w:val="ae"/>
        <w:suppressAutoHyphens/>
        <w:rPr>
          <w:sz w:val="24"/>
          <w:szCs w:val="24"/>
        </w:rPr>
      </w:pPr>
    </w:p>
    <w:p w:rsidR="00C15F7D" w:rsidRPr="007B5611" w:rsidRDefault="00C15F7D" w:rsidP="00C15F7D">
      <w:pPr>
        <w:pStyle w:val="ae"/>
        <w:suppressAutoHyphens/>
        <w:rPr>
          <w:sz w:val="24"/>
          <w:szCs w:val="24"/>
        </w:rPr>
      </w:pPr>
    </w:p>
    <w:p w:rsidR="00C15F7D" w:rsidRPr="007B5611" w:rsidRDefault="00C15F7D" w:rsidP="00C15F7D">
      <w:pPr>
        <w:pStyle w:val="ae"/>
        <w:suppressAutoHyphens/>
        <w:rPr>
          <w:sz w:val="24"/>
          <w:szCs w:val="24"/>
        </w:rPr>
      </w:pPr>
    </w:p>
    <w:p w:rsidR="00C15F7D" w:rsidRPr="007B5611" w:rsidRDefault="00C15F7D" w:rsidP="00C15F7D">
      <w:pPr>
        <w:pStyle w:val="ae"/>
        <w:suppressAutoHyphens/>
        <w:rPr>
          <w:sz w:val="24"/>
          <w:szCs w:val="24"/>
        </w:rPr>
      </w:pPr>
    </w:p>
    <w:p w:rsidR="00C15F7D" w:rsidRPr="007B5611" w:rsidRDefault="00C15F7D" w:rsidP="00C15F7D">
      <w:pPr>
        <w:pStyle w:val="ae"/>
        <w:suppressAutoHyphens/>
        <w:rPr>
          <w:sz w:val="24"/>
          <w:szCs w:val="24"/>
        </w:rPr>
      </w:pPr>
    </w:p>
    <w:p w:rsidR="00C15F7D" w:rsidRPr="007B5611" w:rsidRDefault="00C15F7D" w:rsidP="00C15F7D">
      <w:pPr>
        <w:pStyle w:val="ae"/>
        <w:suppressAutoHyphens/>
        <w:rPr>
          <w:sz w:val="24"/>
          <w:szCs w:val="24"/>
        </w:rPr>
      </w:pPr>
    </w:p>
    <w:p w:rsidR="00C15F7D" w:rsidRPr="007B5611" w:rsidRDefault="00C15F7D" w:rsidP="00C15F7D">
      <w:pPr>
        <w:pStyle w:val="ae"/>
        <w:suppressAutoHyphens/>
        <w:rPr>
          <w:sz w:val="24"/>
          <w:szCs w:val="24"/>
        </w:rPr>
      </w:pPr>
    </w:p>
    <w:p w:rsidR="00C15F7D" w:rsidRPr="007B5611" w:rsidRDefault="00C15F7D" w:rsidP="00C15F7D">
      <w:pPr>
        <w:pStyle w:val="ae"/>
        <w:suppressAutoHyphens/>
        <w:rPr>
          <w:sz w:val="24"/>
          <w:szCs w:val="24"/>
        </w:rPr>
      </w:pPr>
    </w:p>
    <w:p w:rsidR="00C15F7D" w:rsidRPr="007B5611" w:rsidRDefault="00C15F7D" w:rsidP="00C15F7D">
      <w:pPr>
        <w:pStyle w:val="ae"/>
        <w:suppressAutoHyphens/>
        <w:rPr>
          <w:sz w:val="24"/>
          <w:szCs w:val="24"/>
        </w:rPr>
      </w:pPr>
    </w:p>
    <w:p w:rsidR="00ED4522" w:rsidRPr="007B5611" w:rsidRDefault="00ED4522" w:rsidP="00C15F7D">
      <w:pPr>
        <w:pStyle w:val="ae"/>
        <w:suppressAutoHyphens/>
        <w:rPr>
          <w:sz w:val="24"/>
          <w:szCs w:val="24"/>
        </w:rPr>
      </w:pPr>
    </w:p>
    <w:p w:rsidR="00ED4522" w:rsidRPr="007B5611" w:rsidRDefault="00ED4522" w:rsidP="00C15F7D">
      <w:pPr>
        <w:pStyle w:val="ae"/>
        <w:suppressAutoHyphens/>
        <w:rPr>
          <w:sz w:val="24"/>
          <w:szCs w:val="24"/>
        </w:rPr>
      </w:pPr>
    </w:p>
    <w:p w:rsidR="00F84843" w:rsidRPr="007B5611" w:rsidRDefault="00F84843" w:rsidP="00C15F7D">
      <w:pPr>
        <w:pStyle w:val="ae"/>
        <w:suppressAutoHyphens/>
        <w:rPr>
          <w:sz w:val="24"/>
          <w:szCs w:val="24"/>
        </w:rPr>
      </w:pPr>
    </w:p>
    <w:p w:rsidR="00976F0C" w:rsidRPr="007B5611" w:rsidRDefault="00976F0C" w:rsidP="00C15F7D">
      <w:pPr>
        <w:pStyle w:val="ae"/>
        <w:suppressAutoHyphens/>
        <w:rPr>
          <w:sz w:val="24"/>
          <w:szCs w:val="24"/>
        </w:rPr>
      </w:pPr>
    </w:p>
    <w:p w:rsidR="00006C1B" w:rsidRPr="007B5611" w:rsidRDefault="00006C1B" w:rsidP="00C15F7D">
      <w:pPr>
        <w:pStyle w:val="ae"/>
        <w:suppressAutoHyphens/>
        <w:rPr>
          <w:sz w:val="24"/>
          <w:szCs w:val="24"/>
        </w:rPr>
      </w:pPr>
    </w:p>
    <w:p w:rsidR="00006C1B" w:rsidRPr="007B5611" w:rsidRDefault="00006C1B" w:rsidP="00C15F7D">
      <w:pPr>
        <w:pStyle w:val="ae"/>
        <w:suppressAutoHyphens/>
        <w:rPr>
          <w:sz w:val="24"/>
          <w:szCs w:val="24"/>
        </w:rPr>
      </w:pPr>
    </w:p>
    <w:p w:rsidR="00976F0C" w:rsidRPr="007B5611" w:rsidRDefault="00976F0C" w:rsidP="00C15F7D">
      <w:pPr>
        <w:pStyle w:val="ae"/>
        <w:suppressAutoHyphens/>
        <w:rPr>
          <w:sz w:val="24"/>
          <w:szCs w:val="24"/>
        </w:rPr>
      </w:pPr>
    </w:p>
    <w:p w:rsidR="00464A7C" w:rsidRPr="007B5611" w:rsidRDefault="00464A7C" w:rsidP="00C15F7D">
      <w:pPr>
        <w:pStyle w:val="ae"/>
        <w:suppressAutoHyphens/>
        <w:rPr>
          <w:sz w:val="24"/>
          <w:szCs w:val="24"/>
        </w:rPr>
      </w:pPr>
    </w:p>
    <w:p w:rsidR="00C15F7D" w:rsidRPr="007B5611" w:rsidRDefault="00C15F7D" w:rsidP="00C15F7D">
      <w:pPr>
        <w:pStyle w:val="12"/>
        <w:widowControl w:val="0"/>
        <w:tabs>
          <w:tab w:val="left" w:pos="284"/>
        </w:tabs>
        <w:jc w:val="center"/>
        <w:rPr>
          <w:rFonts w:ascii="Times New Roman" w:eastAsia="MS Mincho" w:hAnsi="Times New Roman" w:cs="Times New Roman"/>
          <w:b w:val="0"/>
          <w:sz w:val="24"/>
          <w:szCs w:val="24"/>
        </w:rPr>
      </w:pPr>
      <w:r w:rsidRPr="007B5611">
        <w:rPr>
          <w:rFonts w:ascii="Times New Roman" w:eastAsia="MS Mincho" w:hAnsi="Times New Roman" w:cs="Times New Roman"/>
          <w:b w:val="0"/>
          <w:sz w:val="24"/>
          <w:szCs w:val="24"/>
        </w:rPr>
        <w:t>Хабаровск</w:t>
      </w:r>
    </w:p>
    <w:p w:rsidR="00C15F7D" w:rsidRPr="007B5611" w:rsidRDefault="00231718" w:rsidP="00C15F7D">
      <w:pPr>
        <w:jc w:val="center"/>
        <w:rPr>
          <w:rFonts w:eastAsia="MS Mincho"/>
        </w:rPr>
      </w:pPr>
      <w:r w:rsidRPr="007B5611">
        <w:rPr>
          <w:rFonts w:eastAsia="MS Mincho"/>
        </w:rPr>
        <w:t>2023</w:t>
      </w:r>
    </w:p>
    <w:p w:rsidR="0007783A" w:rsidRPr="007B5611" w:rsidRDefault="0007783A" w:rsidP="00C15F7D">
      <w:pPr>
        <w:jc w:val="center"/>
        <w:rPr>
          <w:rFonts w:eastAsia="MS Mincho"/>
        </w:rPr>
      </w:pPr>
    </w:p>
    <w:p w:rsidR="0025182B" w:rsidRPr="007B5611" w:rsidRDefault="0025182B" w:rsidP="0025182B">
      <w:pPr>
        <w:ind w:left="5812"/>
        <w:outlineLvl w:val="0"/>
        <w:rPr>
          <w:b/>
          <w:bCs/>
        </w:rPr>
      </w:pPr>
      <w:r w:rsidRPr="007B5611">
        <w:rPr>
          <w:b/>
          <w:bCs/>
        </w:rPr>
        <w:lastRenderedPageBreak/>
        <w:t>УТВЕРЖДАЮ</w:t>
      </w:r>
    </w:p>
    <w:p w:rsidR="0025182B" w:rsidRPr="007B5611" w:rsidRDefault="0025182B" w:rsidP="0025182B">
      <w:pPr>
        <w:ind w:left="5812"/>
        <w:outlineLvl w:val="0"/>
        <w:rPr>
          <w:b/>
          <w:bCs/>
        </w:rPr>
      </w:pPr>
    </w:p>
    <w:p w:rsidR="00930214" w:rsidRPr="007B5611" w:rsidRDefault="00930214" w:rsidP="00930214">
      <w:pPr>
        <w:ind w:left="6096"/>
        <w:rPr>
          <w:bCs/>
        </w:rPr>
      </w:pPr>
      <w:r w:rsidRPr="007B5611">
        <w:rPr>
          <w:bCs/>
        </w:rPr>
        <w:t>Председатель</w:t>
      </w:r>
    </w:p>
    <w:p w:rsidR="00930214" w:rsidRPr="007B5611" w:rsidRDefault="00930214" w:rsidP="00930214">
      <w:pPr>
        <w:ind w:left="6096"/>
      </w:pPr>
      <w:r w:rsidRPr="007B5611">
        <w:t xml:space="preserve">Конкурсной комиссии </w:t>
      </w:r>
    </w:p>
    <w:p w:rsidR="00930214" w:rsidRPr="007B5611" w:rsidRDefault="00930214" w:rsidP="00930214">
      <w:pPr>
        <w:ind w:left="6096"/>
      </w:pPr>
      <w:r w:rsidRPr="007B5611">
        <w:t>АО «Дальгипротранс»</w:t>
      </w:r>
    </w:p>
    <w:p w:rsidR="00930214" w:rsidRPr="007B5611" w:rsidRDefault="00930214" w:rsidP="00930214">
      <w:pPr>
        <w:ind w:left="6096"/>
        <w:rPr>
          <w:bCs/>
        </w:rPr>
      </w:pPr>
    </w:p>
    <w:p w:rsidR="00930214" w:rsidRPr="00524CA3" w:rsidRDefault="00930214" w:rsidP="00930214">
      <w:pPr>
        <w:ind w:left="6096"/>
        <w:rPr>
          <w:bCs/>
          <w:color w:val="FFFFFF" w:themeColor="background1"/>
        </w:rPr>
      </w:pPr>
      <w:r w:rsidRPr="007B5611">
        <w:rPr>
          <w:bCs/>
        </w:rPr>
        <w:t>_________________</w:t>
      </w:r>
      <w:r w:rsidRPr="00524CA3">
        <w:rPr>
          <w:bCs/>
          <w:color w:val="FFFFFF" w:themeColor="background1"/>
        </w:rPr>
        <w:t>И.В.Бадяев</w:t>
      </w:r>
    </w:p>
    <w:p w:rsidR="002D3794" w:rsidRPr="007B5611" w:rsidRDefault="002D3794" w:rsidP="002D3794">
      <w:pPr>
        <w:ind w:left="5812"/>
        <w:rPr>
          <w:bCs/>
        </w:rPr>
      </w:pPr>
    </w:p>
    <w:p w:rsidR="002D3794" w:rsidRPr="007B5611" w:rsidRDefault="002D3794" w:rsidP="002D3794">
      <w:pPr>
        <w:ind w:left="5812"/>
        <w:rPr>
          <w:bCs/>
        </w:rPr>
      </w:pPr>
      <w:r w:rsidRPr="007B5611">
        <w:rPr>
          <w:bCs/>
        </w:rPr>
        <w:t>«___» ____________  2023 г.</w:t>
      </w:r>
    </w:p>
    <w:p w:rsidR="00212509" w:rsidRPr="007B5611" w:rsidRDefault="00212509" w:rsidP="009263DD">
      <w:pPr>
        <w:pStyle w:val="12"/>
        <w:spacing w:before="0" w:after="0"/>
        <w:ind w:left="360"/>
        <w:jc w:val="center"/>
        <w:rPr>
          <w:rFonts w:ascii="Times New Roman" w:hAnsi="Times New Roman" w:cs="Times New Roman"/>
          <w:sz w:val="24"/>
          <w:szCs w:val="24"/>
        </w:rPr>
      </w:pPr>
    </w:p>
    <w:p w:rsidR="001B0AA9" w:rsidRPr="007B5611" w:rsidRDefault="00CB4434" w:rsidP="009263DD">
      <w:pPr>
        <w:pStyle w:val="12"/>
        <w:spacing w:before="0" w:after="0"/>
        <w:ind w:left="360"/>
        <w:jc w:val="center"/>
        <w:rPr>
          <w:rFonts w:ascii="Times New Roman" w:hAnsi="Times New Roman" w:cs="Times New Roman"/>
          <w:sz w:val="24"/>
          <w:szCs w:val="24"/>
        </w:rPr>
      </w:pPr>
      <w:r w:rsidRPr="007B5611">
        <w:rPr>
          <w:rFonts w:ascii="Times New Roman" w:hAnsi="Times New Roman" w:cs="Times New Roman"/>
          <w:sz w:val="24"/>
          <w:szCs w:val="24"/>
        </w:rPr>
        <w:t xml:space="preserve"> </w:t>
      </w:r>
      <w:r w:rsidR="00BB3B8B" w:rsidRPr="007B5611">
        <w:rPr>
          <w:rFonts w:ascii="Times New Roman" w:hAnsi="Times New Roman" w:cs="Times New Roman"/>
          <w:sz w:val="24"/>
          <w:szCs w:val="24"/>
        </w:rPr>
        <w:t>1</w:t>
      </w:r>
      <w:r w:rsidR="00212509" w:rsidRPr="007B5611">
        <w:rPr>
          <w:rFonts w:ascii="Times New Roman" w:hAnsi="Times New Roman" w:cs="Times New Roman"/>
          <w:sz w:val="24"/>
          <w:szCs w:val="24"/>
        </w:rPr>
        <w:t>.</w:t>
      </w:r>
      <w:r w:rsidR="009263DD" w:rsidRPr="007B5611">
        <w:rPr>
          <w:rFonts w:ascii="Times New Roman" w:hAnsi="Times New Roman" w:cs="Times New Roman"/>
          <w:sz w:val="24"/>
          <w:szCs w:val="24"/>
        </w:rPr>
        <w:t xml:space="preserve">  </w:t>
      </w:r>
      <w:r w:rsidRPr="007B5611">
        <w:rPr>
          <w:rFonts w:ascii="Times New Roman" w:hAnsi="Times New Roman" w:cs="Times New Roman"/>
          <w:sz w:val="24"/>
          <w:szCs w:val="24"/>
        </w:rPr>
        <w:t xml:space="preserve"> </w:t>
      </w:r>
      <w:r w:rsidR="00625FBB" w:rsidRPr="007B5611">
        <w:rPr>
          <w:rFonts w:ascii="Times New Roman" w:hAnsi="Times New Roman" w:cs="Times New Roman"/>
          <w:sz w:val="24"/>
          <w:szCs w:val="24"/>
        </w:rPr>
        <w:t xml:space="preserve">Условия проведения </w:t>
      </w:r>
      <w:r w:rsidR="00877343" w:rsidRPr="007B5611">
        <w:rPr>
          <w:rFonts w:ascii="Times New Roman" w:hAnsi="Times New Roman" w:cs="Times New Roman"/>
          <w:sz w:val="24"/>
          <w:szCs w:val="24"/>
        </w:rPr>
        <w:t>запроса котировок</w:t>
      </w:r>
    </w:p>
    <w:p w:rsidR="001613EE" w:rsidRPr="007B5611" w:rsidRDefault="001613EE" w:rsidP="001613EE"/>
    <w:p w:rsidR="001B0AA9" w:rsidRPr="007B5611" w:rsidRDefault="009263DD" w:rsidP="00464A7C">
      <w:pPr>
        <w:pStyle w:val="21"/>
        <w:spacing w:before="0" w:after="0"/>
        <w:ind w:left="568"/>
        <w:jc w:val="both"/>
      </w:pPr>
      <w:r w:rsidRPr="007B5611">
        <w:rPr>
          <w:rFonts w:ascii="Times New Roman" w:hAnsi="Times New Roman" w:cs="Times New Roman"/>
          <w:i w:val="0"/>
          <w:sz w:val="24"/>
          <w:szCs w:val="24"/>
        </w:rPr>
        <w:t xml:space="preserve">  1</w:t>
      </w:r>
      <w:r w:rsidR="00BB3B8B" w:rsidRPr="007B5611">
        <w:rPr>
          <w:rFonts w:ascii="Times New Roman" w:hAnsi="Times New Roman" w:cs="Times New Roman"/>
          <w:i w:val="0"/>
          <w:sz w:val="24"/>
          <w:szCs w:val="24"/>
        </w:rPr>
        <w:t>.1</w:t>
      </w:r>
      <w:r w:rsidR="00212509" w:rsidRPr="007B5611">
        <w:rPr>
          <w:rFonts w:ascii="Times New Roman" w:hAnsi="Times New Roman" w:cs="Times New Roman"/>
          <w:i w:val="0"/>
          <w:sz w:val="24"/>
          <w:szCs w:val="24"/>
        </w:rPr>
        <w:t>.</w:t>
      </w:r>
      <w:r w:rsidRPr="007B5611">
        <w:rPr>
          <w:rFonts w:ascii="Times New Roman" w:hAnsi="Times New Roman" w:cs="Times New Roman"/>
          <w:i w:val="0"/>
          <w:sz w:val="24"/>
          <w:szCs w:val="24"/>
        </w:rPr>
        <w:t xml:space="preserve">     </w:t>
      </w:r>
      <w:r w:rsidR="00AE56AD" w:rsidRPr="007B5611">
        <w:rPr>
          <w:rFonts w:ascii="Times New Roman" w:hAnsi="Times New Roman" w:cs="Times New Roman"/>
          <w:i w:val="0"/>
          <w:sz w:val="24"/>
          <w:szCs w:val="24"/>
        </w:rPr>
        <w:t xml:space="preserve">Общие условия проведения </w:t>
      </w:r>
      <w:r w:rsidR="00877343" w:rsidRPr="007B5611">
        <w:rPr>
          <w:rFonts w:ascii="Times New Roman" w:hAnsi="Times New Roman" w:cs="Times New Roman"/>
          <w:i w:val="0"/>
          <w:sz w:val="24"/>
          <w:szCs w:val="24"/>
        </w:rPr>
        <w:t>запроса котировок</w:t>
      </w:r>
    </w:p>
    <w:p w:rsidR="00625FBB" w:rsidRPr="007B5611" w:rsidRDefault="00AE56AD" w:rsidP="006B6BE7">
      <w:pPr>
        <w:pStyle w:val="31"/>
        <w:numPr>
          <w:ilvl w:val="1"/>
          <w:numId w:val="1"/>
        </w:numPr>
        <w:spacing w:before="0" w:after="0"/>
        <w:ind w:left="0" w:firstLine="709"/>
        <w:jc w:val="both"/>
        <w:rPr>
          <w:rFonts w:ascii="Times New Roman" w:hAnsi="Times New Roman" w:cs="Times New Roman"/>
          <w:b w:val="0"/>
          <w:sz w:val="24"/>
          <w:szCs w:val="24"/>
        </w:rPr>
      </w:pPr>
      <w:r w:rsidRPr="007B5611">
        <w:rPr>
          <w:rFonts w:ascii="Times New Roman" w:hAnsi="Times New Roman" w:cs="Times New Roman"/>
          <w:b w:val="0"/>
          <w:sz w:val="24"/>
          <w:szCs w:val="24"/>
        </w:rPr>
        <w:t xml:space="preserve">Сведения о </w:t>
      </w:r>
      <w:r w:rsidR="005F76D7" w:rsidRPr="007B5611">
        <w:rPr>
          <w:rFonts w:ascii="Times New Roman" w:hAnsi="Times New Roman" w:cs="Times New Roman"/>
          <w:b w:val="0"/>
          <w:sz w:val="24"/>
          <w:szCs w:val="24"/>
        </w:rPr>
        <w:t>Заказчик</w:t>
      </w:r>
      <w:r w:rsidRPr="007B5611">
        <w:rPr>
          <w:rFonts w:ascii="Times New Roman" w:hAnsi="Times New Roman" w:cs="Times New Roman"/>
          <w:b w:val="0"/>
          <w:sz w:val="24"/>
          <w:szCs w:val="24"/>
        </w:rPr>
        <w:t>е</w:t>
      </w:r>
    </w:p>
    <w:p w:rsidR="00390B9D" w:rsidRPr="007B5611" w:rsidRDefault="005F76D7" w:rsidP="00650EB9">
      <w:pPr>
        <w:ind w:firstLine="709"/>
        <w:jc w:val="both"/>
        <w:rPr>
          <w:bCs/>
        </w:rPr>
      </w:pPr>
      <w:r w:rsidRPr="007B5611">
        <w:rPr>
          <w:bCs/>
        </w:rPr>
        <w:t>Заказчик</w:t>
      </w:r>
      <w:r w:rsidR="00390B9D" w:rsidRPr="007B5611">
        <w:rPr>
          <w:bCs/>
        </w:rPr>
        <w:t xml:space="preserve"> – АО «</w:t>
      </w:r>
      <w:r w:rsidR="00E06A95" w:rsidRPr="007B5611">
        <w:rPr>
          <w:bCs/>
        </w:rPr>
        <w:t>Дальгипротранс</w:t>
      </w:r>
      <w:r w:rsidR="00390B9D" w:rsidRPr="007B5611">
        <w:rPr>
          <w:bCs/>
        </w:rPr>
        <w:t>»</w:t>
      </w:r>
      <w:r w:rsidR="00ED3E34" w:rsidRPr="007B5611">
        <w:rPr>
          <w:bCs/>
        </w:rPr>
        <w:t>.</w:t>
      </w:r>
    </w:p>
    <w:p w:rsidR="00390B9D" w:rsidRPr="007B5611" w:rsidRDefault="00390B9D" w:rsidP="00650EB9">
      <w:pPr>
        <w:ind w:firstLine="709"/>
        <w:jc w:val="both"/>
        <w:rPr>
          <w:bCs/>
        </w:rPr>
      </w:pPr>
      <w:r w:rsidRPr="007B5611">
        <w:rPr>
          <w:bCs/>
        </w:rPr>
        <w:t>Закупка осуществляется для нужд</w:t>
      </w:r>
      <w:r w:rsidR="00E06A95" w:rsidRPr="007B5611">
        <w:rPr>
          <w:bCs/>
        </w:rPr>
        <w:t xml:space="preserve"> АО «Дальгипротранс»</w:t>
      </w:r>
      <w:r w:rsidR="001137CC" w:rsidRPr="007B5611">
        <w:rPr>
          <w:bCs/>
        </w:rPr>
        <w:t>.</w:t>
      </w:r>
    </w:p>
    <w:p w:rsidR="00123013" w:rsidRPr="007B5611" w:rsidRDefault="00123013" w:rsidP="00123013">
      <w:pPr>
        <w:ind w:firstLine="709"/>
        <w:jc w:val="both"/>
        <w:rPr>
          <w:b/>
          <w:bCs/>
        </w:rPr>
      </w:pPr>
      <w:r w:rsidRPr="007B5611">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7B5611" w:rsidRDefault="00EE1C21" w:rsidP="00EE1C21">
      <w:pPr>
        <w:ind w:firstLine="709"/>
        <w:jc w:val="both"/>
      </w:pPr>
      <w:r w:rsidRPr="007B5611">
        <w:rPr>
          <w:bCs/>
        </w:rPr>
        <w:t xml:space="preserve">Место нахождения </w:t>
      </w:r>
      <w:r w:rsidR="005F76D7" w:rsidRPr="007B5611">
        <w:rPr>
          <w:bCs/>
        </w:rPr>
        <w:t>Заказчик</w:t>
      </w:r>
      <w:r w:rsidRPr="007B5611">
        <w:rPr>
          <w:bCs/>
        </w:rPr>
        <w:t xml:space="preserve">а: </w:t>
      </w:r>
      <w:r w:rsidRPr="007B5611">
        <w:t>680000 г. Хабаровск,</w:t>
      </w:r>
      <w:r w:rsidR="00E06A95" w:rsidRPr="007B5611">
        <w:t xml:space="preserve"> ул. Шеронова 56</w:t>
      </w:r>
      <w:r w:rsidRPr="007B5611">
        <w:t xml:space="preserve">. </w:t>
      </w:r>
    </w:p>
    <w:p w:rsidR="008C1F00" w:rsidRPr="007B5611" w:rsidRDefault="00EE1C21" w:rsidP="00EE1C21">
      <w:pPr>
        <w:ind w:firstLine="709"/>
        <w:jc w:val="both"/>
      </w:pPr>
      <w:r w:rsidRPr="007B5611">
        <w:rPr>
          <w:bCs/>
        </w:rPr>
        <w:t xml:space="preserve">Почтовый адрес </w:t>
      </w:r>
      <w:r w:rsidR="005F76D7" w:rsidRPr="007B5611">
        <w:rPr>
          <w:bCs/>
        </w:rPr>
        <w:t>Заказчик</w:t>
      </w:r>
      <w:r w:rsidRPr="007B5611">
        <w:rPr>
          <w:bCs/>
        </w:rPr>
        <w:t xml:space="preserve">а: </w:t>
      </w:r>
      <w:r w:rsidRPr="007B5611">
        <w:t xml:space="preserve">680000 г. Хабаровск, </w:t>
      </w:r>
      <w:r w:rsidR="00E06A95" w:rsidRPr="007B5611">
        <w:t>ул. Шеронова 56.</w:t>
      </w:r>
    </w:p>
    <w:p w:rsidR="00F647C5" w:rsidRPr="007B5611" w:rsidRDefault="00877343" w:rsidP="00F647C5">
      <w:pPr>
        <w:ind w:firstLine="709"/>
        <w:jc w:val="both"/>
        <w:rPr>
          <w:color w:val="000000" w:themeColor="text1"/>
        </w:rPr>
      </w:pPr>
      <w:r w:rsidRPr="007B5611">
        <w:rPr>
          <w:color w:val="000000" w:themeColor="text1"/>
        </w:rPr>
        <w:t>Контактное лицо</w:t>
      </w:r>
      <w:r w:rsidR="005F507A" w:rsidRPr="007B5611">
        <w:rPr>
          <w:color w:val="000000" w:themeColor="text1"/>
        </w:rPr>
        <w:t xml:space="preserve">: </w:t>
      </w:r>
      <w:r w:rsidR="00D72B59" w:rsidRPr="007B5611">
        <w:rPr>
          <w:color w:val="000000" w:themeColor="text1"/>
        </w:rPr>
        <w:t>Рубцова Оксана Николаевна</w:t>
      </w:r>
      <w:r w:rsidR="00F647C5" w:rsidRPr="007B5611">
        <w:rPr>
          <w:color w:val="000000" w:themeColor="text1"/>
        </w:rPr>
        <w:t>.</w:t>
      </w:r>
    </w:p>
    <w:p w:rsidR="00D86013" w:rsidRPr="007B5611" w:rsidRDefault="008C1F00" w:rsidP="00D86013">
      <w:pPr>
        <w:ind w:firstLine="709"/>
        <w:jc w:val="both"/>
        <w:rPr>
          <w:bCs/>
        </w:rPr>
      </w:pPr>
      <w:r w:rsidRPr="007B5611">
        <w:rPr>
          <w:color w:val="000000" w:themeColor="text1"/>
        </w:rPr>
        <w:t>Номер телефона</w:t>
      </w:r>
      <w:r w:rsidR="005F507A" w:rsidRPr="007B5611">
        <w:rPr>
          <w:color w:val="000000" w:themeColor="text1"/>
        </w:rPr>
        <w:t>:</w:t>
      </w:r>
      <w:r w:rsidR="00D72B59" w:rsidRPr="007B5611">
        <w:rPr>
          <w:bCs/>
          <w:i/>
        </w:rPr>
        <w:t xml:space="preserve"> </w:t>
      </w:r>
      <w:r w:rsidR="00D72B59" w:rsidRPr="007B5611">
        <w:rPr>
          <w:bCs/>
        </w:rPr>
        <w:t>8(4212)</w:t>
      </w:r>
      <w:r w:rsidR="00632938" w:rsidRPr="007B5611">
        <w:rPr>
          <w:bCs/>
        </w:rPr>
        <w:t xml:space="preserve"> </w:t>
      </w:r>
      <w:r w:rsidR="00D72B59" w:rsidRPr="007B5611">
        <w:rPr>
          <w:bCs/>
        </w:rPr>
        <w:t>23-84-45</w:t>
      </w:r>
      <w:r w:rsidRPr="007B5611">
        <w:rPr>
          <w:bCs/>
        </w:rPr>
        <w:t>.</w:t>
      </w:r>
      <w:r w:rsidR="00D86013" w:rsidRPr="007B5611">
        <w:rPr>
          <w:bCs/>
          <w:sz w:val="28"/>
          <w:szCs w:val="28"/>
        </w:rPr>
        <w:t xml:space="preserve"> </w:t>
      </w:r>
      <w:r w:rsidR="00D86013" w:rsidRPr="007B5611">
        <w:rPr>
          <w:bCs/>
        </w:rPr>
        <w:t>41-76-94.</w:t>
      </w:r>
    </w:p>
    <w:p w:rsidR="00D86013" w:rsidRPr="007B5611" w:rsidRDefault="00D86013" w:rsidP="00D86013">
      <w:pPr>
        <w:ind w:firstLine="709"/>
        <w:jc w:val="both"/>
        <w:rPr>
          <w:bCs/>
          <w:i/>
        </w:rPr>
      </w:pPr>
      <w:r w:rsidRPr="007B5611">
        <w:rPr>
          <w:bCs/>
        </w:rPr>
        <w:t>Номер факса:</w:t>
      </w:r>
      <w:r w:rsidRPr="007B5611">
        <w:rPr>
          <w:bCs/>
          <w:i/>
        </w:rPr>
        <w:t xml:space="preserve"> </w:t>
      </w:r>
      <w:r w:rsidRPr="007B5611">
        <w:rPr>
          <w:bCs/>
        </w:rPr>
        <w:t>8(4212)41-76-94</w:t>
      </w:r>
      <w:r w:rsidRPr="007B5611">
        <w:rPr>
          <w:bCs/>
          <w:i/>
        </w:rPr>
        <w:t>.</w:t>
      </w:r>
    </w:p>
    <w:p w:rsidR="00F647C5" w:rsidRPr="007B5611" w:rsidRDefault="00F647C5" w:rsidP="00F647C5">
      <w:pPr>
        <w:ind w:firstLine="709"/>
        <w:jc w:val="both"/>
      </w:pPr>
      <w:r w:rsidRPr="007B5611">
        <w:rPr>
          <w:color w:val="000000" w:themeColor="text1"/>
        </w:rPr>
        <w:t>Адрес</w:t>
      </w:r>
      <w:r w:rsidR="008C1F00" w:rsidRPr="007B5611">
        <w:rPr>
          <w:color w:val="000000" w:themeColor="text1"/>
        </w:rPr>
        <w:t>а</w:t>
      </w:r>
      <w:r w:rsidRPr="007B5611">
        <w:rPr>
          <w:color w:val="000000" w:themeColor="text1"/>
        </w:rPr>
        <w:t xml:space="preserve"> электронной почты</w:t>
      </w:r>
      <w:r w:rsidR="005F507A" w:rsidRPr="007B5611">
        <w:rPr>
          <w:color w:val="000000" w:themeColor="text1"/>
        </w:rPr>
        <w:t xml:space="preserve">: </w:t>
      </w:r>
      <w:hyperlink r:id="rId8" w:history="1">
        <w:r w:rsidR="008A0B6B" w:rsidRPr="007B5611">
          <w:rPr>
            <w:rStyle w:val="ab"/>
            <w:bCs/>
            <w:color w:val="auto"/>
            <w:u w:val="none"/>
          </w:rPr>
          <w:t>o.rubtsova@dgt.ru</w:t>
        </w:r>
      </w:hyperlink>
      <w:r w:rsidR="00030F9F" w:rsidRPr="007B5611">
        <w:t>.</w:t>
      </w:r>
      <w:r w:rsidR="00B5791E" w:rsidRPr="007B5611">
        <w:t>,</w:t>
      </w:r>
      <w:r w:rsidR="00D86013" w:rsidRPr="007B5611">
        <w:rPr>
          <w:bCs/>
          <w:sz w:val="28"/>
          <w:szCs w:val="28"/>
        </w:rPr>
        <w:t xml:space="preserve"> </w:t>
      </w:r>
      <w:r w:rsidR="00D86013" w:rsidRPr="007B5611">
        <w:rPr>
          <w:bCs/>
        </w:rPr>
        <w:t>t.shiryaeva@dgt.ru.</w:t>
      </w:r>
    </w:p>
    <w:p w:rsidR="008A0B6B" w:rsidRPr="007B5611" w:rsidRDefault="008A0B6B" w:rsidP="00F647C5">
      <w:pPr>
        <w:ind w:firstLine="709"/>
        <w:jc w:val="both"/>
      </w:pPr>
    </w:p>
    <w:p w:rsidR="00AE56AD" w:rsidRPr="007B5611" w:rsidRDefault="00AE56AD" w:rsidP="006B6BE7">
      <w:pPr>
        <w:pStyle w:val="31"/>
        <w:numPr>
          <w:ilvl w:val="1"/>
          <w:numId w:val="1"/>
        </w:numPr>
        <w:spacing w:before="0" w:after="0"/>
        <w:ind w:hanging="371"/>
        <w:jc w:val="both"/>
        <w:rPr>
          <w:rFonts w:ascii="Times New Roman" w:hAnsi="Times New Roman" w:cs="Times New Roman"/>
          <w:b w:val="0"/>
          <w:sz w:val="24"/>
          <w:szCs w:val="24"/>
        </w:rPr>
      </w:pPr>
      <w:r w:rsidRPr="007B5611">
        <w:rPr>
          <w:rFonts w:ascii="Times New Roman" w:hAnsi="Times New Roman" w:cs="Times New Roman"/>
          <w:b w:val="0"/>
          <w:sz w:val="24"/>
          <w:szCs w:val="24"/>
        </w:rPr>
        <w:t xml:space="preserve">Способ проведения </w:t>
      </w:r>
      <w:r w:rsidR="002D4BD3" w:rsidRPr="007B5611">
        <w:rPr>
          <w:rFonts w:ascii="Times New Roman" w:hAnsi="Times New Roman" w:cs="Times New Roman"/>
          <w:b w:val="0"/>
          <w:sz w:val="24"/>
          <w:szCs w:val="24"/>
        </w:rPr>
        <w:t>закупки</w:t>
      </w:r>
    </w:p>
    <w:p w:rsidR="001B0AA9" w:rsidRPr="007B5611" w:rsidRDefault="00A9582A" w:rsidP="00650EB9">
      <w:pPr>
        <w:ind w:firstLine="709"/>
        <w:jc w:val="both"/>
        <w:rPr>
          <w:bCs/>
        </w:rPr>
      </w:pPr>
      <w:r w:rsidRPr="007B5611">
        <w:rPr>
          <w:bCs/>
        </w:rPr>
        <w:t>Запрос котировок</w:t>
      </w:r>
      <w:r w:rsidR="002D4BD3" w:rsidRPr="007B5611">
        <w:rPr>
          <w:bCs/>
        </w:rPr>
        <w:t xml:space="preserve"> в электронной форме </w:t>
      </w:r>
      <w:r w:rsidR="00AD3F23" w:rsidRPr="007B5611">
        <w:rPr>
          <w:bCs/>
        </w:rPr>
        <w:t>№</w:t>
      </w:r>
      <w:r w:rsidR="00446640" w:rsidRPr="007B5611">
        <w:rPr>
          <w:bCs/>
        </w:rPr>
        <w:t>28</w:t>
      </w:r>
      <w:r w:rsidR="00D91AC9" w:rsidRPr="007B5611">
        <w:rPr>
          <w:bCs/>
        </w:rPr>
        <w:t>/</w:t>
      </w:r>
      <w:r w:rsidRPr="007B5611">
        <w:rPr>
          <w:bCs/>
        </w:rPr>
        <w:t>ЗК</w:t>
      </w:r>
      <w:r w:rsidR="002D75D8" w:rsidRPr="007B5611">
        <w:rPr>
          <w:bCs/>
        </w:rPr>
        <w:t>Ц</w:t>
      </w:r>
      <w:r w:rsidR="00D91AC9" w:rsidRPr="007B5611">
        <w:rPr>
          <w:bCs/>
        </w:rPr>
        <w:t>-ДГТ/</w:t>
      </w:r>
      <w:r w:rsidR="008E5273" w:rsidRPr="007B5611">
        <w:rPr>
          <w:bCs/>
        </w:rPr>
        <w:t>2</w:t>
      </w:r>
      <w:r w:rsidR="002D3794" w:rsidRPr="007B5611">
        <w:rPr>
          <w:bCs/>
        </w:rPr>
        <w:t>3</w:t>
      </w:r>
      <w:r w:rsidR="006529D3" w:rsidRPr="007B5611">
        <w:rPr>
          <w:bCs/>
        </w:rPr>
        <w:t xml:space="preserve"> </w:t>
      </w:r>
      <w:r w:rsidR="00E06A95" w:rsidRPr="007B5611">
        <w:rPr>
          <w:bCs/>
        </w:rPr>
        <w:t xml:space="preserve">(далее </w:t>
      </w:r>
      <w:r w:rsidR="009263DD" w:rsidRPr="007B5611">
        <w:rPr>
          <w:bCs/>
        </w:rPr>
        <w:t>–</w:t>
      </w:r>
      <w:r w:rsidR="00E06A95" w:rsidRPr="007B5611">
        <w:rPr>
          <w:bCs/>
        </w:rPr>
        <w:t xml:space="preserve"> </w:t>
      </w:r>
      <w:r w:rsidRPr="007B5611">
        <w:rPr>
          <w:bCs/>
        </w:rPr>
        <w:t>Запрос котировок</w:t>
      </w:r>
      <w:r w:rsidR="00E06A95" w:rsidRPr="007B5611">
        <w:rPr>
          <w:bCs/>
        </w:rPr>
        <w:t>).</w:t>
      </w:r>
    </w:p>
    <w:p w:rsidR="009263DD" w:rsidRPr="007B5611" w:rsidRDefault="009263DD" w:rsidP="00650EB9">
      <w:pPr>
        <w:ind w:firstLine="709"/>
        <w:jc w:val="both"/>
        <w:rPr>
          <w:bCs/>
        </w:rPr>
      </w:pPr>
    </w:p>
    <w:p w:rsidR="008A5FFD" w:rsidRPr="007B5611" w:rsidRDefault="008A5FFD" w:rsidP="006B6BE7">
      <w:pPr>
        <w:pStyle w:val="31"/>
        <w:numPr>
          <w:ilvl w:val="1"/>
          <w:numId w:val="1"/>
        </w:numPr>
        <w:spacing w:before="0" w:after="0"/>
        <w:ind w:hanging="371"/>
        <w:jc w:val="both"/>
        <w:rPr>
          <w:rFonts w:ascii="Times New Roman" w:hAnsi="Times New Roman" w:cs="Times New Roman"/>
          <w:b w:val="0"/>
          <w:sz w:val="24"/>
          <w:szCs w:val="24"/>
        </w:rPr>
      </w:pPr>
      <w:r w:rsidRPr="007B5611">
        <w:rPr>
          <w:rFonts w:ascii="Times New Roman" w:hAnsi="Times New Roman" w:cs="Times New Roman"/>
          <w:b w:val="0"/>
          <w:sz w:val="24"/>
          <w:szCs w:val="24"/>
        </w:rPr>
        <w:t xml:space="preserve">Предмет </w:t>
      </w:r>
      <w:r w:rsidR="00A9582A" w:rsidRPr="007B5611">
        <w:rPr>
          <w:rFonts w:ascii="Times New Roman" w:hAnsi="Times New Roman" w:cs="Times New Roman"/>
          <w:b w:val="0"/>
          <w:sz w:val="24"/>
          <w:szCs w:val="24"/>
        </w:rPr>
        <w:t xml:space="preserve">запроса котировок  </w:t>
      </w:r>
    </w:p>
    <w:p w:rsidR="002E00B0" w:rsidRPr="007B5611" w:rsidRDefault="00661878" w:rsidP="00E932CE">
      <w:pPr>
        <w:ind w:firstLine="709"/>
        <w:jc w:val="both"/>
        <w:rPr>
          <w:rFonts w:eastAsia="Calibri"/>
          <w:bCs/>
          <w:lang w:eastAsia="en-US"/>
        </w:rPr>
      </w:pPr>
      <w:r w:rsidRPr="007B5611">
        <w:rPr>
          <w:rFonts w:eastAsia="Calibri"/>
          <w:bCs/>
          <w:lang w:eastAsia="en-US"/>
        </w:rPr>
        <w:t xml:space="preserve">На право заключения договора поставки </w:t>
      </w:r>
      <w:r w:rsidR="00446640" w:rsidRPr="007B5611">
        <w:rPr>
          <w:rFonts w:eastAsia="Calibri"/>
          <w:bCs/>
          <w:lang w:eastAsia="en-US"/>
        </w:rPr>
        <w:t>широкоформатного двухрулонного плоттера Canon TX-3100 с опцией второго рулона Canon Roll Unit RU-32</w:t>
      </w:r>
      <w:r w:rsidR="00DE60E0" w:rsidRPr="007B5611">
        <w:rPr>
          <w:rFonts w:eastAsia="Calibri"/>
          <w:bCs/>
          <w:lang w:eastAsia="en-US"/>
        </w:rPr>
        <w:t xml:space="preserve"> </w:t>
      </w:r>
      <w:r w:rsidR="009E018D" w:rsidRPr="007B5611">
        <w:rPr>
          <w:rFonts w:eastAsia="Calibri"/>
          <w:bCs/>
          <w:lang w:eastAsia="en-US"/>
        </w:rPr>
        <w:t xml:space="preserve">(далее – </w:t>
      </w:r>
      <w:r w:rsidR="00DE60E0" w:rsidRPr="007B5611">
        <w:rPr>
          <w:rFonts w:eastAsia="Calibri"/>
          <w:bCs/>
          <w:lang w:eastAsia="en-US"/>
        </w:rPr>
        <w:t>Товар</w:t>
      </w:r>
      <w:r w:rsidR="009E018D" w:rsidRPr="007B5611">
        <w:rPr>
          <w:rFonts w:eastAsia="Calibri"/>
          <w:bCs/>
          <w:lang w:eastAsia="en-US"/>
        </w:rPr>
        <w:t>)</w:t>
      </w:r>
      <w:r w:rsidR="00476696" w:rsidRPr="007B5611">
        <w:rPr>
          <w:rFonts w:eastAsia="Calibri"/>
          <w:bCs/>
          <w:lang w:eastAsia="en-US"/>
        </w:rPr>
        <w:t>.</w:t>
      </w:r>
    </w:p>
    <w:p w:rsidR="00AE56AD" w:rsidRPr="007B5611" w:rsidRDefault="00BC50E6" w:rsidP="006B6BE7">
      <w:pPr>
        <w:pStyle w:val="31"/>
        <w:numPr>
          <w:ilvl w:val="1"/>
          <w:numId w:val="1"/>
        </w:numPr>
        <w:spacing w:before="0" w:after="0"/>
        <w:ind w:hanging="371"/>
        <w:jc w:val="both"/>
        <w:rPr>
          <w:rFonts w:ascii="Times New Roman" w:hAnsi="Times New Roman" w:cs="Times New Roman"/>
          <w:b w:val="0"/>
          <w:sz w:val="24"/>
          <w:szCs w:val="24"/>
        </w:rPr>
      </w:pPr>
      <w:r w:rsidRPr="007B5611">
        <w:rPr>
          <w:rFonts w:ascii="Times New Roman" w:hAnsi="Times New Roman" w:cs="Times New Roman"/>
          <w:b w:val="0"/>
          <w:sz w:val="24"/>
          <w:szCs w:val="24"/>
        </w:rPr>
        <w:t>Особенности у</w:t>
      </w:r>
      <w:r w:rsidR="008A5FFD" w:rsidRPr="007B5611">
        <w:rPr>
          <w:rFonts w:ascii="Times New Roman" w:hAnsi="Times New Roman" w:cs="Times New Roman"/>
          <w:b w:val="0"/>
          <w:sz w:val="24"/>
          <w:szCs w:val="24"/>
        </w:rPr>
        <w:t>част</w:t>
      </w:r>
      <w:r w:rsidRPr="007B5611">
        <w:rPr>
          <w:rFonts w:ascii="Times New Roman" w:hAnsi="Times New Roman" w:cs="Times New Roman"/>
          <w:b w:val="0"/>
          <w:sz w:val="24"/>
          <w:szCs w:val="24"/>
        </w:rPr>
        <w:t>ия</w:t>
      </w:r>
    </w:p>
    <w:p w:rsidR="00A9582A" w:rsidRPr="007B5611" w:rsidRDefault="002E0C8E" w:rsidP="00A9582A">
      <w:pPr>
        <w:ind w:firstLine="709"/>
        <w:jc w:val="both"/>
        <w:rPr>
          <w:bCs/>
          <w:i/>
        </w:rPr>
      </w:pPr>
      <w:r w:rsidRPr="007B5611">
        <w:rPr>
          <w:bCs/>
        </w:rPr>
        <w:t>Особ</w:t>
      </w:r>
      <w:r w:rsidR="007A47E6" w:rsidRPr="007B5611">
        <w:rPr>
          <w:bCs/>
        </w:rPr>
        <w:t>енности</w:t>
      </w:r>
      <w:r w:rsidRPr="007B5611">
        <w:rPr>
          <w:bCs/>
        </w:rPr>
        <w:t xml:space="preserve"> участия в </w:t>
      </w:r>
      <w:r w:rsidR="00A9582A" w:rsidRPr="007B5611">
        <w:rPr>
          <w:bCs/>
        </w:rPr>
        <w:t xml:space="preserve">запросе котировок </w:t>
      </w:r>
      <w:r w:rsidR="00716F74" w:rsidRPr="007B5611">
        <w:rPr>
          <w:bCs/>
        </w:rPr>
        <w:t>не предусмотрены</w:t>
      </w:r>
      <w:r w:rsidR="00EC464A" w:rsidRPr="007B5611">
        <w:rPr>
          <w:bCs/>
        </w:rPr>
        <w:t>.</w:t>
      </w:r>
    </w:p>
    <w:p w:rsidR="001B0AA9" w:rsidRPr="007B5611" w:rsidRDefault="001B0AA9" w:rsidP="00650EB9">
      <w:pPr>
        <w:ind w:firstLine="709"/>
        <w:jc w:val="both"/>
      </w:pPr>
    </w:p>
    <w:p w:rsidR="00AE56AD" w:rsidRPr="007B5611" w:rsidRDefault="00297D24" w:rsidP="006B6BE7">
      <w:pPr>
        <w:pStyle w:val="31"/>
        <w:numPr>
          <w:ilvl w:val="1"/>
          <w:numId w:val="1"/>
        </w:numPr>
        <w:spacing w:before="0" w:after="0"/>
        <w:ind w:hanging="371"/>
        <w:jc w:val="both"/>
        <w:rPr>
          <w:rFonts w:ascii="Times New Roman" w:hAnsi="Times New Roman" w:cs="Times New Roman"/>
          <w:b w:val="0"/>
          <w:sz w:val="24"/>
          <w:szCs w:val="24"/>
        </w:rPr>
      </w:pPr>
      <w:r w:rsidRPr="007B5611">
        <w:rPr>
          <w:rFonts w:ascii="Times New Roman" w:hAnsi="Times New Roman" w:cs="Times New Roman"/>
          <w:b w:val="0"/>
          <w:sz w:val="24"/>
          <w:szCs w:val="24"/>
        </w:rPr>
        <w:t>Антидемпинговые меры.</w:t>
      </w:r>
    </w:p>
    <w:p w:rsidR="006D5223" w:rsidRPr="007B5611" w:rsidRDefault="00A9582A" w:rsidP="00716F74">
      <w:pPr>
        <w:ind w:firstLine="709"/>
        <w:jc w:val="both"/>
        <w:rPr>
          <w:bCs/>
        </w:rPr>
      </w:pPr>
      <w:r w:rsidRPr="007B5611">
        <w:rPr>
          <w:bCs/>
        </w:rPr>
        <w:t xml:space="preserve">Антидемпинговые меры </w:t>
      </w:r>
      <w:r w:rsidR="00716F74" w:rsidRPr="007B5611">
        <w:rPr>
          <w:bCs/>
        </w:rPr>
        <w:t>не предусмотрены.</w:t>
      </w:r>
    </w:p>
    <w:p w:rsidR="00A9582A" w:rsidRPr="007B5611" w:rsidRDefault="00A9582A" w:rsidP="00A00B7D">
      <w:pPr>
        <w:ind w:firstLine="709"/>
        <w:jc w:val="both"/>
        <w:rPr>
          <w:i/>
        </w:rPr>
      </w:pPr>
    </w:p>
    <w:p w:rsidR="00AE56AD" w:rsidRPr="007B5611" w:rsidRDefault="00AE56AD" w:rsidP="006B6BE7">
      <w:pPr>
        <w:pStyle w:val="31"/>
        <w:numPr>
          <w:ilvl w:val="1"/>
          <w:numId w:val="1"/>
        </w:numPr>
        <w:spacing w:before="0" w:after="0"/>
        <w:ind w:hanging="371"/>
        <w:jc w:val="both"/>
        <w:rPr>
          <w:rFonts w:ascii="Times New Roman" w:hAnsi="Times New Roman" w:cs="Times New Roman"/>
          <w:b w:val="0"/>
          <w:sz w:val="24"/>
          <w:szCs w:val="24"/>
        </w:rPr>
      </w:pPr>
      <w:r w:rsidRPr="007B5611">
        <w:rPr>
          <w:rFonts w:ascii="Times New Roman" w:hAnsi="Times New Roman" w:cs="Times New Roman"/>
          <w:b w:val="0"/>
          <w:sz w:val="24"/>
          <w:szCs w:val="24"/>
        </w:rPr>
        <w:t xml:space="preserve">Обеспечение </w:t>
      </w:r>
      <w:r w:rsidR="00A9582A" w:rsidRPr="007B5611">
        <w:rPr>
          <w:rFonts w:ascii="Times New Roman" w:hAnsi="Times New Roman" w:cs="Times New Roman"/>
          <w:b w:val="0"/>
          <w:sz w:val="24"/>
          <w:szCs w:val="24"/>
        </w:rPr>
        <w:t>котирово</w:t>
      </w:r>
      <w:r w:rsidR="00E306A0" w:rsidRPr="007B5611">
        <w:rPr>
          <w:rFonts w:ascii="Times New Roman" w:hAnsi="Times New Roman" w:cs="Times New Roman"/>
          <w:b w:val="0"/>
          <w:sz w:val="24"/>
          <w:szCs w:val="24"/>
        </w:rPr>
        <w:t>ч</w:t>
      </w:r>
      <w:r w:rsidR="00A9582A" w:rsidRPr="007B5611">
        <w:rPr>
          <w:rFonts w:ascii="Times New Roman" w:hAnsi="Times New Roman" w:cs="Times New Roman"/>
          <w:b w:val="0"/>
          <w:sz w:val="24"/>
          <w:szCs w:val="24"/>
        </w:rPr>
        <w:t>ной</w:t>
      </w:r>
      <w:r w:rsidR="00CE53FB" w:rsidRPr="007B5611">
        <w:rPr>
          <w:rFonts w:ascii="Times New Roman" w:hAnsi="Times New Roman" w:cs="Times New Roman"/>
          <w:b w:val="0"/>
          <w:sz w:val="24"/>
          <w:szCs w:val="24"/>
        </w:rPr>
        <w:t xml:space="preserve"> </w:t>
      </w:r>
      <w:r w:rsidRPr="007B5611">
        <w:rPr>
          <w:rFonts w:ascii="Times New Roman" w:hAnsi="Times New Roman" w:cs="Times New Roman"/>
          <w:b w:val="0"/>
          <w:sz w:val="24"/>
          <w:szCs w:val="24"/>
        </w:rPr>
        <w:t>заяв</w:t>
      </w:r>
      <w:r w:rsidR="00CE53FB" w:rsidRPr="007B5611">
        <w:rPr>
          <w:rFonts w:ascii="Times New Roman" w:hAnsi="Times New Roman" w:cs="Times New Roman"/>
          <w:b w:val="0"/>
          <w:sz w:val="24"/>
          <w:szCs w:val="24"/>
        </w:rPr>
        <w:t>ки.</w:t>
      </w:r>
    </w:p>
    <w:p w:rsidR="00816F0C" w:rsidRPr="007B5611" w:rsidRDefault="00E306A0" w:rsidP="00716F74">
      <w:pPr>
        <w:ind w:firstLine="709"/>
        <w:jc w:val="both"/>
        <w:rPr>
          <w:bCs/>
        </w:rPr>
      </w:pPr>
      <w:r w:rsidRPr="007B5611">
        <w:rPr>
          <w:bCs/>
        </w:rPr>
        <w:t xml:space="preserve">Обеспечение </w:t>
      </w:r>
      <w:r w:rsidR="00E842DE" w:rsidRPr="007B5611">
        <w:rPr>
          <w:bCs/>
        </w:rPr>
        <w:t>котировочных заявок</w:t>
      </w:r>
      <w:r w:rsidRPr="007B5611">
        <w:rPr>
          <w:bCs/>
        </w:rPr>
        <w:t xml:space="preserve"> </w:t>
      </w:r>
      <w:r w:rsidR="00724299" w:rsidRPr="007B5611">
        <w:rPr>
          <w:bCs/>
        </w:rPr>
        <w:t>п</w:t>
      </w:r>
      <w:r w:rsidR="00716F74" w:rsidRPr="007B5611">
        <w:rPr>
          <w:bCs/>
        </w:rPr>
        <w:t>редусмотрено</w:t>
      </w:r>
      <w:r w:rsidR="00EC464A" w:rsidRPr="007B5611">
        <w:rPr>
          <w:bCs/>
        </w:rPr>
        <w:t>.</w:t>
      </w:r>
    </w:p>
    <w:p w:rsidR="006C54AE" w:rsidRPr="007B5611" w:rsidRDefault="006C54AE" w:rsidP="006C54AE">
      <w:pPr>
        <w:ind w:firstLine="709"/>
        <w:jc w:val="both"/>
        <w:rPr>
          <w:bCs/>
        </w:rPr>
      </w:pPr>
      <w:r w:rsidRPr="007B5611">
        <w:rPr>
          <w:bCs/>
        </w:rPr>
        <w:t>внесение денежных средств в размере 5% от начально</w:t>
      </w:r>
      <w:r w:rsidR="002D3794" w:rsidRPr="007B5611">
        <w:rPr>
          <w:bCs/>
        </w:rPr>
        <w:t xml:space="preserve">й (максимальной) цены договора </w:t>
      </w:r>
      <w:r w:rsidRPr="007B5611">
        <w:rPr>
          <w:bCs/>
        </w:rPr>
        <w:t>без учета НДС (</w:t>
      </w:r>
      <w:r w:rsidR="00446640" w:rsidRPr="007B5611">
        <w:rPr>
          <w:bCs/>
        </w:rPr>
        <w:t xml:space="preserve">39 228,75 </w:t>
      </w:r>
      <w:r w:rsidR="000B1FB3" w:rsidRPr="007B5611">
        <w:rPr>
          <w:bCs/>
        </w:rPr>
        <w:t>рублей).</w:t>
      </w:r>
    </w:p>
    <w:p w:rsidR="006C54AE" w:rsidRPr="007B5611" w:rsidRDefault="006C54AE" w:rsidP="006C54AE">
      <w:pPr>
        <w:ind w:firstLine="709"/>
        <w:jc w:val="both"/>
        <w:rPr>
          <w:bCs/>
        </w:rPr>
      </w:pPr>
      <w:r w:rsidRPr="007B5611">
        <w:rPr>
          <w:bCs/>
        </w:rPr>
        <w:t>Платежные реквизиты:</w:t>
      </w:r>
    </w:p>
    <w:p w:rsidR="006C54AE" w:rsidRPr="007B5611" w:rsidRDefault="006C54AE" w:rsidP="006C54AE">
      <w:pPr>
        <w:ind w:firstLine="709"/>
        <w:jc w:val="both"/>
        <w:rPr>
          <w:bCs/>
        </w:rPr>
      </w:pPr>
      <w:r w:rsidRPr="007B5611">
        <w:rPr>
          <w:bCs/>
        </w:rPr>
        <w:t>АО «Дальгипротранс»</w:t>
      </w:r>
    </w:p>
    <w:p w:rsidR="006C54AE" w:rsidRPr="007B5611" w:rsidRDefault="006C54AE" w:rsidP="006C54AE">
      <w:pPr>
        <w:ind w:firstLine="709"/>
        <w:jc w:val="both"/>
        <w:rPr>
          <w:bCs/>
        </w:rPr>
      </w:pPr>
      <w:r w:rsidRPr="007B5611">
        <w:rPr>
          <w:bCs/>
        </w:rPr>
        <w:t>Адрес, указанный в ЕГРЮЛ: 680000, г. Хабаровск, ул. Шеронова, 56</w:t>
      </w:r>
    </w:p>
    <w:p w:rsidR="006C54AE" w:rsidRPr="007B5611" w:rsidRDefault="006C54AE" w:rsidP="006C54AE">
      <w:pPr>
        <w:ind w:firstLine="709"/>
        <w:jc w:val="both"/>
        <w:rPr>
          <w:bCs/>
        </w:rPr>
      </w:pPr>
      <w:r w:rsidRPr="007B5611">
        <w:rPr>
          <w:bCs/>
        </w:rPr>
        <w:t>Почтовый адрес: 680000, г. Хабаровск, ул. Шеронова, 56</w:t>
      </w:r>
    </w:p>
    <w:p w:rsidR="006C54AE" w:rsidRPr="007B5611" w:rsidRDefault="006C54AE" w:rsidP="006C54AE">
      <w:pPr>
        <w:ind w:firstLine="709"/>
        <w:jc w:val="both"/>
        <w:rPr>
          <w:bCs/>
        </w:rPr>
      </w:pPr>
      <w:r w:rsidRPr="007B5611">
        <w:rPr>
          <w:bCs/>
        </w:rPr>
        <w:t>Тел. (4212) 27-15-20, факс 33-15-20</w:t>
      </w:r>
    </w:p>
    <w:p w:rsidR="006C54AE" w:rsidRPr="007B5611" w:rsidRDefault="006C54AE" w:rsidP="006C54AE">
      <w:pPr>
        <w:ind w:firstLine="709"/>
        <w:jc w:val="both"/>
        <w:rPr>
          <w:bCs/>
        </w:rPr>
      </w:pPr>
      <w:r w:rsidRPr="007B5611">
        <w:rPr>
          <w:bCs/>
        </w:rPr>
        <w:t xml:space="preserve">e-mail: 1520@dgt.ru </w:t>
      </w:r>
    </w:p>
    <w:p w:rsidR="006C54AE" w:rsidRPr="007B5611" w:rsidRDefault="006C54AE" w:rsidP="006C54AE">
      <w:pPr>
        <w:ind w:firstLine="709"/>
        <w:jc w:val="both"/>
        <w:rPr>
          <w:bCs/>
        </w:rPr>
      </w:pPr>
      <w:r w:rsidRPr="007B5611">
        <w:rPr>
          <w:bCs/>
        </w:rPr>
        <w:t xml:space="preserve">ИНН 2721001477, КПП 272101001 </w:t>
      </w:r>
    </w:p>
    <w:p w:rsidR="006C54AE" w:rsidRPr="007B5611" w:rsidRDefault="006C54AE" w:rsidP="006C54AE">
      <w:pPr>
        <w:ind w:firstLine="709"/>
        <w:jc w:val="both"/>
        <w:rPr>
          <w:bCs/>
        </w:rPr>
      </w:pPr>
      <w:r w:rsidRPr="007B5611">
        <w:rPr>
          <w:bCs/>
        </w:rPr>
        <w:t>ОГРН 1022700910572, ОКАТО 08401375000</w:t>
      </w:r>
    </w:p>
    <w:p w:rsidR="006C54AE" w:rsidRPr="007B5611" w:rsidRDefault="006C54AE" w:rsidP="006C54AE">
      <w:pPr>
        <w:ind w:firstLine="709"/>
        <w:jc w:val="both"/>
        <w:rPr>
          <w:bCs/>
        </w:rPr>
      </w:pPr>
      <w:r w:rsidRPr="007B5611">
        <w:rPr>
          <w:bCs/>
        </w:rPr>
        <w:t>Расчетный счет 40702810120560000072</w:t>
      </w:r>
    </w:p>
    <w:p w:rsidR="006C54AE" w:rsidRPr="007B5611" w:rsidRDefault="006C54AE" w:rsidP="006C54AE">
      <w:pPr>
        <w:ind w:firstLine="709"/>
        <w:jc w:val="both"/>
        <w:rPr>
          <w:bCs/>
        </w:rPr>
      </w:pPr>
      <w:r w:rsidRPr="007B5611">
        <w:rPr>
          <w:bCs/>
        </w:rPr>
        <w:t>ТКБ Банк ПАО</w:t>
      </w:r>
    </w:p>
    <w:p w:rsidR="00716F74" w:rsidRPr="007B5611" w:rsidRDefault="006C54AE" w:rsidP="006C54AE">
      <w:pPr>
        <w:ind w:firstLine="709"/>
        <w:jc w:val="both"/>
        <w:rPr>
          <w:bCs/>
        </w:rPr>
      </w:pPr>
      <w:r w:rsidRPr="007B5611">
        <w:rPr>
          <w:bCs/>
        </w:rPr>
        <w:t>К/с 30101810800000000388</w:t>
      </w:r>
    </w:p>
    <w:p w:rsidR="004F78E8" w:rsidRPr="007B5611" w:rsidRDefault="004F78E8" w:rsidP="004F78E8">
      <w:pPr>
        <w:ind w:firstLine="709"/>
        <w:jc w:val="both"/>
        <w:rPr>
          <w:bCs/>
        </w:rPr>
      </w:pPr>
      <w:r w:rsidRPr="007B5611">
        <w:rPr>
          <w:bCs/>
        </w:rPr>
        <w:lastRenderedPageBreak/>
        <w:t>БИК 044525388</w:t>
      </w:r>
    </w:p>
    <w:p w:rsidR="00AE56AD" w:rsidRPr="007B5611" w:rsidRDefault="00AE56AD" w:rsidP="006B6BE7">
      <w:pPr>
        <w:pStyle w:val="31"/>
        <w:numPr>
          <w:ilvl w:val="1"/>
          <w:numId w:val="1"/>
        </w:numPr>
        <w:spacing w:before="0" w:after="0"/>
        <w:ind w:hanging="371"/>
        <w:jc w:val="both"/>
        <w:rPr>
          <w:rFonts w:ascii="Times New Roman" w:hAnsi="Times New Roman" w:cs="Times New Roman"/>
          <w:b w:val="0"/>
          <w:sz w:val="24"/>
          <w:szCs w:val="24"/>
        </w:rPr>
      </w:pPr>
      <w:r w:rsidRPr="007B5611">
        <w:rPr>
          <w:rFonts w:ascii="Times New Roman" w:hAnsi="Times New Roman" w:cs="Times New Roman"/>
          <w:b w:val="0"/>
          <w:sz w:val="24"/>
          <w:szCs w:val="24"/>
        </w:rPr>
        <w:t>Обеспечени</w:t>
      </w:r>
      <w:r w:rsidR="006D5223" w:rsidRPr="007B5611">
        <w:rPr>
          <w:rFonts w:ascii="Times New Roman" w:hAnsi="Times New Roman" w:cs="Times New Roman"/>
          <w:b w:val="0"/>
          <w:sz w:val="24"/>
          <w:szCs w:val="24"/>
        </w:rPr>
        <w:t>е</w:t>
      </w:r>
      <w:r w:rsidRPr="007B5611">
        <w:rPr>
          <w:rFonts w:ascii="Times New Roman" w:hAnsi="Times New Roman" w:cs="Times New Roman"/>
          <w:b w:val="0"/>
          <w:sz w:val="24"/>
          <w:szCs w:val="24"/>
        </w:rPr>
        <w:t xml:space="preserve"> исполнения договора</w:t>
      </w:r>
    </w:p>
    <w:p w:rsidR="00E306A0" w:rsidRPr="007B5611" w:rsidRDefault="00E306A0" w:rsidP="00716F74">
      <w:pPr>
        <w:ind w:firstLine="709"/>
        <w:jc w:val="both"/>
        <w:rPr>
          <w:bCs/>
        </w:rPr>
      </w:pPr>
      <w:r w:rsidRPr="007B5611">
        <w:rPr>
          <w:bCs/>
        </w:rPr>
        <w:t xml:space="preserve">Обеспечение исполнения договора </w:t>
      </w:r>
      <w:r w:rsidR="00716F74" w:rsidRPr="007B5611">
        <w:rPr>
          <w:bCs/>
        </w:rPr>
        <w:t>не предусмотрено.</w:t>
      </w:r>
    </w:p>
    <w:p w:rsidR="00724299" w:rsidRPr="007B5611" w:rsidRDefault="00724299" w:rsidP="00724299">
      <w:pPr>
        <w:ind w:firstLine="709"/>
        <w:jc w:val="both"/>
        <w:rPr>
          <w:bCs/>
        </w:rPr>
      </w:pPr>
      <w:r w:rsidRPr="007B5611">
        <w:rPr>
          <w:bCs/>
        </w:rPr>
        <w:t xml:space="preserve"> </w:t>
      </w:r>
    </w:p>
    <w:p w:rsidR="00AE56AD" w:rsidRPr="007B5611" w:rsidRDefault="00AE56AD" w:rsidP="006B6BE7">
      <w:pPr>
        <w:pStyle w:val="31"/>
        <w:numPr>
          <w:ilvl w:val="1"/>
          <w:numId w:val="1"/>
        </w:numPr>
        <w:spacing w:before="0" w:after="0"/>
        <w:ind w:left="0" w:firstLine="709"/>
        <w:jc w:val="both"/>
        <w:rPr>
          <w:rFonts w:ascii="Times New Roman" w:hAnsi="Times New Roman" w:cs="Times New Roman"/>
          <w:b w:val="0"/>
          <w:sz w:val="24"/>
          <w:szCs w:val="24"/>
        </w:rPr>
      </w:pPr>
      <w:r w:rsidRPr="007B5611">
        <w:rPr>
          <w:rFonts w:ascii="Times New Roman" w:hAnsi="Times New Roman" w:cs="Times New Roman"/>
          <w:b w:val="0"/>
          <w:sz w:val="24"/>
          <w:szCs w:val="24"/>
        </w:rPr>
        <w:t>Порядок, место, дата начала и окончания срока подачи</w:t>
      </w:r>
      <w:r w:rsidR="00A321AC" w:rsidRPr="007B5611">
        <w:rPr>
          <w:rFonts w:ascii="Times New Roman" w:hAnsi="Times New Roman" w:cs="Times New Roman"/>
          <w:b w:val="0"/>
          <w:sz w:val="24"/>
          <w:szCs w:val="24"/>
        </w:rPr>
        <w:t xml:space="preserve"> котировочных</w:t>
      </w:r>
      <w:r w:rsidRPr="007B5611">
        <w:rPr>
          <w:rFonts w:ascii="Times New Roman" w:hAnsi="Times New Roman" w:cs="Times New Roman"/>
          <w:b w:val="0"/>
          <w:sz w:val="24"/>
          <w:szCs w:val="24"/>
        </w:rPr>
        <w:t xml:space="preserve"> заявок</w:t>
      </w:r>
      <w:r w:rsidR="00710B04" w:rsidRPr="007B5611">
        <w:rPr>
          <w:rFonts w:ascii="Times New Roman" w:hAnsi="Times New Roman" w:cs="Times New Roman"/>
          <w:b w:val="0"/>
          <w:sz w:val="24"/>
          <w:szCs w:val="24"/>
        </w:rPr>
        <w:t xml:space="preserve"> </w:t>
      </w:r>
    </w:p>
    <w:p w:rsidR="00D65FDD" w:rsidRPr="007B5611" w:rsidRDefault="00EC464A" w:rsidP="00D65FDD">
      <w:pPr>
        <w:ind w:firstLine="709"/>
        <w:jc w:val="both"/>
        <w:rPr>
          <w:bCs/>
        </w:rPr>
      </w:pPr>
      <w:r w:rsidRPr="007B5611">
        <w:rPr>
          <w:bCs/>
        </w:rPr>
        <w:t>Котировочные з</w:t>
      </w:r>
      <w:r w:rsidR="00D65FDD" w:rsidRPr="007B5611">
        <w:rPr>
          <w:bCs/>
        </w:rPr>
        <w:t>аявки в электронной форме представляются в порядке, указанном в пункт</w:t>
      </w:r>
      <w:r w:rsidR="00B928F5" w:rsidRPr="007B5611">
        <w:rPr>
          <w:bCs/>
        </w:rPr>
        <w:t>ах</w:t>
      </w:r>
      <w:r w:rsidR="00D65FDD" w:rsidRPr="007B5611">
        <w:rPr>
          <w:bCs/>
        </w:rPr>
        <w:t xml:space="preserve"> </w:t>
      </w:r>
      <w:r w:rsidR="00E14D00" w:rsidRPr="007B5611">
        <w:rPr>
          <w:bCs/>
        </w:rPr>
        <w:t>2.4.3</w:t>
      </w:r>
      <w:r w:rsidR="00BE2970" w:rsidRPr="007B5611">
        <w:rPr>
          <w:bCs/>
        </w:rPr>
        <w:t>., 2.5.2.</w:t>
      </w:r>
      <w:r w:rsidR="00D65FDD" w:rsidRPr="007B5611">
        <w:rPr>
          <w:bCs/>
        </w:rPr>
        <w:t xml:space="preserve"> котировочной документации.</w:t>
      </w:r>
      <w:r w:rsidR="00D65FDD" w:rsidRPr="007B5611">
        <w:t xml:space="preserve"> </w:t>
      </w:r>
    </w:p>
    <w:p w:rsidR="002D3794" w:rsidRPr="007B5611" w:rsidRDefault="002D3794" w:rsidP="002D3794">
      <w:pPr>
        <w:ind w:firstLine="709"/>
        <w:jc w:val="both"/>
        <w:rPr>
          <w:bCs/>
          <w:color w:val="000000" w:themeColor="text1"/>
        </w:rPr>
      </w:pPr>
      <w:r w:rsidRPr="007B5611">
        <w:rPr>
          <w:bCs/>
          <w:color w:val="000000" w:themeColor="text1"/>
        </w:rPr>
        <w:t>Дата начала подачи котировочных заявок – с момента опубликования извещения и котировочной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w:t>
      </w:r>
      <w:r w:rsidR="00792617">
        <w:rPr>
          <w:bCs/>
          <w:color w:val="000000" w:themeColor="text1"/>
        </w:rPr>
        <w:t>21</w:t>
      </w:r>
      <w:r w:rsidRPr="007B5611">
        <w:rPr>
          <w:bCs/>
          <w:color w:val="000000" w:themeColor="text1"/>
        </w:rPr>
        <w:t xml:space="preserve">» </w:t>
      </w:r>
      <w:r w:rsidR="00446640" w:rsidRPr="007B5611">
        <w:rPr>
          <w:bCs/>
          <w:color w:val="000000" w:themeColor="text1"/>
        </w:rPr>
        <w:t>сентября</w:t>
      </w:r>
      <w:r w:rsidRPr="007B5611">
        <w:rPr>
          <w:bCs/>
          <w:color w:val="000000" w:themeColor="text1"/>
        </w:rPr>
        <w:t xml:space="preserve"> 2023г.</w:t>
      </w:r>
    </w:p>
    <w:p w:rsidR="002D3794" w:rsidRPr="007B5611" w:rsidRDefault="002D3794" w:rsidP="002D3794">
      <w:pPr>
        <w:ind w:firstLine="709"/>
        <w:jc w:val="both"/>
        <w:rPr>
          <w:bCs/>
          <w:i/>
          <w:color w:val="000000" w:themeColor="text1"/>
        </w:rPr>
      </w:pPr>
      <w:r w:rsidRPr="007B5611">
        <w:rPr>
          <w:bCs/>
          <w:color w:val="000000" w:themeColor="text1"/>
        </w:rPr>
        <w:t xml:space="preserve">Дата окончания срока подачи котировочных заявок </w:t>
      </w:r>
      <w:r w:rsidRPr="007B5611">
        <w:rPr>
          <w:bCs/>
        </w:rPr>
        <w:t xml:space="preserve">10 часов 00 минут местного времени (03 часа 00 минут московского времени) </w:t>
      </w:r>
      <w:r w:rsidR="00446640" w:rsidRPr="007B5611">
        <w:rPr>
          <w:bCs/>
          <w:color w:val="000000" w:themeColor="text1"/>
        </w:rPr>
        <w:t>«2</w:t>
      </w:r>
      <w:r w:rsidR="00181044">
        <w:rPr>
          <w:bCs/>
          <w:color w:val="000000" w:themeColor="text1"/>
        </w:rPr>
        <w:t>9</w:t>
      </w:r>
      <w:r w:rsidR="00446640" w:rsidRPr="007B5611">
        <w:rPr>
          <w:bCs/>
          <w:color w:val="000000" w:themeColor="text1"/>
        </w:rPr>
        <w:t xml:space="preserve">» сентября </w:t>
      </w:r>
      <w:r w:rsidRPr="007B5611">
        <w:rPr>
          <w:bCs/>
          <w:color w:val="000000" w:themeColor="text1"/>
        </w:rPr>
        <w:t>2023г.</w:t>
      </w:r>
    </w:p>
    <w:p w:rsidR="002D3794" w:rsidRPr="007B5611" w:rsidRDefault="002D3794" w:rsidP="002D3794">
      <w:pPr>
        <w:ind w:firstLine="709"/>
        <w:jc w:val="both"/>
        <w:rPr>
          <w:bCs/>
        </w:rPr>
      </w:pPr>
      <w:r w:rsidRPr="007B5611">
        <w:rPr>
          <w:color w:val="000000" w:themeColor="text1"/>
        </w:rPr>
        <w:t>Вскрытие котировочных заявок осуществляется по истечении срока подачи</w:t>
      </w:r>
      <w:r w:rsidRPr="007B5611">
        <w:rPr>
          <w:bCs/>
          <w:color w:val="000000" w:themeColor="text1"/>
        </w:rPr>
        <w:t xml:space="preserve"> котировочных</w:t>
      </w:r>
      <w:r w:rsidRPr="007B5611">
        <w:rPr>
          <w:color w:val="000000" w:themeColor="text1"/>
        </w:rPr>
        <w:t xml:space="preserve"> заявок в </w:t>
      </w:r>
      <w:r w:rsidRPr="007B5611">
        <w:rPr>
          <w:bCs/>
        </w:rPr>
        <w:t xml:space="preserve">10 часов 00 минут местного времени (03 часа 00 минут московского времени) </w:t>
      </w:r>
      <w:r w:rsidR="00446640" w:rsidRPr="007B5611">
        <w:rPr>
          <w:bCs/>
        </w:rPr>
        <w:t>«2</w:t>
      </w:r>
      <w:r w:rsidR="00181044">
        <w:rPr>
          <w:bCs/>
        </w:rPr>
        <w:t>9</w:t>
      </w:r>
      <w:r w:rsidR="00446640" w:rsidRPr="007B5611">
        <w:rPr>
          <w:bCs/>
        </w:rPr>
        <w:t xml:space="preserve">» сентября </w:t>
      </w:r>
      <w:r w:rsidRPr="007B5611">
        <w:rPr>
          <w:bCs/>
        </w:rPr>
        <w:t>2023г.  на странице данного Запроса котировок на сайте</w:t>
      </w:r>
      <w:r w:rsidRPr="007B5611">
        <w:rPr>
          <w:bCs/>
          <w:color w:val="000000" w:themeColor="text1"/>
        </w:rPr>
        <w:t xml:space="preserve"> </w:t>
      </w:r>
      <w:r w:rsidRPr="007B5611">
        <w:rPr>
          <w:bCs/>
        </w:rPr>
        <w:t>utp.sberbank-ast.ru.</w:t>
      </w:r>
    </w:p>
    <w:p w:rsidR="002D3794" w:rsidRPr="007B5611" w:rsidRDefault="002D3794" w:rsidP="002D3794">
      <w:pPr>
        <w:ind w:firstLine="709"/>
        <w:jc w:val="both"/>
        <w:rPr>
          <w:b/>
        </w:rPr>
      </w:pPr>
      <w:r w:rsidRPr="007B5611">
        <w:t>Место и дата рассмотрения котировочных заявок, подведение итогов Запроса котировок.</w:t>
      </w:r>
    </w:p>
    <w:p w:rsidR="002D3794" w:rsidRPr="007B5611" w:rsidRDefault="002D3794" w:rsidP="002D3794">
      <w:pPr>
        <w:pStyle w:val="a9"/>
        <w:ind w:left="0" w:firstLine="709"/>
        <w:jc w:val="both"/>
        <w:rPr>
          <w:bCs/>
          <w:i/>
        </w:rPr>
      </w:pPr>
      <w:r w:rsidRPr="007B5611">
        <w:rPr>
          <w:bCs/>
        </w:rPr>
        <w:t xml:space="preserve">Рассмотрение котировочных заявок осуществляется в 14 часов 00 минут местного времени (07 часов 00 минут московского времени) </w:t>
      </w:r>
      <w:r w:rsidR="00446640" w:rsidRPr="007B5611">
        <w:rPr>
          <w:bCs/>
        </w:rPr>
        <w:t>«</w:t>
      </w:r>
      <w:r w:rsidR="00181044">
        <w:rPr>
          <w:bCs/>
        </w:rPr>
        <w:t>03</w:t>
      </w:r>
      <w:r w:rsidR="00446640" w:rsidRPr="007B5611">
        <w:rPr>
          <w:bCs/>
        </w:rPr>
        <w:t xml:space="preserve">» </w:t>
      </w:r>
      <w:r w:rsidR="00181044">
        <w:rPr>
          <w:bCs/>
        </w:rPr>
        <w:t>ок</w:t>
      </w:r>
      <w:r w:rsidR="00446640" w:rsidRPr="007B5611">
        <w:rPr>
          <w:bCs/>
        </w:rPr>
        <w:t xml:space="preserve">тября </w:t>
      </w:r>
      <w:r w:rsidRPr="007B5611">
        <w:rPr>
          <w:bCs/>
        </w:rPr>
        <w:t xml:space="preserve">2023г.  по адресу: </w:t>
      </w:r>
      <w:r w:rsidRPr="007B5611">
        <w:rPr>
          <w:spacing w:val="-2"/>
        </w:rPr>
        <w:t>680000, г. Хабаровск, ул. Шеронова 56, 3 этаж, кабинет № 307.</w:t>
      </w:r>
      <w:r w:rsidRPr="007B5611">
        <w:rPr>
          <w:bCs/>
        </w:rPr>
        <w:t xml:space="preserve"> </w:t>
      </w:r>
    </w:p>
    <w:p w:rsidR="002D3794" w:rsidRPr="007B5611" w:rsidRDefault="002D3794" w:rsidP="002D3794">
      <w:pPr>
        <w:pStyle w:val="a9"/>
        <w:ind w:left="0" w:firstLine="709"/>
        <w:jc w:val="both"/>
        <w:rPr>
          <w:bCs/>
        </w:rPr>
      </w:pPr>
      <w:r w:rsidRPr="007B5611">
        <w:rPr>
          <w:bCs/>
        </w:rPr>
        <w:t xml:space="preserve">Подведение итогов запроса котировок осуществляется в 14 часов 00 минут местного времени (07 часов 00 минут московского времени) </w:t>
      </w:r>
      <w:r w:rsidR="00181044" w:rsidRPr="00181044">
        <w:rPr>
          <w:bCs/>
        </w:rPr>
        <w:t xml:space="preserve">«03» октября </w:t>
      </w:r>
      <w:r w:rsidRPr="007B5611">
        <w:rPr>
          <w:bCs/>
        </w:rPr>
        <w:t>2023г. по адресу:</w:t>
      </w:r>
      <w:r w:rsidRPr="007B5611">
        <w:rPr>
          <w:spacing w:val="-2"/>
        </w:rPr>
        <w:t xml:space="preserve"> </w:t>
      </w:r>
      <w:r w:rsidRPr="007B5611">
        <w:rPr>
          <w:bCs/>
        </w:rPr>
        <w:t xml:space="preserve">680000, г. Хабаровск, ул. Шеронова 56, 3 этаж, кабинет № 307. </w:t>
      </w:r>
    </w:p>
    <w:p w:rsidR="00000B14" w:rsidRPr="007B5611" w:rsidRDefault="00000B14" w:rsidP="00322E22">
      <w:pPr>
        <w:pStyle w:val="a9"/>
        <w:ind w:left="0" w:firstLine="709"/>
        <w:jc w:val="both"/>
        <w:rPr>
          <w:bCs/>
        </w:rPr>
      </w:pPr>
    </w:p>
    <w:p w:rsidR="008A0B6B" w:rsidRPr="007B5611" w:rsidRDefault="008A0B6B" w:rsidP="00DD1D86">
      <w:pPr>
        <w:pStyle w:val="a9"/>
        <w:ind w:left="0" w:firstLine="709"/>
        <w:jc w:val="both"/>
        <w:rPr>
          <w:bCs/>
        </w:rPr>
      </w:pPr>
      <w:r w:rsidRPr="007B5611">
        <w:rPr>
          <w:bCs/>
        </w:rPr>
        <w:t>1.</w:t>
      </w:r>
      <w:r w:rsidR="002226D3" w:rsidRPr="007B5611">
        <w:rPr>
          <w:bCs/>
        </w:rPr>
        <w:t>1.</w:t>
      </w:r>
      <w:r w:rsidRPr="007B5611">
        <w:rPr>
          <w:bCs/>
        </w:rPr>
        <w:t>9.</w:t>
      </w:r>
      <w:r w:rsidRPr="007B5611">
        <w:rPr>
          <w:bCs/>
        </w:rPr>
        <w:tab/>
        <w:t>Квалификационные требования к участникам запроса котировок</w:t>
      </w:r>
      <w:r w:rsidR="009A4290" w:rsidRPr="007B5611">
        <w:rPr>
          <w:bCs/>
        </w:rPr>
        <w:t>.</w:t>
      </w:r>
    </w:p>
    <w:p w:rsidR="00D57721" w:rsidRPr="007B5611" w:rsidRDefault="00123013" w:rsidP="00D57721">
      <w:pPr>
        <w:pStyle w:val="ac"/>
        <w:rPr>
          <w:bCs/>
          <w:sz w:val="24"/>
        </w:rPr>
      </w:pPr>
      <w:r w:rsidRPr="007B5611">
        <w:rPr>
          <w:bCs/>
          <w:sz w:val="24"/>
        </w:rPr>
        <w:t>1.</w:t>
      </w:r>
      <w:r w:rsidR="002226D3" w:rsidRPr="007B5611">
        <w:rPr>
          <w:bCs/>
          <w:sz w:val="24"/>
        </w:rPr>
        <w:t>1.</w:t>
      </w:r>
      <w:r w:rsidRPr="007B5611">
        <w:rPr>
          <w:bCs/>
          <w:sz w:val="24"/>
        </w:rPr>
        <w:t>9.1.</w:t>
      </w:r>
      <w:r w:rsidR="00E659E6" w:rsidRPr="007B5611">
        <w:rPr>
          <w:sz w:val="24"/>
        </w:rPr>
        <w:t xml:space="preserve"> </w:t>
      </w:r>
      <w:r w:rsidR="00D57721" w:rsidRPr="007B5611">
        <w:rPr>
          <w:bCs/>
          <w:sz w:val="24"/>
        </w:rPr>
        <w:t xml:space="preserve">Участник должен иметь опыт </w:t>
      </w:r>
      <w:r w:rsidR="0022112C" w:rsidRPr="007B5611">
        <w:rPr>
          <w:bCs/>
          <w:sz w:val="24"/>
        </w:rPr>
        <w:t>поставки Товара</w:t>
      </w:r>
      <w:r w:rsidR="00D57721" w:rsidRPr="007B5611">
        <w:rPr>
          <w:bCs/>
          <w:sz w:val="24"/>
        </w:rPr>
        <w:t xml:space="preserve">, </w:t>
      </w:r>
      <w:r w:rsidR="00F0733E" w:rsidRPr="007B5611">
        <w:rPr>
          <w:bCs/>
          <w:sz w:val="24"/>
        </w:rPr>
        <w:t>функционально соответствующему Товару указанному в техническом задании</w:t>
      </w:r>
      <w:r w:rsidR="009A4290" w:rsidRPr="007B5611">
        <w:rPr>
          <w:bCs/>
          <w:sz w:val="24"/>
        </w:rPr>
        <w:t xml:space="preserve"> </w:t>
      </w:r>
      <w:r w:rsidR="00F05C56" w:rsidRPr="007B5611">
        <w:rPr>
          <w:bCs/>
          <w:sz w:val="24"/>
        </w:rPr>
        <w:t>котировочной</w:t>
      </w:r>
      <w:r w:rsidR="009A4290" w:rsidRPr="007B5611">
        <w:rPr>
          <w:bCs/>
          <w:sz w:val="24"/>
        </w:rPr>
        <w:t xml:space="preserve"> документации, в каждом году за период 2020-2022 гг, стоимость которого в совокупности составляет не менее </w:t>
      </w:r>
      <w:r w:rsidR="00181044">
        <w:rPr>
          <w:bCs/>
          <w:sz w:val="24"/>
        </w:rPr>
        <w:t>70</w:t>
      </w:r>
      <w:r w:rsidR="009A4290" w:rsidRPr="007B5611">
        <w:rPr>
          <w:bCs/>
          <w:sz w:val="24"/>
        </w:rPr>
        <w:t>% (</w:t>
      </w:r>
      <w:r w:rsidR="00181044">
        <w:rPr>
          <w:bCs/>
          <w:sz w:val="24"/>
        </w:rPr>
        <w:t>семьдесят</w:t>
      </w:r>
      <w:r w:rsidR="009A4290" w:rsidRPr="007B5611">
        <w:rPr>
          <w:bCs/>
          <w:sz w:val="24"/>
        </w:rPr>
        <w:t xml:space="preserve"> процентов) начальной (максимальной) цены договора без учета НДС</w:t>
      </w:r>
      <w:r w:rsidR="00D57721" w:rsidRPr="007B5611">
        <w:rPr>
          <w:bCs/>
          <w:sz w:val="24"/>
        </w:rPr>
        <w:t>, установленной в под</w:t>
      </w:r>
      <w:hyperlink w:anchor="Par1841" w:history="1">
        <w:r w:rsidR="00D57721" w:rsidRPr="007B5611">
          <w:rPr>
            <w:rStyle w:val="ab"/>
            <w:bCs/>
            <w:color w:val="auto"/>
            <w:sz w:val="24"/>
            <w:u w:val="none"/>
          </w:rPr>
          <w:t xml:space="preserve">пункте </w:t>
        </w:r>
      </w:hyperlink>
      <w:r w:rsidR="00D57721" w:rsidRPr="007B5611">
        <w:rPr>
          <w:bCs/>
          <w:sz w:val="24"/>
        </w:rPr>
        <w:t xml:space="preserve">1.2.2.3. котировочной документации.    </w:t>
      </w:r>
    </w:p>
    <w:p w:rsidR="00D57721" w:rsidRPr="007B5611" w:rsidRDefault="00D57721" w:rsidP="00D57721">
      <w:pPr>
        <w:pStyle w:val="ac"/>
        <w:rPr>
          <w:bCs/>
          <w:sz w:val="24"/>
        </w:rPr>
      </w:pPr>
      <w:r w:rsidRPr="007B5611">
        <w:rPr>
          <w:bCs/>
          <w:sz w:val="24"/>
        </w:rPr>
        <w:t xml:space="preserve">В подтверждение </w:t>
      </w:r>
      <w:r w:rsidR="009A4290" w:rsidRPr="007B5611">
        <w:rPr>
          <w:bCs/>
          <w:sz w:val="24"/>
        </w:rPr>
        <w:t>опыта поставки Товара</w:t>
      </w:r>
      <w:r w:rsidRPr="007B5611">
        <w:rPr>
          <w:bCs/>
          <w:sz w:val="24"/>
        </w:rPr>
        <w:t>, в составе, котировочной заявки представляются:</w:t>
      </w:r>
    </w:p>
    <w:p w:rsidR="00D57721" w:rsidRPr="007B5611" w:rsidRDefault="00D57721" w:rsidP="00D57721">
      <w:pPr>
        <w:pStyle w:val="ac"/>
        <w:rPr>
          <w:bCs/>
          <w:sz w:val="24"/>
        </w:rPr>
      </w:pPr>
      <w:r w:rsidRPr="007B5611">
        <w:rPr>
          <w:bCs/>
          <w:sz w:val="24"/>
        </w:rPr>
        <w:t xml:space="preserve">- документ по форме приложения № 4 к котировочной документации о наличии опыта </w:t>
      </w:r>
      <w:r w:rsidR="009A4290" w:rsidRPr="007B5611">
        <w:rPr>
          <w:bCs/>
          <w:sz w:val="24"/>
        </w:rPr>
        <w:t>поставки Товара</w:t>
      </w:r>
      <w:r w:rsidRPr="007B5611">
        <w:rPr>
          <w:bCs/>
          <w:sz w:val="24"/>
        </w:rPr>
        <w:t xml:space="preserve"> за каждый год указанного периода; </w:t>
      </w:r>
    </w:p>
    <w:p w:rsidR="00D57721" w:rsidRPr="007B5611" w:rsidRDefault="00D57721" w:rsidP="00D57721">
      <w:pPr>
        <w:pStyle w:val="ac"/>
        <w:rPr>
          <w:bCs/>
          <w:sz w:val="24"/>
        </w:rPr>
      </w:pPr>
      <w:r w:rsidRPr="007B5611">
        <w:rPr>
          <w:bCs/>
          <w:sz w:val="24"/>
        </w:rPr>
        <w:t xml:space="preserve">- </w:t>
      </w:r>
      <w:r w:rsidR="009A4290" w:rsidRPr="007B5611">
        <w:rPr>
          <w:bCs/>
          <w:sz w:val="24"/>
        </w:rPr>
        <w:t>копии накладных о поставке Товара</w:t>
      </w:r>
      <w:r w:rsidRPr="007B5611">
        <w:rPr>
          <w:bCs/>
          <w:sz w:val="24"/>
        </w:rPr>
        <w:t>, указанн</w:t>
      </w:r>
      <w:r w:rsidR="009A4290" w:rsidRPr="007B5611">
        <w:rPr>
          <w:bCs/>
          <w:sz w:val="24"/>
        </w:rPr>
        <w:t>ого</w:t>
      </w:r>
      <w:r w:rsidRPr="007B5611">
        <w:rPr>
          <w:bCs/>
          <w:sz w:val="24"/>
        </w:rPr>
        <w:t xml:space="preserve"> в приложении № 4 к котировочной документации за каждый год указанного периода;</w:t>
      </w:r>
    </w:p>
    <w:p w:rsidR="00D57721" w:rsidRPr="007B5611" w:rsidRDefault="00D57721" w:rsidP="00D57721">
      <w:pPr>
        <w:pStyle w:val="ac"/>
        <w:rPr>
          <w:bCs/>
          <w:sz w:val="24"/>
        </w:rPr>
      </w:pPr>
      <w:r w:rsidRPr="007B5611">
        <w:rPr>
          <w:bCs/>
          <w:sz w:val="24"/>
        </w:rPr>
        <w:t xml:space="preserve">- копии договоров </w:t>
      </w:r>
      <w:r w:rsidR="009A4290" w:rsidRPr="007B5611">
        <w:rPr>
          <w:bCs/>
          <w:sz w:val="24"/>
        </w:rPr>
        <w:t>на поставку Товара</w:t>
      </w:r>
      <w:r w:rsidRPr="007B5611">
        <w:rPr>
          <w:bCs/>
          <w:sz w:val="24"/>
        </w:rPr>
        <w:t xml:space="preserve">, </w:t>
      </w:r>
      <w:r w:rsidR="009A4290" w:rsidRPr="007B5611">
        <w:rPr>
          <w:bCs/>
          <w:sz w:val="24"/>
        </w:rPr>
        <w:t xml:space="preserve">указанного </w:t>
      </w:r>
      <w:r w:rsidRPr="007B5611">
        <w:rPr>
          <w:bCs/>
          <w:sz w:val="24"/>
        </w:rPr>
        <w:t>в приложении № 4 к котировочной документации (предоставляются все листы договоров со всеми приложениями) за каждый год указанного периода.</w:t>
      </w:r>
    </w:p>
    <w:p w:rsidR="00D509C1" w:rsidRPr="007B5611" w:rsidRDefault="00D509C1" w:rsidP="00230256">
      <w:pPr>
        <w:pStyle w:val="a9"/>
        <w:ind w:left="0" w:firstLine="709"/>
        <w:jc w:val="both"/>
        <w:rPr>
          <w:bCs/>
        </w:rPr>
      </w:pPr>
    </w:p>
    <w:p w:rsidR="008A0B6B" w:rsidRPr="007B5611" w:rsidRDefault="00123013" w:rsidP="00230256">
      <w:pPr>
        <w:pStyle w:val="a9"/>
        <w:ind w:left="0" w:firstLine="709"/>
        <w:jc w:val="both"/>
        <w:rPr>
          <w:bCs/>
        </w:rPr>
      </w:pPr>
      <w:r w:rsidRPr="007B5611">
        <w:rPr>
          <w:bCs/>
        </w:rPr>
        <w:t xml:space="preserve">Документы, перечисленные в пункте </w:t>
      </w:r>
      <w:r w:rsidR="007F4094" w:rsidRPr="007B5611">
        <w:rPr>
          <w:bCs/>
        </w:rPr>
        <w:t>1</w:t>
      </w:r>
      <w:r w:rsidRPr="007B5611">
        <w:rPr>
          <w:bCs/>
        </w:rPr>
        <w:t>.</w:t>
      </w:r>
      <w:r w:rsidR="002226D3" w:rsidRPr="007B5611">
        <w:rPr>
          <w:bCs/>
        </w:rPr>
        <w:t>1.</w:t>
      </w:r>
      <w:r w:rsidR="007F4094" w:rsidRPr="007B5611">
        <w:rPr>
          <w:bCs/>
        </w:rPr>
        <w:t>9</w:t>
      </w:r>
      <w:r w:rsidR="002226D3" w:rsidRPr="007B5611">
        <w:rPr>
          <w:bCs/>
        </w:rPr>
        <w:t>.</w:t>
      </w:r>
      <w:r w:rsidRPr="007B5611">
        <w:rPr>
          <w:bCs/>
        </w:rPr>
        <w:t xml:space="preserve"> </w:t>
      </w:r>
      <w:r w:rsidR="001E1862" w:rsidRPr="007B5611">
        <w:rPr>
          <w:bCs/>
        </w:rPr>
        <w:t xml:space="preserve">котировочной документации </w:t>
      </w:r>
      <w:r w:rsidRPr="007B5611">
        <w:rPr>
          <w:bCs/>
        </w:rPr>
        <w:t>представляются в электронной форме</w:t>
      </w:r>
      <w:r w:rsidR="001E58AD" w:rsidRPr="007B5611">
        <w:rPr>
          <w:bCs/>
        </w:rPr>
        <w:t>,</w:t>
      </w:r>
      <w:r w:rsidRPr="007B5611">
        <w:rPr>
          <w:bCs/>
        </w:rPr>
        <w:t xml:space="preserve"> сканирова</w:t>
      </w:r>
      <w:r w:rsidR="001E58AD" w:rsidRPr="007B5611">
        <w:rPr>
          <w:bCs/>
        </w:rPr>
        <w:t>н</w:t>
      </w:r>
      <w:r w:rsidRPr="007B5611">
        <w:rPr>
          <w:bCs/>
        </w:rPr>
        <w:t>ны</w:t>
      </w:r>
      <w:r w:rsidR="001E58AD" w:rsidRPr="007B5611">
        <w:rPr>
          <w:bCs/>
        </w:rPr>
        <w:t>е</w:t>
      </w:r>
      <w:r w:rsidRPr="007B5611">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7B5611" w:rsidRDefault="00123013" w:rsidP="00CF30AD">
      <w:pPr>
        <w:pStyle w:val="a9"/>
        <w:ind w:left="0" w:firstLine="1"/>
        <w:jc w:val="both"/>
        <w:rPr>
          <w:i/>
        </w:rPr>
      </w:pPr>
      <w:r w:rsidRPr="007B5611">
        <w:rPr>
          <w:bCs/>
        </w:rPr>
        <w:t xml:space="preserve"> </w:t>
      </w:r>
      <w:bookmarkStart w:id="0" w:name="Par1775"/>
      <w:bookmarkStart w:id="1" w:name="Par1803"/>
      <w:bookmarkEnd w:id="0"/>
      <w:bookmarkEnd w:id="1"/>
      <w:r w:rsidR="006F579A" w:rsidRPr="007B5611">
        <w:rPr>
          <w:i/>
        </w:rPr>
        <w:t xml:space="preserve">        </w:t>
      </w:r>
    </w:p>
    <w:p w:rsidR="005124C6" w:rsidRPr="007B5611" w:rsidRDefault="001613EE" w:rsidP="006F579A">
      <w:pPr>
        <w:pStyle w:val="21"/>
        <w:spacing w:before="0" w:after="0"/>
        <w:jc w:val="both"/>
        <w:rPr>
          <w:rFonts w:ascii="Times New Roman" w:hAnsi="Times New Roman" w:cs="Times New Roman"/>
          <w:b w:val="0"/>
          <w:i w:val="0"/>
          <w:sz w:val="24"/>
          <w:szCs w:val="24"/>
        </w:rPr>
      </w:pPr>
      <w:r w:rsidRPr="007B5611">
        <w:rPr>
          <w:rFonts w:ascii="Times New Roman" w:hAnsi="Times New Roman" w:cs="Times New Roman"/>
          <w:b w:val="0"/>
          <w:i w:val="0"/>
          <w:sz w:val="24"/>
          <w:szCs w:val="24"/>
        </w:rPr>
        <w:t xml:space="preserve">       </w:t>
      </w:r>
      <w:r w:rsidR="006F579A" w:rsidRPr="007B5611">
        <w:rPr>
          <w:rFonts w:ascii="Times New Roman" w:hAnsi="Times New Roman" w:cs="Times New Roman"/>
          <w:b w:val="0"/>
          <w:i w:val="0"/>
          <w:sz w:val="24"/>
          <w:szCs w:val="24"/>
        </w:rPr>
        <w:t xml:space="preserve">   1.2. </w:t>
      </w:r>
      <w:r w:rsidR="008818DE" w:rsidRPr="007B5611">
        <w:rPr>
          <w:rFonts w:ascii="Times New Roman" w:hAnsi="Times New Roman" w:cs="Times New Roman"/>
          <w:b w:val="0"/>
          <w:i w:val="0"/>
          <w:sz w:val="24"/>
          <w:szCs w:val="24"/>
        </w:rPr>
        <w:t xml:space="preserve">     </w:t>
      </w:r>
      <w:r w:rsidR="008A5FFD" w:rsidRPr="007B5611">
        <w:rPr>
          <w:rFonts w:ascii="Times New Roman" w:hAnsi="Times New Roman" w:cs="Times New Roman"/>
          <w:b w:val="0"/>
          <w:i w:val="0"/>
          <w:sz w:val="24"/>
          <w:szCs w:val="24"/>
        </w:rPr>
        <w:t>Техническое задание</w:t>
      </w:r>
      <w:r w:rsidR="00C014F0" w:rsidRPr="007B5611">
        <w:rPr>
          <w:rFonts w:ascii="Times New Roman" w:hAnsi="Times New Roman" w:cs="Times New Roman"/>
          <w:b w:val="0"/>
          <w:i w:val="0"/>
          <w:sz w:val="24"/>
          <w:szCs w:val="24"/>
        </w:rPr>
        <w:t>.</w:t>
      </w:r>
    </w:p>
    <w:p w:rsidR="000008B2" w:rsidRPr="007B5611" w:rsidRDefault="00DB0124" w:rsidP="009A4290">
      <w:pPr>
        <w:pStyle w:val="31"/>
        <w:spacing w:before="0" w:after="0"/>
        <w:ind w:left="567"/>
        <w:jc w:val="both"/>
        <w:rPr>
          <w:rFonts w:ascii="Times New Roman" w:hAnsi="Times New Roman" w:cs="Times New Roman"/>
          <w:b w:val="0"/>
          <w:sz w:val="24"/>
          <w:szCs w:val="24"/>
        </w:rPr>
      </w:pPr>
      <w:r w:rsidRPr="007B5611">
        <w:rPr>
          <w:rFonts w:ascii="Times New Roman" w:hAnsi="Times New Roman" w:cs="Times New Roman"/>
          <w:b w:val="0"/>
          <w:sz w:val="24"/>
          <w:szCs w:val="24"/>
        </w:rPr>
        <w:t>1.2.1.</w:t>
      </w:r>
      <w:r w:rsidR="00A850A5" w:rsidRPr="007B5611">
        <w:rPr>
          <w:rFonts w:ascii="Times New Roman" w:hAnsi="Times New Roman" w:cs="Times New Roman"/>
          <w:bCs w:val="0"/>
          <w:sz w:val="28"/>
          <w:szCs w:val="28"/>
        </w:rPr>
        <w:t xml:space="preserve"> </w:t>
      </w:r>
      <w:r w:rsidR="009A4290" w:rsidRPr="007B5611">
        <w:rPr>
          <w:rFonts w:ascii="Times New Roman" w:hAnsi="Times New Roman" w:cs="Times New Roman"/>
          <w:b w:val="0"/>
          <w:sz w:val="24"/>
          <w:szCs w:val="24"/>
        </w:rPr>
        <w:t>Требования к Товару</w:t>
      </w:r>
      <w:r w:rsidR="000008B2" w:rsidRPr="007B5611">
        <w:rPr>
          <w:rFonts w:ascii="Times New Roman" w:hAnsi="Times New Roman" w:cs="Times New Roman"/>
          <w:b w:val="0"/>
          <w:sz w:val="24"/>
          <w:szCs w:val="24"/>
        </w:rPr>
        <w:t>.</w:t>
      </w:r>
    </w:p>
    <w:p w:rsidR="00231718" w:rsidRPr="007B5611" w:rsidRDefault="000008B2" w:rsidP="009A4290">
      <w:pPr>
        <w:ind w:firstLine="567"/>
        <w:jc w:val="both"/>
        <w:rPr>
          <w:bCs/>
        </w:rPr>
      </w:pPr>
      <w:r w:rsidRPr="007B5611">
        <w:t xml:space="preserve">1.2.1.1. </w:t>
      </w:r>
      <w:r w:rsidR="009A4290" w:rsidRPr="007B5611">
        <w:t xml:space="preserve">Техническое задание определяет требования к </w:t>
      </w:r>
      <w:r w:rsidR="009A4290" w:rsidRPr="007B5611">
        <w:rPr>
          <w:bCs/>
        </w:rPr>
        <w:t xml:space="preserve">поставке </w:t>
      </w:r>
      <w:r w:rsidR="00446640" w:rsidRPr="007B5611">
        <w:rPr>
          <w:bCs/>
        </w:rPr>
        <w:t>широкоформатного двухрулонного плоттера Canon TX-3100 с опцией второго рулона Canon Roll Unit RU-32</w:t>
      </w:r>
      <w:r w:rsidR="00231718" w:rsidRPr="007B5611">
        <w:rPr>
          <w:bCs/>
        </w:rPr>
        <w:t xml:space="preserve">. </w:t>
      </w:r>
    </w:p>
    <w:p w:rsidR="009A4290" w:rsidRPr="007B5611" w:rsidRDefault="009A4290" w:rsidP="009A4290">
      <w:pPr>
        <w:ind w:firstLine="567"/>
        <w:jc w:val="both"/>
        <w:rPr>
          <w:bCs/>
        </w:rPr>
      </w:pPr>
      <w:r w:rsidRPr="007B5611">
        <w:rPr>
          <w:bCs/>
        </w:rPr>
        <w:t>Перечень объема, наименование поставляемого Товара представлены в таблице № 1.</w:t>
      </w:r>
    </w:p>
    <w:p w:rsidR="009A4290" w:rsidRPr="007B5611" w:rsidRDefault="009A4290" w:rsidP="009A4290">
      <w:pPr>
        <w:ind w:firstLine="567"/>
        <w:jc w:val="right"/>
        <w:rPr>
          <w:bCs/>
        </w:rPr>
      </w:pPr>
      <w:r w:rsidRPr="007B5611">
        <w:rPr>
          <w:bCs/>
        </w:rPr>
        <w:t>Таблица № 1</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gridCol w:w="1134"/>
      </w:tblGrid>
      <w:tr w:rsidR="00885E62" w:rsidRPr="007B5611" w:rsidTr="00930214">
        <w:trPr>
          <w:trHeight w:val="443"/>
        </w:trPr>
        <w:tc>
          <w:tcPr>
            <w:tcW w:w="8930" w:type="dxa"/>
            <w:tcBorders>
              <w:bottom w:val="single" w:sz="4" w:space="0" w:color="auto"/>
            </w:tcBorders>
            <w:vAlign w:val="center"/>
          </w:tcPr>
          <w:p w:rsidR="00885E62" w:rsidRPr="007B5611" w:rsidRDefault="00885E62" w:rsidP="00930214">
            <w:pPr>
              <w:jc w:val="center"/>
              <w:rPr>
                <w:b/>
                <w:szCs w:val="28"/>
              </w:rPr>
            </w:pPr>
            <w:r w:rsidRPr="007B5611">
              <w:rPr>
                <w:b/>
                <w:szCs w:val="28"/>
              </w:rPr>
              <w:t>Перечень объема Товара</w:t>
            </w:r>
          </w:p>
        </w:tc>
        <w:tc>
          <w:tcPr>
            <w:tcW w:w="1134" w:type="dxa"/>
            <w:tcBorders>
              <w:bottom w:val="single" w:sz="4" w:space="0" w:color="auto"/>
            </w:tcBorders>
            <w:vAlign w:val="center"/>
          </w:tcPr>
          <w:p w:rsidR="00885E62" w:rsidRPr="007B5611" w:rsidRDefault="00885E62" w:rsidP="00930214">
            <w:pPr>
              <w:jc w:val="center"/>
              <w:rPr>
                <w:b/>
                <w:szCs w:val="28"/>
              </w:rPr>
            </w:pPr>
            <w:r w:rsidRPr="007B5611">
              <w:rPr>
                <w:b/>
                <w:szCs w:val="28"/>
              </w:rPr>
              <w:t>Кол-во, шт.</w:t>
            </w:r>
          </w:p>
        </w:tc>
      </w:tr>
      <w:tr w:rsidR="00885E62" w:rsidRPr="007B5611" w:rsidTr="00930214">
        <w:trPr>
          <w:trHeight w:val="466"/>
        </w:trPr>
        <w:tc>
          <w:tcPr>
            <w:tcW w:w="8930" w:type="dxa"/>
            <w:vAlign w:val="center"/>
          </w:tcPr>
          <w:p w:rsidR="00885E62" w:rsidRPr="007B5611" w:rsidRDefault="00446640" w:rsidP="00446640">
            <w:r w:rsidRPr="007B5611">
              <w:t>Широкоформатный двухрулонный плоттер Canon TX-3100 с опцией второго рулона Canon Roll Unit RU-32</w:t>
            </w:r>
          </w:p>
        </w:tc>
        <w:tc>
          <w:tcPr>
            <w:tcW w:w="1134" w:type="dxa"/>
          </w:tcPr>
          <w:p w:rsidR="00885E62" w:rsidRPr="007B5611" w:rsidRDefault="00885E62" w:rsidP="00930214">
            <w:pPr>
              <w:jc w:val="center"/>
            </w:pPr>
            <w:r w:rsidRPr="007B5611">
              <w:rPr>
                <w:lang w:val="en-US"/>
              </w:rPr>
              <w:t>1</w:t>
            </w:r>
          </w:p>
        </w:tc>
      </w:tr>
    </w:tbl>
    <w:p w:rsidR="00885E62" w:rsidRPr="007B5611" w:rsidRDefault="00885E62" w:rsidP="00885E62">
      <w:pPr>
        <w:autoSpaceDE w:val="0"/>
        <w:autoSpaceDN w:val="0"/>
        <w:adjustRightInd w:val="0"/>
        <w:ind w:firstLine="709"/>
        <w:jc w:val="both"/>
        <w:rPr>
          <w:sz w:val="28"/>
          <w:szCs w:val="28"/>
        </w:rPr>
      </w:pPr>
      <w:r w:rsidRPr="007B5611">
        <w:rPr>
          <w:sz w:val="28"/>
          <w:szCs w:val="28"/>
        </w:rPr>
        <w:lastRenderedPageBreak/>
        <w:t>Технические характеристики поставляемого Товара представлены в                          таблице № 2</w:t>
      </w:r>
    </w:p>
    <w:p w:rsidR="00885E62" w:rsidRPr="007B5611" w:rsidRDefault="00885E62" w:rsidP="00885E62">
      <w:pPr>
        <w:tabs>
          <w:tab w:val="left" w:pos="426"/>
        </w:tabs>
        <w:ind w:left="142" w:firstLine="709"/>
        <w:jc w:val="right"/>
        <w:rPr>
          <w:sz w:val="28"/>
          <w:szCs w:val="28"/>
        </w:rPr>
      </w:pPr>
      <w:r w:rsidRPr="007B5611">
        <w:rPr>
          <w:sz w:val="28"/>
          <w:szCs w:val="28"/>
        </w:rPr>
        <w:t>Таблица № 2</w:t>
      </w:r>
    </w:p>
    <w:tbl>
      <w:tblPr>
        <w:tblW w:w="9680" w:type="dxa"/>
        <w:tblInd w:w="93" w:type="dxa"/>
        <w:tblLook w:val="04A0" w:firstRow="1" w:lastRow="0" w:firstColumn="1" w:lastColumn="0" w:noHBand="0" w:noVBand="1"/>
      </w:tblPr>
      <w:tblGrid>
        <w:gridCol w:w="5080"/>
        <w:gridCol w:w="4600"/>
      </w:tblGrid>
      <w:tr w:rsidR="00446640" w:rsidRPr="007B5611" w:rsidTr="00446640">
        <w:trPr>
          <w:trHeight w:val="330"/>
        </w:trPr>
        <w:tc>
          <w:tcPr>
            <w:tcW w:w="50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46640" w:rsidRPr="007B5611" w:rsidRDefault="00446640" w:rsidP="00446640">
            <w:pPr>
              <w:jc w:val="center"/>
              <w:rPr>
                <w:b/>
                <w:bCs/>
                <w:color w:val="000000"/>
              </w:rPr>
            </w:pPr>
            <w:r w:rsidRPr="007B5611">
              <w:rPr>
                <w:b/>
                <w:bCs/>
                <w:color w:val="000000"/>
                <w:szCs w:val="28"/>
              </w:rPr>
              <w:t>Характеристики</w:t>
            </w:r>
          </w:p>
        </w:tc>
        <w:tc>
          <w:tcPr>
            <w:tcW w:w="4600" w:type="dxa"/>
            <w:tcBorders>
              <w:top w:val="single" w:sz="8" w:space="0" w:color="auto"/>
              <w:left w:val="nil"/>
              <w:bottom w:val="single" w:sz="8" w:space="0" w:color="auto"/>
              <w:right w:val="single" w:sz="8" w:space="0" w:color="auto"/>
            </w:tcBorders>
            <w:shd w:val="clear" w:color="auto" w:fill="auto"/>
            <w:vAlign w:val="bottom"/>
            <w:hideMark/>
          </w:tcPr>
          <w:p w:rsidR="00446640" w:rsidRPr="007B5611" w:rsidRDefault="00446640" w:rsidP="00446640">
            <w:pPr>
              <w:jc w:val="center"/>
              <w:rPr>
                <w:b/>
                <w:bCs/>
                <w:color w:val="000000"/>
              </w:rPr>
            </w:pPr>
            <w:r w:rsidRPr="007B5611">
              <w:rPr>
                <w:b/>
                <w:bCs/>
                <w:color w:val="000000"/>
                <w:szCs w:val="28"/>
              </w:rPr>
              <w:t>Описание</w:t>
            </w:r>
          </w:p>
        </w:tc>
      </w:tr>
      <w:tr w:rsidR="00446640" w:rsidRPr="007B5611" w:rsidTr="00446640">
        <w:trPr>
          <w:trHeight w:val="330"/>
        </w:trPr>
        <w:tc>
          <w:tcPr>
            <w:tcW w:w="968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446640" w:rsidRPr="007B5611" w:rsidRDefault="00446640" w:rsidP="00446640">
            <w:pPr>
              <w:rPr>
                <w:b/>
                <w:bCs/>
                <w:color w:val="000000"/>
              </w:rPr>
            </w:pPr>
            <w:r w:rsidRPr="007B5611">
              <w:rPr>
                <w:b/>
                <w:bCs/>
                <w:color w:val="000000"/>
              </w:rPr>
              <w:t>Технология плоттера</w:t>
            </w:r>
          </w:p>
        </w:tc>
      </w:tr>
      <w:tr w:rsidR="00446640" w:rsidRPr="007B5611" w:rsidTr="00446640">
        <w:trPr>
          <w:trHeight w:val="330"/>
        </w:trPr>
        <w:tc>
          <w:tcPr>
            <w:tcW w:w="5080" w:type="dxa"/>
            <w:tcBorders>
              <w:top w:val="nil"/>
              <w:left w:val="single" w:sz="8" w:space="0" w:color="auto"/>
              <w:bottom w:val="single" w:sz="8" w:space="0" w:color="auto"/>
              <w:right w:val="single" w:sz="8" w:space="0" w:color="auto"/>
            </w:tcBorders>
            <w:shd w:val="clear" w:color="auto" w:fill="auto"/>
            <w:hideMark/>
          </w:tcPr>
          <w:p w:rsidR="00446640" w:rsidRPr="007B5611" w:rsidRDefault="00446640" w:rsidP="00446640">
            <w:pPr>
              <w:rPr>
                <w:color w:val="000000"/>
              </w:rPr>
            </w:pPr>
            <w:r w:rsidRPr="007B5611">
              <w:rPr>
                <w:color w:val="000000"/>
              </w:rPr>
              <w:t>Функциональность устройства</w:t>
            </w:r>
          </w:p>
        </w:tc>
        <w:tc>
          <w:tcPr>
            <w:tcW w:w="4600" w:type="dxa"/>
            <w:tcBorders>
              <w:top w:val="nil"/>
              <w:left w:val="nil"/>
              <w:bottom w:val="single" w:sz="8" w:space="0" w:color="auto"/>
              <w:right w:val="single" w:sz="8" w:space="0" w:color="auto"/>
            </w:tcBorders>
            <w:shd w:val="clear" w:color="auto" w:fill="auto"/>
            <w:hideMark/>
          </w:tcPr>
          <w:p w:rsidR="00446640" w:rsidRPr="007B5611" w:rsidRDefault="00446640" w:rsidP="00446640">
            <w:pPr>
              <w:rPr>
                <w:color w:val="000000"/>
              </w:rPr>
            </w:pPr>
            <w:r w:rsidRPr="007B5611">
              <w:rPr>
                <w:color w:val="000000"/>
              </w:rPr>
              <w:t>Широкоформатный струйный плоттер, для САПР/ГИС-печати и печати плакатов</w:t>
            </w:r>
          </w:p>
        </w:tc>
      </w:tr>
      <w:tr w:rsidR="00446640" w:rsidRPr="007B5611" w:rsidTr="00446640">
        <w:trPr>
          <w:trHeight w:val="330"/>
        </w:trPr>
        <w:tc>
          <w:tcPr>
            <w:tcW w:w="5080" w:type="dxa"/>
            <w:tcBorders>
              <w:top w:val="nil"/>
              <w:left w:val="single" w:sz="8" w:space="0" w:color="auto"/>
              <w:bottom w:val="single" w:sz="8" w:space="0" w:color="auto"/>
              <w:right w:val="single" w:sz="8" w:space="0" w:color="auto"/>
            </w:tcBorders>
            <w:shd w:val="clear" w:color="auto" w:fill="auto"/>
            <w:hideMark/>
          </w:tcPr>
          <w:p w:rsidR="00446640" w:rsidRPr="007B5611" w:rsidRDefault="00446640" w:rsidP="00446640">
            <w:pPr>
              <w:rPr>
                <w:color w:val="000000"/>
              </w:rPr>
            </w:pPr>
            <w:r w:rsidRPr="007B5611">
              <w:rPr>
                <w:color w:val="000000"/>
              </w:rPr>
              <w:t>Тип установки</w:t>
            </w:r>
          </w:p>
        </w:tc>
        <w:tc>
          <w:tcPr>
            <w:tcW w:w="4600" w:type="dxa"/>
            <w:tcBorders>
              <w:top w:val="nil"/>
              <w:left w:val="nil"/>
              <w:bottom w:val="single" w:sz="8" w:space="0" w:color="auto"/>
              <w:right w:val="single" w:sz="8" w:space="0" w:color="auto"/>
            </w:tcBorders>
            <w:shd w:val="clear" w:color="auto" w:fill="auto"/>
            <w:hideMark/>
          </w:tcPr>
          <w:p w:rsidR="00446640" w:rsidRPr="007B5611" w:rsidRDefault="00446640" w:rsidP="00446640">
            <w:pPr>
              <w:rPr>
                <w:color w:val="000000"/>
              </w:rPr>
            </w:pPr>
            <w:r w:rsidRPr="007B5611">
              <w:rPr>
                <w:color w:val="000000"/>
              </w:rPr>
              <w:t>Напольный</w:t>
            </w:r>
          </w:p>
        </w:tc>
      </w:tr>
      <w:tr w:rsidR="00446640" w:rsidRPr="007B5611" w:rsidTr="00446640">
        <w:trPr>
          <w:trHeight w:val="303"/>
        </w:trPr>
        <w:tc>
          <w:tcPr>
            <w:tcW w:w="5080" w:type="dxa"/>
            <w:tcBorders>
              <w:top w:val="nil"/>
              <w:left w:val="single" w:sz="8" w:space="0" w:color="auto"/>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Метод печати</w:t>
            </w:r>
          </w:p>
        </w:tc>
        <w:tc>
          <w:tcPr>
            <w:tcW w:w="4600" w:type="dxa"/>
            <w:tcBorders>
              <w:top w:val="nil"/>
              <w:left w:val="nil"/>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Термальная струйная печать</w:t>
            </w:r>
          </w:p>
        </w:tc>
      </w:tr>
      <w:tr w:rsidR="00446640" w:rsidRPr="007B5611" w:rsidTr="00446640">
        <w:trPr>
          <w:trHeight w:val="266"/>
        </w:trPr>
        <w:tc>
          <w:tcPr>
            <w:tcW w:w="5080" w:type="dxa"/>
            <w:tcBorders>
              <w:top w:val="nil"/>
              <w:left w:val="single" w:sz="8" w:space="0" w:color="auto"/>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Разрешение</w:t>
            </w:r>
          </w:p>
        </w:tc>
        <w:tc>
          <w:tcPr>
            <w:tcW w:w="4600" w:type="dxa"/>
            <w:tcBorders>
              <w:top w:val="nil"/>
              <w:left w:val="nil"/>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2400 x 1200 dpi</w:t>
            </w:r>
          </w:p>
        </w:tc>
      </w:tr>
      <w:tr w:rsidR="00446640" w:rsidRPr="007B5611" w:rsidTr="00446640">
        <w:trPr>
          <w:trHeight w:val="266"/>
        </w:trPr>
        <w:tc>
          <w:tcPr>
            <w:tcW w:w="5080" w:type="dxa"/>
            <w:tcBorders>
              <w:top w:val="nil"/>
              <w:left w:val="single" w:sz="8" w:space="0" w:color="auto"/>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Формат</w:t>
            </w:r>
          </w:p>
        </w:tc>
        <w:tc>
          <w:tcPr>
            <w:tcW w:w="4600" w:type="dxa"/>
            <w:tcBorders>
              <w:top w:val="nil"/>
              <w:left w:val="nil"/>
              <w:bottom w:val="single" w:sz="8" w:space="0" w:color="auto"/>
              <w:right w:val="single" w:sz="8" w:space="0" w:color="auto"/>
            </w:tcBorders>
            <w:shd w:val="clear" w:color="auto" w:fill="auto"/>
          </w:tcPr>
          <w:p w:rsidR="00446640" w:rsidRPr="007B5611" w:rsidRDefault="00446640" w:rsidP="00446640">
            <w:pPr>
              <w:rPr>
                <w:color w:val="000000"/>
              </w:rPr>
            </w:pPr>
            <w:r w:rsidRPr="007B5611">
              <w:rPr>
                <w:rFonts w:ascii="Helvetica" w:hAnsi="Helvetica" w:cs="Helvetica"/>
                <w:color w:val="202020"/>
                <w:sz w:val="21"/>
                <w:szCs w:val="21"/>
                <w:shd w:val="clear" w:color="auto" w:fill="FFFFFF"/>
              </w:rPr>
              <w:t>A0+</w:t>
            </w:r>
          </w:p>
        </w:tc>
      </w:tr>
      <w:tr w:rsidR="00446640" w:rsidRPr="007B5611" w:rsidTr="00446640">
        <w:trPr>
          <w:trHeight w:val="266"/>
        </w:trPr>
        <w:tc>
          <w:tcPr>
            <w:tcW w:w="5080" w:type="dxa"/>
            <w:tcBorders>
              <w:top w:val="nil"/>
              <w:left w:val="single" w:sz="8" w:space="0" w:color="auto"/>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Максимальная ширина печати</w:t>
            </w:r>
          </w:p>
        </w:tc>
        <w:tc>
          <w:tcPr>
            <w:tcW w:w="4600" w:type="dxa"/>
            <w:tcBorders>
              <w:top w:val="nil"/>
              <w:left w:val="nil"/>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914 мм</w:t>
            </w:r>
          </w:p>
        </w:tc>
      </w:tr>
      <w:tr w:rsidR="00446640" w:rsidRPr="007B5611" w:rsidTr="00446640">
        <w:trPr>
          <w:trHeight w:val="266"/>
        </w:trPr>
        <w:tc>
          <w:tcPr>
            <w:tcW w:w="5080" w:type="dxa"/>
            <w:tcBorders>
              <w:top w:val="nil"/>
              <w:left w:val="single" w:sz="8" w:space="0" w:color="auto"/>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Максимальная длина печати</w:t>
            </w:r>
          </w:p>
        </w:tc>
        <w:tc>
          <w:tcPr>
            <w:tcW w:w="4600" w:type="dxa"/>
            <w:tcBorders>
              <w:top w:val="nil"/>
              <w:left w:val="nil"/>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18 м</w:t>
            </w:r>
          </w:p>
        </w:tc>
      </w:tr>
      <w:tr w:rsidR="00446640" w:rsidRPr="007B5611" w:rsidTr="00446640">
        <w:trPr>
          <w:trHeight w:val="645"/>
        </w:trPr>
        <w:tc>
          <w:tcPr>
            <w:tcW w:w="5080" w:type="dxa"/>
            <w:tcBorders>
              <w:top w:val="nil"/>
              <w:left w:val="single" w:sz="8" w:space="0" w:color="auto"/>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Скорость печати</w:t>
            </w:r>
          </w:p>
        </w:tc>
        <w:tc>
          <w:tcPr>
            <w:tcW w:w="4600" w:type="dxa"/>
            <w:tcBorders>
              <w:top w:val="nil"/>
              <w:left w:val="nil"/>
              <w:bottom w:val="single" w:sz="8" w:space="0" w:color="auto"/>
              <w:right w:val="single" w:sz="8" w:space="0" w:color="auto"/>
            </w:tcBorders>
            <w:shd w:val="clear" w:color="auto" w:fill="auto"/>
          </w:tcPr>
          <w:p w:rsidR="00446640" w:rsidRPr="007B5611" w:rsidRDefault="00446640" w:rsidP="00446640">
            <w:pPr>
              <w:rPr>
                <w:color w:val="000000"/>
              </w:rPr>
            </w:pPr>
            <w:r w:rsidRPr="007B5611">
              <w:rPr>
                <w:b/>
                <w:color w:val="000000"/>
              </w:rPr>
              <w:t>САПР А0:</w:t>
            </w:r>
            <w:r w:rsidRPr="007B5611">
              <w:rPr>
                <w:color w:val="000000"/>
              </w:rPr>
              <w:t xml:space="preserve"> быстрая - 37 сек.\стр, стандартная - 1 мин 4 сек.\стр; </w:t>
            </w:r>
          </w:p>
          <w:p w:rsidR="00446640" w:rsidRPr="007B5611" w:rsidRDefault="00446640" w:rsidP="00446640">
            <w:pPr>
              <w:rPr>
                <w:color w:val="000000"/>
              </w:rPr>
            </w:pPr>
            <w:r w:rsidRPr="007B5611">
              <w:rPr>
                <w:b/>
                <w:color w:val="000000"/>
              </w:rPr>
              <w:t>Плакат А0:</w:t>
            </w:r>
            <w:r w:rsidRPr="007B5611">
              <w:rPr>
                <w:color w:val="000000"/>
              </w:rPr>
              <w:t xml:space="preserve"> быстрая - 37 сек.\стр, стандартная - 42 сек.\стр; </w:t>
            </w:r>
          </w:p>
          <w:p w:rsidR="00446640" w:rsidRPr="007B5611" w:rsidRDefault="00446640" w:rsidP="00446640">
            <w:pPr>
              <w:rPr>
                <w:color w:val="000000"/>
              </w:rPr>
            </w:pPr>
            <w:r w:rsidRPr="007B5611">
              <w:rPr>
                <w:b/>
                <w:color w:val="000000"/>
              </w:rPr>
              <w:t>Плотная с покрытием А0:</w:t>
            </w:r>
            <w:r w:rsidRPr="007B5611">
              <w:rPr>
                <w:color w:val="000000"/>
              </w:rPr>
              <w:t xml:space="preserve"> быстрая - 1 мин 38 сек.\стр, стандартная - 2 мин 33 сек.\стр</w:t>
            </w:r>
          </w:p>
        </w:tc>
      </w:tr>
      <w:tr w:rsidR="00446640" w:rsidRPr="007B5611" w:rsidTr="00446640">
        <w:trPr>
          <w:trHeight w:val="645"/>
        </w:trPr>
        <w:tc>
          <w:tcPr>
            <w:tcW w:w="5080" w:type="dxa"/>
            <w:tcBorders>
              <w:top w:val="nil"/>
              <w:left w:val="single" w:sz="8" w:space="0" w:color="auto"/>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Дисплей и панель управления</w:t>
            </w:r>
          </w:p>
        </w:tc>
        <w:tc>
          <w:tcPr>
            <w:tcW w:w="4600" w:type="dxa"/>
            <w:tcBorders>
              <w:top w:val="nil"/>
              <w:left w:val="nil"/>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цветной ЖК-дисплей диагональю 3, веб-интерфейс с возможностью прямой печати</w:t>
            </w:r>
          </w:p>
        </w:tc>
      </w:tr>
      <w:tr w:rsidR="00446640" w:rsidRPr="00524CA3" w:rsidTr="00446640">
        <w:trPr>
          <w:trHeight w:val="645"/>
        </w:trPr>
        <w:tc>
          <w:tcPr>
            <w:tcW w:w="5080" w:type="dxa"/>
            <w:tcBorders>
              <w:top w:val="nil"/>
              <w:left w:val="single" w:sz="8" w:space="0" w:color="auto"/>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Сетевой интерфейс</w:t>
            </w:r>
          </w:p>
        </w:tc>
        <w:tc>
          <w:tcPr>
            <w:tcW w:w="4600" w:type="dxa"/>
            <w:tcBorders>
              <w:top w:val="nil"/>
              <w:left w:val="nil"/>
              <w:bottom w:val="single" w:sz="8" w:space="0" w:color="auto"/>
              <w:right w:val="single" w:sz="8" w:space="0" w:color="auto"/>
            </w:tcBorders>
            <w:shd w:val="clear" w:color="auto" w:fill="auto"/>
          </w:tcPr>
          <w:p w:rsidR="00446640" w:rsidRPr="007B5611" w:rsidRDefault="00446640" w:rsidP="00446640">
            <w:pPr>
              <w:rPr>
                <w:color w:val="000000"/>
                <w:lang w:val="en-US"/>
              </w:rPr>
            </w:pPr>
            <w:r w:rsidRPr="007B5611">
              <w:rPr>
                <w:color w:val="000000"/>
                <w:lang w:val="en-US"/>
              </w:rPr>
              <w:t>USB, Ethernet, Wi-Fi, 802.11n</w:t>
            </w:r>
          </w:p>
        </w:tc>
      </w:tr>
      <w:tr w:rsidR="00446640" w:rsidRPr="007B5611" w:rsidTr="00446640">
        <w:trPr>
          <w:trHeight w:val="60"/>
        </w:trPr>
        <w:tc>
          <w:tcPr>
            <w:tcW w:w="5080" w:type="dxa"/>
            <w:tcBorders>
              <w:top w:val="nil"/>
              <w:left w:val="single" w:sz="8" w:space="0" w:color="auto"/>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Подача бумаги</w:t>
            </w:r>
          </w:p>
        </w:tc>
        <w:tc>
          <w:tcPr>
            <w:tcW w:w="4600" w:type="dxa"/>
            <w:tcBorders>
              <w:top w:val="nil"/>
              <w:left w:val="nil"/>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2 лотка для рулонной бумаги</w:t>
            </w:r>
          </w:p>
        </w:tc>
      </w:tr>
      <w:tr w:rsidR="00446640" w:rsidRPr="007B5611" w:rsidTr="00446640">
        <w:trPr>
          <w:trHeight w:val="60"/>
        </w:trPr>
        <w:tc>
          <w:tcPr>
            <w:tcW w:w="5080" w:type="dxa"/>
            <w:tcBorders>
              <w:top w:val="nil"/>
              <w:left w:val="single" w:sz="8" w:space="0" w:color="auto"/>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Габариты</w:t>
            </w:r>
          </w:p>
        </w:tc>
        <w:tc>
          <w:tcPr>
            <w:tcW w:w="4600" w:type="dxa"/>
            <w:tcBorders>
              <w:top w:val="nil"/>
              <w:left w:val="nil"/>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766х1168х1390 мм</w:t>
            </w:r>
          </w:p>
        </w:tc>
      </w:tr>
      <w:tr w:rsidR="00446640" w:rsidRPr="007B5611" w:rsidTr="00446640">
        <w:trPr>
          <w:trHeight w:val="60"/>
        </w:trPr>
        <w:tc>
          <w:tcPr>
            <w:tcW w:w="5080" w:type="dxa"/>
            <w:tcBorders>
              <w:top w:val="nil"/>
              <w:left w:val="single" w:sz="8" w:space="0" w:color="auto"/>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Вес</w:t>
            </w:r>
          </w:p>
        </w:tc>
        <w:tc>
          <w:tcPr>
            <w:tcW w:w="4600" w:type="dxa"/>
            <w:tcBorders>
              <w:top w:val="nil"/>
              <w:left w:val="nil"/>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105 кг</w:t>
            </w:r>
          </w:p>
        </w:tc>
      </w:tr>
      <w:tr w:rsidR="00446640" w:rsidRPr="007B5611" w:rsidTr="00446640">
        <w:trPr>
          <w:trHeight w:val="60"/>
        </w:trPr>
        <w:tc>
          <w:tcPr>
            <w:tcW w:w="5080" w:type="dxa"/>
            <w:tcBorders>
              <w:top w:val="nil"/>
              <w:left w:val="single" w:sz="8" w:space="0" w:color="auto"/>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Потребление энергии</w:t>
            </w:r>
          </w:p>
        </w:tc>
        <w:tc>
          <w:tcPr>
            <w:tcW w:w="4600" w:type="dxa"/>
            <w:tcBorders>
              <w:top w:val="nil"/>
              <w:left w:val="nil"/>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100–240 В, 50/60 Гц, 91 Вт</w:t>
            </w:r>
          </w:p>
        </w:tc>
      </w:tr>
      <w:tr w:rsidR="00446640" w:rsidRPr="007B5611" w:rsidTr="00446640">
        <w:trPr>
          <w:trHeight w:val="60"/>
        </w:trPr>
        <w:tc>
          <w:tcPr>
            <w:tcW w:w="5080" w:type="dxa"/>
            <w:tcBorders>
              <w:top w:val="nil"/>
              <w:left w:val="single" w:sz="8" w:space="0" w:color="auto"/>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Уровень шума</w:t>
            </w:r>
          </w:p>
        </w:tc>
        <w:tc>
          <w:tcPr>
            <w:tcW w:w="4600" w:type="dxa"/>
            <w:tcBorders>
              <w:top w:val="nil"/>
              <w:left w:val="nil"/>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202020"/>
                <w:szCs w:val="21"/>
                <w:shd w:val="clear" w:color="auto" w:fill="FFFFFF"/>
              </w:rPr>
              <w:t>51 дБ</w:t>
            </w:r>
          </w:p>
        </w:tc>
      </w:tr>
      <w:tr w:rsidR="00446640" w:rsidRPr="007B5611" w:rsidTr="00446640">
        <w:trPr>
          <w:trHeight w:val="330"/>
        </w:trPr>
        <w:tc>
          <w:tcPr>
            <w:tcW w:w="968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446640" w:rsidRPr="007B5611" w:rsidRDefault="00446640" w:rsidP="00446640">
            <w:pPr>
              <w:rPr>
                <w:b/>
                <w:bCs/>
                <w:color w:val="000000"/>
              </w:rPr>
            </w:pPr>
            <w:r w:rsidRPr="007B5611">
              <w:rPr>
                <w:b/>
                <w:bCs/>
                <w:color w:val="000000"/>
              </w:rPr>
              <w:t>Расходные материалы</w:t>
            </w:r>
          </w:p>
        </w:tc>
      </w:tr>
      <w:tr w:rsidR="00446640" w:rsidRPr="007B5611" w:rsidTr="00446640">
        <w:trPr>
          <w:trHeight w:val="330"/>
        </w:trPr>
        <w:tc>
          <w:tcPr>
            <w:tcW w:w="5080" w:type="dxa"/>
            <w:tcBorders>
              <w:top w:val="nil"/>
              <w:left w:val="single" w:sz="8" w:space="0" w:color="auto"/>
              <w:bottom w:val="single" w:sz="8" w:space="0" w:color="auto"/>
              <w:right w:val="single" w:sz="8" w:space="0" w:color="auto"/>
            </w:tcBorders>
            <w:shd w:val="clear" w:color="auto" w:fill="auto"/>
            <w:hideMark/>
          </w:tcPr>
          <w:p w:rsidR="00446640" w:rsidRPr="007B5611" w:rsidRDefault="00446640" w:rsidP="00446640">
            <w:pPr>
              <w:rPr>
                <w:color w:val="000000"/>
              </w:rPr>
            </w:pPr>
            <w:r w:rsidRPr="007B5611">
              <w:rPr>
                <w:color w:val="000000"/>
              </w:rPr>
              <w:t>Печатающая головка</w:t>
            </w:r>
          </w:p>
        </w:tc>
        <w:tc>
          <w:tcPr>
            <w:tcW w:w="4600" w:type="dxa"/>
            <w:tcBorders>
              <w:top w:val="nil"/>
              <w:left w:val="nil"/>
              <w:bottom w:val="single" w:sz="8" w:space="0" w:color="auto"/>
              <w:right w:val="single" w:sz="8" w:space="0" w:color="auto"/>
            </w:tcBorders>
            <w:shd w:val="clear" w:color="auto" w:fill="auto"/>
            <w:hideMark/>
          </w:tcPr>
          <w:p w:rsidR="00446640" w:rsidRPr="007B5611" w:rsidRDefault="00446640" w:rsidP="00446640">
            <w:pPr>
              <w:rPr>
                <w:color w:val="000000"/>
              </w:rPr>
            </w:pPr>
            <w:r w:rsidRPr="007B5611">
              <w:rPr>
                <w:color w:val="000000"/>
              </w:rPr>
              <w:t>PF-06</w:t>
            </w:r>
          </w:p>
        </w:tc>
      </w:tr>
      <w:tr w:rsidR="00446640" w:rsidRPr="007B5611" w:rsidTr="00446640">
        <w:trPr>
          <w:trHeight w:val="330"/>
        </w:trPr>
        <w:tc>
          <w:tcPr>
            <w:tcW w:w="5080" w:type="dxa"/>
            <w:tcBorders>
              <w:top w:val="nil"/>
              <w:left w:val="single" w:sz="8" w:space="0" w:color="auto"/>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Картриджи</w:t>
            </w:r>
          </w:p>
        </w:tc>
        <w:tc>
          <w:tcPr>
            <w:tcW w:w="4600" w:type="dxa"/>
            <w:tcBorders>
              <w:top w:val="nil"/>
              <w:left w:val="nil"/>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160, 330, 700</w:t>
            </w:r>
          </w:p>
        </w:tc>
      </w:tr>
      <w:tr w:rsidR="00446640" w:rsidRPr="007B5611" w:rsidTr="00446640">
        <w:trPr>
          <w:trHeight w:val="330"/>
        </w:trPr>
        <w:tc>
          <w:tcPr>
            <w:tcW w:w="5080" w:type="dxa"/>
            <w:tcBorders>
              <w:top w:val="nil"/>
              <w:left w:val="single" w:sz="8" w:space="0" w:color="auto"/>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Чернила</w:t>
            </w:r>
          </w:p>
        </w:tc>
        <w:tc>
          <w:tcPr>
            <w:tcW w:w="4600" w:type="dxa"/>
            <w:tcBorders>
              <w:top w:val="nil"/>
              <w:left w:val="nil"/>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пигментные MBK/BK/C/M/Y</w:t>
            </w:r>
          </w:p>
        </w:tc>
      </w:tr>
      <w:tr w:rsidR="00446640" w:rsidRPr="007B5611" w:rsidTr="00446640">
        <w:trPr>
          <w:trHeight w:val="330"/>
        </w:trPr>
        <w:tc>
          <w:tcPr>
            <w:tcW w:w="5080" w:type="dxa"/>
            <w:tcBorders>
              <w:top w:val="nil"/>
              <w:left w:val="single" w:sz="8" w:space="0" w:color="auto"/>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 xml:space="preserve">Количество цветов </w:t>
            </w:r>
          </w:p>
        </w:tc>
        <w:tc>
          <w:tcPr>
            <w:tcW w:w="4600" w:type="dxa"/>
            <w:tcBorders>
              <w:top w:val="nil"/>
              <w:left w:val="nil"/>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5</w:t>
            </w:r>
          </w:p>
        </w:tc>
      </w:tr>
      <w:tr w:rsidR="00446640" w:rsidRPr="007B5611" w:rsidTr="00446640">
        <w:trPr>
          <w:trHeight w:val="330"/>
        </w:trPr>
        <w:tc>
          <w:tcPr>
            <w:tcW w:w="5080" w:type="dxa"/>
            <w:tcBorders>
              <w:top w:val="nil"/>
              <w:left w:val="single" w:sz="8" w:space="0" w:color="auto"/>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Внешний диаметр рулона</w:t>
            </w:r>
          </w:p>
        </w:tc>
        <w:tc>
          <w:tcPr>
            <w:tcW w:w="4600" w:type="dxa"/>
            <w:tcBorders>
              <w:top w:val="nil"/>
              <w:left w:val="nil"/>
              <w:bottom w:val="single" w:sz="8" w:space="0" w:color="auto"/>
              <w:right w:val="single" w:sz="8" w:space="0" w:color="auto"/>
            </w:tcBorders>
            <w:shd w:val="clear" w:color="auto" w:fill="auto"/>
          </w:tcPr>
          <w:p w:rsidR="00446640" w:rsidRPr="007B5611" w:rsidRDefault="00446640" w:rsidP="00446640">
            <w:pPr>
              <w:rPr>
                <w:color w:val="000000"/>
              </w:rPr>
            </w:pPr>
            <w:r w:rsidRPr="007B5611">
              <w:rPr>
                <w:color w:val="000000"/>
              </w:rPr>
              <w:t>17 см</w:t>
            </w:r>
          </w:p>
        </w:tc>
      </w:tr>
    </w:tbl>
    <w:p w:rsidR="009A4290" w:rsidRPr="007B5611" w:rsidRDefault="009A4290" w:rsidP="00446640">
      <w:pPr>
        <w:ind w:firstLine="567"/>
        <w:jc w:val="right"/>
        <w:rPr>
          <w:bCs/>
        </w:rPr>
      </w:pPr>
    </w:p>
    <w:p w:rsidR="00885E62" w:rsidRPr="007B5611" w:rsidRDefault="00885E62" w:rsidP="00885E62">
      <w:pPr>
        <w:autoSpaceDE w:val="0"/>
        <w:autoSpaceDN w:val="0"/>
        <w:adjustRightInd w:val="0"/>
        <w:ind w:firstLine="639"/>
        <w:jc w:val="both"/>
      </w:pPr>
      <w:r w:rsidRPr="007B5611">
        <w:t>Поставляемый Товар должен быть новым, и надлежащего качества. Год изготовления не ранее 2022.</w:t>
      </w:r>
    </w:p>
    <w:p w:rsidR="00885E62" w:rsidRPr="007B5611" w:rsidRDefault="00885E62" w:rsidP="00885E62">
      <w:pPr>
        <w:autoSpaceDE w:val="0"/>
        <w:autoSpaceDN w:val="0"/>
        <w:adjustRightInd w:val="0"/>
        <w:ind w:firstLine="639"/>
        <w:jc w:val="both"/>
      </w:pPr>
      <w:r w:rsidRPr="007B5611">
        <w:t>Поставляемый Товар должен быть работоспособным и обеспечивать предусмотренную производителем функциональность. Товар, должен включать в себя все необходимые для полнофункционального использования комплектующие, в том числе кабель питания.</w:t>
      </w:r>
    </w:p>
    <w:p w:rsidR="00885E62" w:rsidRPr="007B5611" w:rsidRDefault="00885E62" w:rsidP="00885E62">
      <w:pPr>
        <w:autoSpaceDE w:val="0"/>
        <w:autoSpaceDN w:val="0"/>
        <w:adjustRightInd w:val="0"/>
        <w:ind w:firstLine="639"/>
        <w:jc w:val="both"/>
      </w:pPr>
      <w:r w:rsidRPr="007B5611">
        <w:rPr>
          <w:lang w:val="x-none"/>
        </w:rPr>
        <w:t>Товар должен быть оригинальным и соответствовать настоящему техническому заданию.</w:t>
      </w:r>
    </w:p>
    <w:p w:rsidR="00885E62" w:rsidRPr="007B5611" w:rsidRDefault="00885E62" w:rsidP="00885E62">
      <w:pPr>
        <w:autoSpaceDE w:val="0"/>
        <w:autoSpaceDN w:val="0"/>
        <w:adjustRightInd w:val="0"/>
        <w:ind w:firstLine="639"/>
        <w:jc w:val="both"/>
      </w:pPr>
      <w:r w:rsidRPr="007B5611">
        <w:rPr>
          <w:bCs/>
        </w:rPr>
        <w:t xml:space="preserve">Товар должен быть обеспечен соответствующими документами на русском языке (гарантийный талон, сертификат соответствия, действующий на территории РФ). </w:t>
      </w:r>
      <w:r w:rsidRPr="007B5611">
        <w:t>Товар, поставляемый Участником/Победителем должен соответствовать техническим характеристикам, комплектности, количеству, качеству, цене, условиям и срокам поставки, указанным в настоящем техническом задании, находится в технически исправном состоянии, позволяющем его использование по прямому назначению.</w:t>
      </w:r>
    </w:p>
    <w:p w:rsidR="00885E62" w:rsidRPr="007B5611" w:rsidRDefault="00885E62" w:rsidP="00885E62">
      <w:pPr>
        <w:pStyle w:val="ac"/>
        <w:suppressAutoHyphens/>
        <w:ind w:firstLine="639"/>
        <w:rPr>
          <w:b/>
          <w:sz w:val="24"/>
        </w:rPr>
      </w:pPr>
      <w:r w:rsidRPr="007B5611">
        <w:rPr>
          <w:sz w:val="24"/>
        </w:rPr>
        <w:lastRenderedPageBreak/>
        <w:t>Поставка товара осуществляется силами и за счет средств Участника/ Победителя. Тара и упаковка должны обеспечивать сохранность товара от повреждений при его погрузке-разгрузке, при транспортировке и хранении в складском помещении.</w:t>
      </w:r>
    </w:p>
    <w:p w:rsidR="00D0519D" w:rsidRPr="007B5611" w:rsidRDefault="00D0519D" w:rsidP="009A4290">
      <w:pPr>
        <w:ind w:firstLine="567"/>
        <w:jc w:val="both"/>
        <w:rPr>
          <w:color w:val="00B050"/>
        </w:rPr>
      </w:pPr>
    </w:p>
    <w:p w:rsidR="0056227B" w:rsidRPr="007B5611" w:rsidRDefault="00D6129B" w:rsidP="009A4290">
      <w:pPr>
        <w:ind w:firstLine="567"/>
        <w:jc w:val="both"/>
      </w:pPr>
      <w:r w:rsidRPr="007B5611">
        <w:rPr>
          <w:color w:val="00B050"/>
        </w:rPr>
        <w:t xml:space="preserve"> </w:t>
      </w:r>
      <w:r w:rsidR="009811D8" w:rsidRPr="007B5611">
        <w:rPr>
          <w:color w:val="00B050"/>
        </w:rPr>
        <w:t xml:space="preserve"> </w:t>
      </w:r>
      <w:r w:rsidRPr="007B5611">
        <w:t>1.2.2.</w:t>
      </w:r>
      <w:r w:rsidRPr="007B5611">
        <w:tab/>
      </w:r>
      <w:r w:rsidR="0056227B" w:rsidRPr="007B5611">
        <w:t xml:space="preserve">Требования к основным условиям </w:t>
      </w:r>
      <w:r w:rsidR="00357957" w:rsidRPr="007B5611">
        <w:rPr>
          <w:bCs/>
        </w:rPr>
        <w:t>поставки Товара</w:t>
      </w:r>
      <w:r w:rsidR="00357957" w:rsidRPr="007B5611">
        <w:t xml:space="preserve"> </w:t>
      </w:r>
    </w:p>
    <w:p w:rsidR="0056227B" w:rsidRPr="007B5611" w:rsidRDefault="00D6129B" w:rsidP="009A4290">
      <w:pPr>
        <w:ind w:firstLine="709"/>
        <w:jc w:val="both"/>
        <w:rPr>
          <w:bCs/>
        </w:rPr>
      </w:pPr>
      <w:r w:rsidRPr="007B5611">
        <w:t xml:space="preserve">1.2.2.1.  </w:t>
      </w:r>
      <w:r w:rsidR="00EB051A" w:rsidRPr="007B5611">
        <w:rPr>
          <w:bCs/>
        </w:rPr>
        <w:t xml:space="preserve">Сроки, </w:t>
      </w:r>
      <w:r w:rsidR="009A4290" w:rsidRPr="007B5611">
        <w:rPr>
          <w:bCs/>
        </w:rPr>
        <w:t>место поставки Товара</w:t>
      </w:r>
    </w:p>
    <w:p w:rsidR="009A4290" w:rsidRPr="007B5611" w:rsidRDefault="00885E62" w:rsidP="009A4290">
      <w:pPr>
        <w:ind w:firstLine="709"/>
        <w:jc w:val="both"/>
        <w:rPr>
          <w:bCs/>
        </w:rPr>
      </w:pPr>
      <w:r w:rsidRPr="007B5611">
        <w:rPr>
          <w:bCs/>
        </w:rPr>
        <w:t xml:space="preserve">Срок поставки товара –  не позднее </w:t>
      </w:r>
      <w:r w:rsidR="00481333" w:rsidRPr="007B5611">
        <w:rPr>
          <w:bCs/>
        </w:rPr>
        <w:t>10</w:t>
      </w:r>
      <w:r w:rsidRPr="007B5611">
        <w:rPr>
          <w:bCs/>
        </w:rPr>
        <w:t>.</w:t>
      </w:r>
      <w:r w:rsidR="006557C7" w:rsidRPr="007B5611">
        <w:rPr>
          <w:bCs/>
        </w:rPr>
        <w:t>1</w:t>
      </w:r>
      <w:r w:rsidR="00481333" w:rsidRPr="007B5611">
        <w:rPr>
          <w:bCs/>
        </w:rPr>
        <w:t>2</w:t>
      </w:r>
      <w:r w:rsidRPr="007B5611">
        <w:rPr>
          <w:bCs/>
        </w:rPr>
        <w:t>.2023</w:t>
      </w:r>
      <w:r w:rsidR="009A4290" w:rsidRPr="007B5611">
        <w:rPr>
          <w:bCs/>
        </w:rPr>
        <w:t xml:space="preserve">. </w:t>
      </w:r>
    </w:p>
    <w:p w:rsidR="00357957" w:rsidRPr="007B5611" w:rsidRDefault="009A4290" w:rsidP="009A4290">
      <w:pPr>
        <w:ind w:firstLine="709"/>
        <w:jc w:val="both"/>
        <w:rPr>
          <w:bCs/>
        </w:rPr>
      </w:pPr>
      <w:r w:rsidRPr="007B5611">
        <w:rPr>
          <w:bCs/>
        </w:rPr>
        <w:t>Место поставки Товара – г. Хабаровск, ул. Шеронова 56</w:t>
      </w:r>
      <w:r w:rsidR="00885E62" w:rsidRPr="007B5611">
        <w:rPr>
          <w:bCs/>
        </w:rPr>
        <w:t>А.</w:t>
      </w:r>
    </w:p>
    <w:p w:rsidR="00653A2D" w:rsidRPr="007B5611" w:rsidRDefault="00895B73" w:rsidP="00653A2D">
      <w:pPr>
        <w:ind w:firstLine="709"/>
        <w:jc w:val="both"/>
        <w:rPr>
          <w:bCs/>
        </w:rPr>
      </w:pPr>
      <w:r w:rsidRPr="007B5611">
        <w:rPr>
          <w:bCs/>
        </w:rPr>
        <w:t>Гарантийный срок на Товар должен составлять 12 (двенадцать) месяцев с даты подписания сторонами товарной накладной без замечаний Заказчика, но не менее срока, установленного производителем.</w:t>
      </w:r>
    </w:p>
    <w:p w:rsidR="00895B73" w:rsidRPr="007B5611" w:rsidRDefault="00895B73" w:rsidP="00653A2D">
      <w:pPr>
        <w:ind w:firstLine="709"/>
        <w:jc w:val="both"/>
        <w:rPr>
          <w:bCs/>
        </w:rPr>
      </w:pPr>
    </w:p>
    <w:p w:rsidR="009B5D86" w:rsidRPr="007B5611" w:rsidRDefault="00D6129B" w:rsidP="009B5D86">
      <w:pPr>
        <w:ind w:firstLine="709"/>
        <w:jc w:val="both"/>
      </w:pPr>
      <w:r w:rsidRPr="007B5611">
        <w:t>1.2.2.</w:t>
      </w:r>
      <w:r w:rsidR="000C47CF" w:rsidRPr="007B5611">
        <w:t>2</w:t>
      </w:r>
      <w:r w:rsidRPr="007B5611">
        <w:t xml:space="preserve">. </w:t>
      </w:r>
      <w:r w:rsidR="00EB051A" w:rsidRPr="007B5611">
        <w:t xml:space="preserve">Форма, сроки и порядок оплаты </w:t>
      </w:r>
      <w:r w:rsidR="00E26746" w:rsidRPr="007B5611">
        <w:t>Товара</w:t>
      </w:r>
    </w:p>
    <w:p w:rsidR="00885E62" w:rsidRPr="007B5611" w:rsidRDefault="00885E62" w:rsidP="00885E62">
      <w:pPr>
        <w:ind w:firstLine="709"/>
        <w:jc w:val="both"/>
        <w:rPr>
          <w:bCs/>
        </w:rPr>
      </w:pPr>
      <w:r w:rsidRPr="007B5611">
        <w:rPr>
          <w:bCs/>
        </w:rPr>
        <w:t xml:space="preserve">Заказчик производит предоплату Товара в безналичной форме на расчетный счет Участника/Победителя течение 10 (десяти) рабочих дней с момента заключения договора и выставления счета в размере 30% от цены договора. </w:t>
      </w:r>
    </w:p>
    <w:p w:rsidR="00C16AAC" w:rsidRPr="007B5611" w:rsidRDefault="00885E62" w:rsidP="00885E62">
      <w:pPr>
        <w:ind w:firstLine="709"/>
        <w:jc w:val="both"/>
        <w:rPr>
          <w:bCs/>
        </w:rPr>
      </w:pPr>
      <w:r w:rsidRPr="007B5611">
        <w:rPr>
          <w:bCs/>
        </w:rPr>
        <w:t>Окончательный расчет производится в течение 10 (десяти) рабочих дней с момента подписания товарной накладной и получения Заказчиком полного комплекта документов, относящихся к Товару.</w:t>
      </w:r>
    </w:p>
    <w:p w:rsidR="007301C6" w:rsidRPr="007B5611" w:rsidRDefault="007301C6" w:rsidP="00CF30AD">
      <w:pPr>
        <w:ind w:firstLine="709"/>
        <w:jc w:val="both"/>
      </w:pPr>
    </w:p>
    <w:p w:rsidR="009B5D86" w:rsidRPr="007B5611" w:rsidRDefault="00D6129B" w:rsidP="00CF30AD">
      <w:pPr>
        <w:ind w:firstLine="709"/>
        <w:jc w:val="both"/>
      </w:pPr>
      <w:r w:rsidRPr="007B5611">
        <w:t>1.2.2.</w:t>
      </w:r>
      <w:r w:rsidR="000C47CF" w:rsidRPr="007B5611">
        <w:t>3</w:t>
      </w:r>
      <w:r w:rsidRPr="007B5611">
        <w:t xml:space="preserve">. </w:t>
      </w:r>
      <w:r w:rsidR="009B5D86" w:rsidRPr="007B5611">
        <w:t>Сведения о начальной (максимальной) цене договора</w:t>
      </w:r>
    </w:p>
    <w:p w:rsidR="001F2528" w:rsidRPr="007B5611" w:rsidRDefault="001F2528" w:rsidP="001F2528">
      <w:pPr>
        <w:ind w:firstLine="709"/>
        <w:jc w:val="both"/>
        <w:rPr>
          <w:bCs/>
        </w:rPr>
      </w:pPr>
      <w:r w:rsidRPr="007B5611">
        <w:t xml:space="preserve">Начальная (максимальная) цена по договору составляет –  </w:t>
      </w:r>
      <w:r w:rsidR="00481333" w:rsidRPr="007B5611">
        <w:t xml:space="preserve">784 575 </w:t>
      </w:r>
      <w:r w:rsidR="00D53F02" w:rsidRPr="007B5611">
        <w:t>(</w:t>
      </w:r>
      <w:r w:rsidR="00481333" w:rsidRPr="007B5611">
        <w:t>семьсот восемьдесят четыре тысячи пятьсот семьдесят пять</w:t>
      </w:r>
      <w:r w:rsidR="00D53F02" w:rsidRPr="007B5611">
        <w:t xml:space="preserve">) руб. </w:t>
      </w:r>
      <w:r w:rsidR="00481333" w:rsidRPr="007B5611">
        <w:t>00</w:t>
      </w:r>
      <w:r w:rsidR="00D53F02" w:rsidRPr="007B5611">
        <w:t xml:space="preserve"> коп. без НДС (</w:t>
      </w:r>
      <w:r w:rsidR="00481333" w:rsidRPr="007B5611">
        <w:t>941 490,00</w:t>
      </w:r>
      <w:r w:rsidR="00D53F02" w:rsidRPr="007B5611">
        <w:t xml:space="preserve"> руб. с НДС 20%</w:t>
      </w:r>
      <w:r w:rsidRPr="007B5611">
        <w:t>).</w:t>
      </w:r>
    </w:p>
    <w:p w:rsidR="00D6129B" w:rsidRPr="007B5611" w:rsidRDefault="00D6129B" w:rsidP="00653A2D">
      <w:pPr>
        <w:jc w:val="both"/>
      </w:pPr>
      <w:r w:rsidRPr="007B5611">
        <w:tab/>
        <w:t>1.</w:t>
      </w:r>
      <w:r w:rsidR="00746C73" w:rsidRPr="007B5611">
        <w:t>2.</w:t>
      </w:r>
      <w:r w:rsidRPr="007B5611">
        <w:t xml:space="preserve">3. Порядок формирования цены договора. </w:t>
      </w:r>
    </w:p>
    <w:p w:rsidR="00EB051A" w:rsidRPr="007B5611" w:rsidRDefault="007D7066" w:rsidP="00EB051A">
      <w:pPr>
        <w:ind w:firstLine="709"/>
        <w:jc w:val="both"/>
      </w:pPr>
      <w:r w:rsidRPr="007B5611">
        <w:t xml:space="preserve">Начальная (максимальная) цена по договору включает в себя </w:t>
      </w:r>
      <w:r w:rsidRPr="007B5611">
        <w:rPr>
          <w:bCs/>
        </w:rPr>
        <w:t>все расходы, связанные с поставкой Товара</w:t>
      </w:r>
      <w:r w:rsidRPr="007B5611">
        <w:t>, все налоги, сборы, пошлины, другие обязательные платежи и все иные расходы Участника/Победителя, связанные с исполнением Договора</w:t>
      </w:r>
      <w:r w:rsidR="00EB051A" w:rsidRPr="007B5611">
        <w:t>.</w:t>
      </w:r>
    </w:p>
    <w:p w:rsidR="00393443" w:rsidRPr="007B5611" w:rsidRDefault="000C47CF" w:rsidP="00393443">
      <w:pPr>
        <w:ind w:firstLine="709"/>
        <w:jc w:val="both"/>
      </w:pPr>
      <w:r w:rsidRPr="007B5611">
        <w:t>1.</w:t>
      </w:r>
      <w:r w:rsidR="00746C73" w:rsidRPr="007B5611">
        <w:t>2.</w:t>
      </w:r>
      <w:r w:rsidRPr="007B5611">
        <w:t xml:space="preserve">4. В составе котировочной заявки Участник/Победитель должен представить техническое предложение, </w:t>
      </w:r>
      <w:r w:rsidR="00393443" w:rsidRPr="007B5611">
        <w:t xml:space="preserve">оформленное </w:t>
      </w:r>
      <w:r w:rsidR="00393443" w:rsidRPr="007B5611">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7B5611">
        <w:t xml:space="preserve">. </w:t>
      </w:r>
    </w:p>
    <w:p w:rsidR="00393443" w:rsidRPr="007B5611" w:rsidRDefault="00393443" w:rsidP="00393443">
      <w:pPr>
        <w:ind w:firstLine="709"/>
        <w:jc w:val="both"/>
      </w:pPr>
      <w:r w:rsidRPr="007B5611">
        <w:t xml:space="preserve">В техническом предложении </w:t>
      </w:r>
      <w:r w:rsidRPr="007B5611">
        <w:rPr>
          <w:bCs/>
        </w:rPr>
        <w:t>Участника/Победителя</w:t>
      </w:r>
      <w:r w:rsidRPr="007B5611">
        <w:t xml:space="preserve"> должны быть изложены все условия, соответствующие требованиям технического задания, либо более выгодные для Заказчика.</w:t>
      </w:r>
    </w:p>
    <w:p w:rsidR="00393443" w:rsidRPr="007B5611" w:rsidRDefault="00393443" w:rsidP="00393443">
      <w:pPr>
        <w:ind w:firstLine="709"/>
        <w:jc w:val="both"/>
      </w:pPr>
      <w:r w:rsidRPr="007B5611">
        <w:t xml:space="preserve">В техническом предложении </w:t>
      </w:r>
      <w:r w:rsidRPr="007B5611">
        <w:rPr>
          <w:bCs/>
        </w:rPr>
        <w:t>Участник/Победитель</w:t>
      </w:r>
      <w:r w:rsidRPr="007B5611">
        <w:t xml:space="preserve"> должен указать информацию о </w:t>
      </w:r>
      <w:r w:rsidR="007D7066" w:rsidRPr="007B5611">
        <w:t>Товарах</w:t>
      </w:r>
      <w:r w:rsidR="00F05248" w:rsidRPr="007B5611">
        <w:t>, соответствующих</w:t>
      </w:r>
      <w:r w:rsidRPr="007B5611">
        <w:t xml:space="preserve"> требованиям технического задания </w:t>
      </w:r>
      <w:r w:rsidR="00C23004" w:rsidRPr="007B5611">
        <w:t>котировочной</w:t>
      </w:r>
      <w:r w:rsidRPr="007B5611">
        <w:t xml:space="preserve"> документации.</w:t>
      </w:r>
    </w:p>
    <w:p w:rsidR="001B0AA9" w:rsidRPr="007B5611" w:rsidRDefault="00B63A54" w:rsidP="00B63A54">
      <w:pPr>
        <w:pStyle w:val="12"/>
        <w:spacing w:before="0" w:after="0"/>
        <w:jc w:val="both"/>
        <w:rPr>
          <w:rFonts w:ascii="Times New Roman" w:hAnsi="Times New Roman" w:cs="Times New Roman"/>
          <w:sz w:val="24"/>
          <w:szCs w:val="24"/>
        </w:rPr>
      </w:pPr>
      <w:r w:rsidRPr="007B5611">
        <w:rPr>
          <w:rFonts w:ascii="Times New Roman" w:hAnsi="Times New Roman" w:cs="Times New Roman"/>
          <w:b w:val="0"/>
          <w:bCs w:val="0"/>
          <w:kern w:val="0"/>
          <w:sz w:val="24"/>
          <w:szCs w:val="24"/>
        </w:rPr>
        <w:t xml:space="preserve">                 </w:t>
      </w:r>
      <w:r w:rsidR="007F255C" w:rsidRPr="007B5611">
        <w:rPr>
          <w:rFonts w:ascii="Times New Roman" w:hAnsi="Times New Roman" w:cs="Times New Roman"/>
          <w:sz w:val="24"/>
          <w:szCs w:val="24"/>
        </w:rPr>
        <w:t xml:space="preserve">2. </w:t>
      </w:r>
      <w:r w:rsidR="0055485C" w:rsidRPr="007B5611">
        <w:rPr>
          <w:rFonts w:ascii="Times New Roman" w:hAnsi="Times New Roman" w:cs="Times New Roman"/>
          <w:sz w:val="24"/>
          <w:szCs w:val="24"/>
        </w:rPr>
        <w:t>П</w:t>
      </w:r>
      <w:r w:rsidR="00625FBB" w:rsidRPr="007B5611">
        <w:rPr>
          <w:rFonts w:ascii="Times New Roman" w:hAnsi="Times New Roman" w:cs="Times New Roman"/>
          <w:sz w:val="24"/>
          <w:szCs w:val="24"/>
        </w:rPr>
        <w:t>роведени</w:t>
      </w:r>
      <w:r w:rsidR="0055485C" w:rsidRPr="007B5611">
        <w:rPr>
          <w:rFonts w:ascii="Times New Roman" w:hAnsi="Times New Roman" w:cs="Times New Roman"/>
          <w:sz w:val="24"/>
          <w:szCs w:val="24"/>
        </w:rPr>
        <w:t>е</w:t>
      </w:r>
      <w:r w:rsidR="00625FBB" w:rsidRPr="007B5611">
        <w:rPr>
          <w:rFonts w:ascii="Times New Roman" w:hAnsi="Times New Roman" w:cs="Times New Roman"/>
          <w:sz w:val="24"/>
          <w:szCs w:val="24"/>
        </w:rPr>
        <w:t xml:space="preserve"> </w:t>
      </w:r>
      <w:r w:rsidR="00626DAF" w:rsidRPr="007B5611">
        <w:rPr>
          <w:rFonts w:ascii="Times New Roman" w:hAnsi="Times New Roman" w:cs="Times New Roman"/>
          <w:sz w:val="24"/>
          <w:szCs w:val="24"/>
        </w:rPr>
        <w:t>запроса котировок</w:t>
      </w:r>
    </w:p>
    <w:p w:rsidR="002B5627" w:rsidRPr="007B5611" w:rsidRDefault="00BC50E6" w:rsidP="00FC791F">
      <w:pPr>
        <w:pStyle w:val="21"/>
        <w:numPr>
          <w:ilvl w:val="1"/>
          <w:numId w:val="5"/>
        </w:numPr>
        <w:tabs>
          <w:tab w:val="left" w:pos="567"/>
        </w:tabs>
        <w:spacing w:before="0" w:after="0"/>
        <w:ind w:hanging="528"/>
        <w:jc w:val="both"/>
        <w:rPr>
          <w:rFonts w:ascii="Times New Roman" w:hAnsi="Times New Roman" w:cs="Times New Roman"/>
          <w:i w:val="0"/>
          <w:sz w:val="24"/>
          <w:szCs w:val="24"/>
        </w:rPr>
      </w:pPr>
      <w:r w:rsidRPr="007B5611">
        <w:rPr>
          <w:rFonts w:ascii="Times New Roman" w:hAnsi="Times New Roman" w:cs="Times New Roman"/>
          <w:i w:val="0"/>
          <w:sz w:val="24"/>
          <w:szCs w:val="24"/>
        </w:rPr>
        <w:t>Претендент и у</w:t>
      </w:r>
      <w:r w:rsidR="002B5627" w:rsidRPr="007B5611">
        <w:rPr>
          <w:rFonts w:ascii="Times New Roman" w:hAnsi="Times New Roman" w:cs="Times New Roman"/>
          <w:i w:val="0"/>
          <w:sz w:val="24"/>
          <w:szCs w:val="24"/>
        </w:rPr>
        <w:t xml:space="preserve">частник </w:t>
      </w:r>
      <w:r w:rsidR="00626DAF" w:rsidRPr="007B5611">
        <w:rPr>
          <w:rFonts w:ascii="Times New Roman" w:hAnsi="Times New Roman" w:cs="Times New Roman"/>
          <w:i w:val="0"/>
          <w:sz w:val="24"/>
          <w:szCs w:val="24"/>
        </w:rPr>
        <w:t>запроса котировок</w:t>
      </w:r>
    </w:p>
    <w:p w:rsidR="00BC50E6" w:rsidRPr="007B5611" w:rsidRDefault="00BC50E6" w:rsidP="006B6BE7">
      <w:pPr>
        <w:pStyle w:val="120"/>
        <w:numPr>
          <w:ilvl w:val="1"/>
          <w:numId w:val="4"/>
        </w:numPr>
        <w:ind w:left="0" w:firstLine="567"/>
        <w:rPr>
          <w:sz w:val="24"/>
          <w:szCs w:val="24"/>
        </w:rPr>
      </w:pPr>
      <w:r w:rsidRPr="007B5611">
        <w:rPr>
          <w:sz w:val="24"/>
          <w:szCs w:val="24"/>
        </w:rPr>
        <w:t xml:space="preserve">Претендентом на участие в </w:t>
      </w:r>
      <w:r w:rsidR="008F3BC9" w:rsidRPr="007B5611">
        <w:rPr>
          <w:sz w:val="24"/>
          <w:szCs w:val="24"/>
        </w:rPr>
        <w:t>З</w:t>
      </w:r>
      <w:r w:rsidR="00626DAF" w:rsidRPr="007B5611">
        <w:rPr>
          <w:sz w:val="24"/>
          <w:szCs w:val="24"/>
        </w:rPr>
        <w:t>апросе котировок</w:t>
      </w:r>
      <w:r w:rsidRPr="007B5611">
        <w:rPr>
          <w:sz w:val="24"/>
          <w:szCs w:val="24"/>
        </w:rPr>
        <w:t xml:space="preserve"> признается любое юридическое лицо или несколько юридических лиц, выступающих на стороне одного </w:t>
      </w:r>
      <w:r w:rsidR="00BF68BD" w:rsidRPr="007B5611">
        <w:rPr>
          <w:sz w:val="24"/>
          <w:szCs w:val="24"/>
        </w:rPr>
        <w:t>Претенд</w:t>
      </w:r>
      <w:r w:rsidRPr="007B5611">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7B5611">
        <w:rPr>
          <w:sz w:val="24"/>
          <w:szCs w:val="24"/>
        </w:rPr>
        <w:t>Претенд</w:t>
      </w:r>
      <w:r w:rsidRPr="007B5611">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7B5611">
        <w:rPr>
          <w:sz w:val="24"/>
          <w:szCs w:val="24"/>
        </w:rPr>
        <w:t>Претенд</w:t>
      </w:r>
      <w:r w:rsidRPr="007B5611">
        <w:rPr>
          <w:sz w:val="24"/>
          <w:szCs w:val="24"/>
        </w:rPr>
        <w:t xml:space="preserve">ента, которые подали </w:t>
      </w:r>
      <w:r w:rsidR="00D2547C" w:rsidRPr="007B5611">
        <w:rPr>
          <w:sz w:val="24"/>
          <w:szCs w:val="24"/>
        </w:rPr>
        <w:t xml:space="preserve">котировочную </w:t>
      </w:r>
      <w:r w:rsidRPr="007B5611">
        <w:rPr>
          <w:sz w:val="24"/>
          <w:szCs w:val="24"/>
        </w:rPr>
        <w:t xml:space="preserve">заявку на участие в </w:t>
      </w:r>
      <w:r w:rsidR="00626DAF" w:rsidRPr="007B5611">
        <w:rPr>
          <w:sz w:val="24"/>
          <w:szCs w:val="24"/>
        </w:rPr>
        <w:t>запросе котировок</w:t>
      </w:r>
      <w:r w:rsidRPr="007B5611">
        <w:rPr>
          <w:sz w:val="24"/>
          <w:szCs w:val="24"/>
        </w:rPr>
        <w:t>.</w:t>
      </w:r>
    </w:p>
    <w:p w:rsidR="00F65958" w:rsidRPr="007B5611" w:rsidRDefault="00BF68BD" w:rsidP="006B6BE7">
      <w:pPr>
        <w:pStyle w:val="120"/>
        <w:numPr>
          <w:ilvl w:val="1"/>
          <w:numId w:val="4"/>
        </w:numPr>
        <w:ind w:left="0" w:firstLine="567"/>
        <w:rPr>
          <w:sz w:val="24"/>
          <w:szCs w:val="24"/>
        </w:rPr>
      </w:pPr>
      <w:r w:rsidRPr="007B5611">
        <w:rPr>
          <w:sz w:val="24"/>
          <w:szCs w:val="24"/>
        </w:rPr>
        <w:t>Претенд</w:t>
      </w:r>
      <w:r w:rsidR="00F65958" w:rsidRPr="007B5611">
        <w:rPr>
          <w:sz w:val="24"/>
          <w:szCs w:val="24"/>
        </w:rPr>
        <w:t xml:space="preserve">ент несет все расходы и убытки, связанные с подготовкой и подачей своей </w:t>
      </w:r>
      <w:r w:rsidR="00626DAF" w:rsidRPr="007B5611">
        <w:rPr>
          <w:sz w:val="24"/>
          <w:szCs w:val="24"/>
        </w:rPr>
        <w:t>котировочной</w:t>
      </w:r>
      <w:r w:rsidR="00F65958" w:rsidRPr="007B5611">
        <w:rPr>
          <w:sz w:val="24"/>
          <w:szCs w:val="24"/>
        </w:rPr>
        <w:t xml:space="preserve"> заявки. </w:t>
      </w:r>
      <w:r w:rsidR="005F76D7" w:rsidRPr="007B5611">
        <w:rPr>
          <w:sz w:val="24"/>
          <w:szCs w:val="24"/>
        </w:rPr>
        <w:t>Заказчик</w:t>
      </w:r>
      <w:r w:rsidR="00F65958" w:rsidRPr="007B5611">
        <w:rPr>
          <w:sz w:val="24"/>
          <w:szCs w:val="24"/>
        </w:rPr>
        <w:t xml:space="preserve"> не несет никакой ответственности по расходам и убыткам, понесенным </w:t>
      </w:r>
      <w:r w:rsidRPr="007B5611">
        <w:rPr>
          <w:sz w:val="24"/>
          <w:szCs w:val="24"/>
        </w:rPr>
        <w:t>Претенд</w:t>
      </w:r>
      <w:r w:rsidR="00F65958" w:rsidRPr="007B5611">
        <w:rPr>
          <w:sz w:val="24"/>
          <w:szCs w:val="24"/>
        </w:rPr>
        <w:t xml:space="preserve">ентами в связи с их участием в </w:t>
      </w:r>
      <w:r w:rsidR="008F3BC9" w:rsidRPr="007B5611">
        <w:rPr>
          <w:sz w:val="24"/>
          <w:szCs w:val="24"/>
        </w:rPr>
        <w:t>З</w:t>
      </w:r>
      <w:r w:rsidR="00626DAF" w:rsidRPr="007B5611">
        <w:rPr>
          <w:sz w:val="24"/>
          <w:szCs w:val="24"/>
        </w:rPr>
        <w:t>апросе котировок</w:t>
      </w:r>
      <w:r w:rsidR="00F65958" w:rsidRPr="007B5611">
        <w:rPr>
          <w:sz w:val="24"/>
          <w:szCs w:val="24"/>
        </w:rPr>
        <w:t>.</w:t>
      </w:r>
    </w:p>
    <w:p w:rsidR="00F65958" w:rsidRPr="007B5611" w:rsidRDefault="00F65958" w:rsidP="006B6BE7">
      <w:pPr>
        <w:pStyle w:val="120"/>
        <w:numPr>
          <w:ilvl w:val="1"/>
          <w:numId w:val="4"/>
        </w:numPr>
        <w:ind w:left="0" w:firstLine="567"/>
        <w:rPr>
          <w:sz w:val="24"/>
          <w:szCs w:val="24"/>
        </w:rPr>
      </w:pPr>
      <w:r w:rsidRPr="007B5611">
        <w:rPr>
          <w:sz w:val="24"/>
          <w:szCs w:val="24"/>
        </w:rPr>
        <w:t xml:space="preserve">Документы, представленные </w:t>
      </w:r>
      <w:r w:rsidR="00BF68BD" w:rsidRPr="007B5611">
        <w:rPr>
          <w:sz w:val="24"/>
          <w:szCs w:val="24"/>
        </w:rPr>
        <w:t>Претенд</w:t>
      </w:r>
      <w:r w:rsidRPr="007B5611">
        <w:rPr>
          <w:sz w:val="24"/>
          <w:szCs w:val="24"/>
        </w:rPr>
        <w:t xml:space="preserve">ентами в составе </w:t>
      </w:r>
      <w:r w:rsidR="00626DAF" w:rsidRPr="007B5611">
        <w:rPr>
          <w:sz w:val="24"/>
          <w:szCs w:val="24"/>
        </w:rPr>
        <w:t>котировочных</w:t>
      </w:r>
      <w:r w:rsidRPr="007B5611">
        <w:rPr>
          <w:sz w:val="24"/>
          <w:szCs w:val="24"/>
        </w:rPr>
        <w:t xml:space="preserve"> заявок, возврату не подлежат.</w:t>
      </w:r>
    </w:p>
    <w:p w:rsidR="00F65958" w:rsidRPr="007B5611" w:rsidRDefault="00F65958" w:rsidP="006B6BE7">
      <w:pPr>
        <w:pStyle w:val="a9"/>
        <w:numPr>
          <w:ilvl w:val="1"/>
          <w:numId w:val="4"/>
        </w:numPr>
        <w:ind w:left="0" w:firstLine="567"/>
        <w:jc w:val="both"/>
      </w:pPr>
      <w:r w:rsidRPr="007B5611">
        <w:t xml:space="preserve">К участию в </w:t>
      </w:r>
      <w:r w:rsidR="00626DAF" w:rsidRPr="007B5611">
        <w:t xml:space="preserve">запросе котировок </w:t>
      </w:r>
      <w:r w:rsidRPr="007B5611">
        <w:t xml:space="preserve">допускаются </w:t>
      </w:r>
      <w:r w:rsidR="00BF68BD" w:rsidRPr="007B5611">
        <w:t>Претенд</w:t>
      </w:r>
      <w:r w:rsidRPr="007B5611">
        <w:t>енты, соответствующие требованиям пункт</w:t>
      </w:r>
      <w:r w:rsidR="00DB0124" w:rsidRPr="007B5611">
        <w:t>а</w:t>
      </w:r>
      <w:r w:rsidR="00E04C2E" w:rsidRPr="007B5611">
        <w:t xml:space="preserve"> 2.3 </w:t>
      </w:r>
      <w:r w:rsidRPr="007B5611">
        <w:t>к</w:t>
      </w:r>
      <w:r w:rsidR="00626DAF" w:rsidRPr="007B5611">
        <w:t>отировочной</w:t>
      </w:r>
      <w:r w:rsidRPr="007B5611">
        <w:t xml:space="preserve"> документации, предъявляемым обязательным</w:t>
      </w:r>
      <w:r w:rsidR="00DB0124" w:rsidRPr="007B5611">
        <w:t xml:space="preserve"> </w:t>
      </w:r>
      <w:r w:rsidRPr="007B5611">
        <w:t xml:space="preserve">требованиям, </w:t>
      </w:r>
      <w:r w:rsidR="00626DAF" w:rsidRPr="007B5611">
        <w:t>котировочные</w:t>
      </w:r>
      <w:r w:rsidRPr="007B5611">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7B5611">
        <w:t>котировочной</w:t>
      </w:r>
      <w:r w:rsidRPr="007B5611">
        <w:t xml:space="preserve"> документацией.</w:t>
      </w:r>
    </w:p>
    <w:p w:rsidR="00550985" w:rsidRPr="007B5611" w:rsidRDefault="00550985" w:rsidP="006B6BE7">
      <w:pPr>
        <w:pStyle w:val="a9"/>
        <w:numPr>
          <w:ilvl w:val="1"/>
          <w:numId w:val="4"/>
        </w:numPr>
        <w:ind w:left="0" w:firstLine="567"/>
        <w:jc w:val="both"/>
      </w:pPr>
      <w:r w:rsidRPr="007B5611">
        <w:lastRenderedPageBreak/>
        <w:t xml:space="preserve">Участником </w:t>
      </w:r>
      <w:r w:rsidR="009A428F" w:rsidRPr="007B5611">
        <w:t>З</w:t>
      </w:r>
      <w:r w:rsidR="00626DAF" w:rsidRPr="007B5611">
        <w:t>апрос</w:t>
      </w:r>
      <w:r w:rsidR="00226B88" w:rsidRPr="007B5611">
        <w:t>а</w:t>
      </w:r>
      <w:r w:rsidR="00626DAF" w:rsidRPr="007B5611">
        <w:t xml:space="preserve"> котировок </w:t>
      </w:r>
      <w:r w:rsidRPr="007B5611">
        <w:t xml:space="preserve">признается </w:t>
      </w:r>
      <w:r w:rsidR="00BF68BD" w:rsidRPr="007B5611">
        <w:t>Претенд</w:t>
      </w:r>
      <w:r w:rsidRPr="007B5611">
        <w:t xml:space="preserve">ент, соответствующий требованиям, установленным </w:t>
      </w:r>
      <w:r w:rsidR="005F76D7" w:rsidRPr="007B5611">
        <w:t>Заказчик</w:t>
      </w:r>
      <w:r w:rsidRPr="007B5611">
        <w:t>ом в соответствии с порядком, предусмотренным настоящей к</w:t>
      </w:r>
      <w:r w:rsidR="00626DAF" w:rsidRPr="007B5611">
        <w:t>отировочной</w:t>
      </w:r>
      <w:r w:rsidRPr="007B5611">
        <w:t xml:space="preserve"> документацией, и допущенный к участию в </w:t>
      </w:r>
      <w:r w:rsidR="009A428F" w:rsidRPr="007B5611">
        <w:t>З</w:t>
      </w:r>
      <w:r w:rsidR="00626DAF" w:rsidRPr="007B5611">
        <w:t>апросе котировок</w:t>
      </w:r>
      <w:r w:rsidRPr="007B5611">
        <w:t>.</w:t>
      </w:r>
    </w:p>
    <w:p w:rsidR="00F65958" w:rsidRPr="007B5611" w:rsidRDefault="00626DAF" w:rsidP="006B6BE7">
      <w:pPr>
        <w:pStyle w:val="a9"/>
        <w:numPr>
          <w:ilvl w:val="1"/>
          <w:numId w:val="4"/>
        </w:numPr>
        <w:ind w:left="0" w:firstLine="567"/>
        <w:jc w:val="both"/>
      </w:pPr>
      <w:r w:rsidRPr="007B5611">
        <w:t>Котировочные</w:t>
      </w:r>
      <w:r w:rsidR="00F65958" w:rsidRPr="007B5611">
        <w:t xml:space="preserve"> заявки рассматриваются как обязательства </w:t>
      </w:r>
      <w:r w:rsidR="00226B88" w:rsidRPr="007B5611">
        <w:t>У</w:t>
      </w:r>
      <w:r w:rsidR="00F65958" w:rsidRPr="007B5611">
        <w:t xml:space="preserve">частников. </w:t>
      </w:r>
      <w:r w:rsidR="005F76D7" w:rsidRPr="007B5611">
        <w:t>Заказчик</w:t>
      </w:r>
      <w:r w:rsidR="00F65958" w:rsidRPr="007B5611">
        <w:t xml:space="preserve"> вправе требовать от </w:t>
      </w:r>
      <w:r w:rsidR="005F76D7" w:rsidRPr="007B5611">
        <w:t>Победит</w:t>
      </w:r>
      <w:r w:rsidR="00F65958" w:rsidRPr="007B5611">
        <w:t xml:space="preserve">еля </w:t>
      </w:r>
      <w:r w:rsidRPr="007B5611">
        <w:t>запро</w:t>
      </w:r>
      <w:r w:rsidR="00226B88" w:rsidRPr="007B5611">
        <w:t>са</w:t>
      </w:r>
      <w:r w:rsidRPr="007B5611">
        <w:t xml:space="preserve"> котировок </w:t>
      </w:r>
      <w:r w:rsidR="00F65958" w:rsidRPr="007B5611">
        <w:t xml:space="preserve">заключения договора на условиях, предложенных в его </w:t>
      </w:r>
      <w:r w:rsidRPr="007B5611">
        <w:t>котировочной</w:t>
      </w:r>
      <w:r w:rsidR="00F65958" w:rsidRPr="007B5611">
        <w:t xml:space="preserve"> заявке.</w:t>
      </w:r>
    </w:p>
    <w:p w:rsidR="001613EE" w:rsidRPr="007B5611" w:rsidRDefault="001613EE" w:rsidP="001613EE">
      <w:pPr>
        <w:pStyle w:val="a9"/>
        <w:ind w:left="567"/>
        <w:jc w:val="both"/>
      </w:pPr>
    </w:p>
    <w:p w:rsidR="00017A3F" w:rsidRPr="007B5611" w:rsidRDefault="00EA280B" w:rsidP="00464A7C">
      <w:pPr>
        <w:pStyle w:val="31"/>
        <w:spacing w:before="0" w:after="0"/>
        <w:ind w:firstLine="708"/>
        <w:jc w:val="both"/>
      </w:pPr>
      <w:r w:rsidRPr="007B5611">
        <w:rPr>
          <w:rFonts w:ascii="Times New Roman" w:hAnsi="Times New Roman" w:cs="Times New Roman"/>
          <w:sz w:val="24"/>
          <w:szCs w:val="24"/>
        </w:rPr>
        <w:t>2.2</w:t>
      </w:r>
      <w:r w:rsidR="00964A03" w:rsidRPr="007B5611">
        <w:rPr>
          <w:rFonts w:ascii="Times New Roman" w:hAnsi="Times New Roman" w:cs="Times New Roman"/>
          <w:sz w:val="24"/>
          <w:szCs w:val="24"/>
        </w:rPr>
        <w:t>.</w:t>
      </w:r>
      <w:r w:rsidRPr="007B5611">
        <w:rPr>
          <w:rFonts w:ascii="Times New Roman" w:hAnsi="Times New Roman" w:cs="Times New Roman"/>
          <w:sz w:val="24"/>
          <w:szCs w:val="24"/>
        </w:rPr>
        <w:t xml:space="preserve">  Претендент</w:t>
      </w:r>
      <w:r w:rsidR="00BB6E23" w:rsidRPr="007B5611">
        <w:rPr>
          <w:rFonts w:ascii="Times New Roman" w:hAnsi="Times New Roman" w:cs="Times New Roman"/>
          <w:sz w:val="24"/>
          <w:szCs w:val="24"/>
        </w:rPr>
        <w:t>,</w:t>
      </w:r>
      <w:r w:rsidRPr="007B5611">
        <w:rPr>
          <w:rFonts w:ascii="Times New Roman" w:hAnsi="Times New Roman" w:cs="Times New Roman"/>
          <w:sz w:val="24"/>
          <w:szCs w:val="24"/>
        </w:rPr>
        <w:t xml:space="preserve"> </w:t>
      </w:r>
      <w:r w:rsidR="002B5627" w:rsidRPr="007B5611">
        <w:rPr>
          <w:rFonts w:ascii="Times New Roman" w:hAnsi="Times New Roman" w:cs="Times New Roman"/>
          <w:sz w:val="24"/>
          <w:szCs w:val="24"/>
        </w:rPr>
        <w:t>на стороне которого выступает несколько лиц</w:t>
      </w:r>
      <w:r w:rsidRPr="007B5611">
        <w:rPr>
          <w:rFonts w:ascii="Times New Roman" w:hAnsi="Times New Roman" w:cs="Times New Roman"/>
          <w:sz w:val="24"/>
          <w:szCs w:val="24"/>
        </w:rPr>
        <w:t xml:space="preserve"> </w:t>
      </w:r>
    </w:p>
    <w:p w:rsidR="00B65A0D" w:rsidRPr="007B5611" w:rsidRDefault="0012603D" w:rsidP="00FC791F">
      <w:pPr>
        <w:pStyle w:val="14"/>
        <w:numPr>
          <w:ilvl w:val="2"/>
          <w:numId w:val="6"/>
        </w:numPr>
        <w:ind w:left="0" w:firstLine="709"/>
        <w:rPr>
          <w:sz w:val="24"/>
          <w:szCs w:val="24"/>
        </w:rPr>
      </w:pPr>
      <w:r w:rsidRPr="007B5611">
        <w:rPr>
          <w:sz w:val="24"/>
          <w:szCs w:val="24"/>
        </w:rPr>
        <w:t>В случае участия нескольких лиц на стороне одного</w:t>
      </w:r>
      <w:r w:rsidR="00964A03" w:rsidRPr="007B5611">
        <w:rPr>
          <w:sz w:val="24"/>
          <w:szCs w:val="24"/>
        </w:rPr>
        <w:t xml:space="preserve"> </w:t>
      </w:r>
      <w:r w:rsidR="00BF68BD" w:rsidRPr="007B5611">
        <w:rPr>
          <w:sz w:val="24"/>
          <w:szCs w:val="24"/>
        </w:rPr>
        <w:t>Претенд</w:t>
      </w:r>
      <w:r w:rsidR="00EA280B" w:rsidRPr="007B5611">
        <w:rPr>
          <w:sz w:val="24"/>
          <w:szCs w:val="24"/>
        </w:rPr>
        <w:t>ента</w:t>
      </w:r>
      <w:r w:rsidRPr="007B5611">
        <w:rPr>
          <w:sz w:val="24"/>
          <w:szCs w:val="24"/>
        </w:rPr>
        <w:t xml:space="preserve"> соответствующая информация должна быть указана в </w:t>
      </w:r>
      <w:r w:rsidR="00D2547C" w:rsidRPr="007B5611">
        <w:rPr>
          <w:sz w:val="24"/>
          <w:szCs w:val="24"/>
        </w:rPr>
        <w:t xml:space="preserve">котировочной </w:t>
      </w:r>
      <w:r w:rsidRPr="007B5611">
        <w:rPr>
          <w:sz w:val="24"/>
          <w:szCs w:val="24"/>
        </w:rPr>
        <w:t xml:space="preserve">заявке на участие в </w:t>
      </w:r>
      <w:r w:rsidR="00626DAF" w:rsidRPr="007B5611">
        <w:rPr>
          <w:sz w:val="24"/>
          <w:szCs w:val="24"/>
        </w:rPr>
        <w:t>запросе котировок</w:t>
      </w:r>
      <w:r w:rsidRPr="007B5611">
        <w:rPr>
          <w:sz w:val="24"/>
          <w:szCs w:val="24"/>
        </w:rPr>
        <w:t xml:space="preserve">, оформленной в соответствии с приложением </w:t>
      </w:r>
      <w:r w:rsidR="00DD3446" w:rsidRPr="007B5611">
        <w:rPr>
          <w:sz w:val="24"/>
          <w:szCs w:val="24"/>
        </w:rPr>
        <w:t xml:space="preserve">№ </w:t>
      </w:r>
      <w:r w:rsidR="008A5FFD" w:rsidRPr="007B5611">
        <w:rPr>
          <w:sz w:val="24"/>
          <w:szCs w:val="24"/>
        </w:rPr>
        <w:t>1</w:t>
      </w:r>
      <w:r w:rsidRPr="007B5611">
        <w:rPr>
          <w:sz w:val="24"/>
          <w:szCs w:val="24"/>
        </w:rPr>
        <w:t xml:space="preserve"> к </w:t>
      </w:r>
      <w:r w:rsidR="00626DAF" w:rsidRPr="007B5611">
        <w:rPr>
          <w:sz w:val="24"/>
          <w:szCs w:val="24"/>
        </w:rPr>
        <w:t>котировочной</w:t>
      </w:r>
      <w:r w:rsidR="00E30EDE" w:rsidRPr="007B5611">
        <w:rPr>
          <w:sz w:val="24"/>
          <w:szCs w:val="24"/>
        </w:rPr>
        <w:t xml:space="preserve"> </w:t>
      </w:r>
      <w:r w:rsidRPr="007B5611">
        <w:rPr>
          <w:sz w:val="24"/>
          <w:szCs w:val="24"/>
        </w:rPr>
        <w:t xml:space="preserve">документации. </w:t>
      </w:r>
      <w:r w:rsidR="008A5FFD" w:rsidRPr="007B5611">
        <w:rPr>
          <w:sz w:val="24"/>
          <w:szCs w:val="24"/>
        </w:rPr>
        <w:t xml:space="preserve">Если соответствующая информация не указана в </w:t>
      </w:r>
      <w:r w:rsidR="00D2547C" w:rsidRPr="007B5611">
        <w:rPr>
          <w:sz w:val="24"/>
          <w:szCs w:val="24"/>
        </w:rPr>
        <w:t xml:space="preserve">котировочной </w:t>
      </w:r>
      <w:r w:rsidR="008A5FFD" w:rsidRPr="007B5611">
        <w:rPr>
          <w:sz w:val="24"/>
          <w:szCs w:val="24"/>
        </w:rPr>
        <w:t xml:space="preserve">заявке, </w:t>
      </w:r>
      <w:r w:rsidR="00BF68BD" w:rsidRPr="007B5611">
        <w:rPr>
          <w:sz w:val="24"/>
          <w:szCs w:val="24"/>
        </w:rPr>
        <w:t>Претенд</w:t>
      </w:r>
      <w:r w:rsidR="00EA280B" w:rsidRPr="007B5611">
        <w:rPr>
          <w:sz w:val="24"/>
          <w:szCs w:val="24"/>
        </w:rPr>
        <w:t xml:space="preserve">ент </w:t>
      </w:r>
      <w:r w:rsidR="008A5FFD" w:rsidRPr="007B5611">
        <w:rPr>
          <w:sz w:val="24"/>
          <w:szCs w:val="24"/>
        </w:rPr>
        <w:t xml:space="preserve">считается подавшим </w:t>
      </w:r>
      <w:r w:rsidR="00D2547C" w:rsidRPr="007B5611">
        <w:rPr>
          <w:sz w:val="24"/>
          <w:szCs w:val="24"/>
        </w:rPr>
        <w:t xml:space="preserve">котировочную </w:t>
      </w:r>
      <w:r w:rsidR="008A5FFD" w:rsidRPr="007B5611">
        <w:rPr>
          <w:sz w:val="24"/>
          <w:szCs w:val="24"/>
        </w:rPr>
        <w:t xml:space="preserve">заявку от своего имени и действующим в своих интересах. </w:t>
      </w:r>
    </w:p>
    <w:p w:rsidR="00B65A0D" w:rsidRPr="007B5611" w:rsidRDefault="0012603D" w:rsidP="00FC791F">
      <w:pPr>
        <w:pStyle w:val="14"/>
        <w:numPr>
          <w:ilvl w:val="2"/>
          <w:numId w:val="6"/>
        </w:numPr>
        <w:ind w:left="0" w:firstLine="709"/>
        <w:rPr>
          <w:sz w:val="24"/>
          <w:szCs w:val="24"/>
        </w:rPr>
      </w:pPr>
      <w:r w:rsidRPr="007B5611">
        <w:rPr>
          <w:sz w:val="24"/>
          <w:szCs w:val="24"/>
        </w:rPr>
        <w:t>В составе</w:t>
      </w:r>
      <w:r w:rsidR="00D2547C" w:rsidRPr="007B5611">
        <w:rPr>
          <w:sz w:val="24"/>
          <w:szCs w:val="24"/>
        </w:rPr>
        <w:t xml:space="preserve"> котировочной</w:t>
      </w:r>
      <w:r w:rsidRPr="007B5611">
        <w:rPr>
          <w:sz w:val="24"/>
          <w:szCs w:val="24"/>
        </w:rPr>
        <w:t xml:space="preserve"> заявки</w:t>
      </w:r>
      <w:r w:rsidR="00EA280B" w:rsidRPr="007B5611">
        <w:rPr>
          <w:sz w:val="24"/>
          <w:szCs w:val="24"/>
        </w:rPr>
        <w:t xml:space="preserve"> </w:t>
      </w:r>
      <w:r w:rsidR="00BF68BD" w:rsidRPr="007B5611">
        <w:rPr>
          <w:sz w:val="24"/>
          <w:szCs w:val="24"/>
        </w:rPr>
        <w:t>Претенд</w:t>
      </w:r>
      <w:r w:rsidR="00EA280B" w:rsidRPr="007B5611">
        <w:rPr>
          <w:sz w:val="24"/>
          <w:szCs w:val="24"/>
        </w:rPr>
        <w:t>ента</w:t>
      </w:r>
      <w:r w:rsidRPr="007B5611">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7B5611">
        <w:rPr>
          <w:sz w:val="24"/>
          <w:szCs w:val="24"/>
        </w:rPr>
        <w:t xml:space="preserve"> </w:t>
      </w:r>
      <w:r w:rsidR="00BF68BD" w:rsidRPr="007B5611">
        <w:rPr>
          <w:sz w:val="24"/>
          <w:szCs w:val="24"/>
        </w:rPr>
        <w:t>Претенд</w:t>
      </w:r>
      <w:r w:rsidR="00EA280B" w:rsidRPr="007B5611">
        <w:rPr>
          <w:sz w:val="24"/>
          <w:szCs w:val="24"/>
        </w:rPr>
        <w:t>ента</w:t>
      </w:r>
      <w:r w:rsidRPr="007B5611">
        <w:rPr>
          <w:sz w:val="24"/>
          <w:szCs w:val="24"/>
        </w:rPr>
        <w:t xml:space="preserve">, обязательным требованиям </w:t>
      </w:r>
      <w:r w:rsidR="001346A0" w:rsidRPr="007B5611">
        <w:rPr>
          <w:sz w:val="24"/>
          <w:szCs w:val="24"/>
        </w:rPr>
        <w:t>котировочной</w:t>
      </w:r>
      <w:r w:rsidRPr="007B5611">
        <w:rPr>
          <w:sz w:val="24"/>
          <w:szCs w:val="24"/>
        </w:rPr>
        <w:t xml:space="preserve"> документации, </w:t>
      </w:r>
      <w:r w:rsidR="00DD3446" w:rsidRPr="007B5611">
        <w:rPr>
          <w:sz w:val="24"/>
          <w:szCs w:val="24"/>
        </w:rPr>
        <w:t>предусмотренным</w:t>
      </w:r>
      <w:r w:rsidRPr="007B5611">
        <w:rPr>
          <w:sz w:val="24"/>
          <w:szCs w:val="24"/>
        </w:rPr>
        <w:t xml:space="preserve"> </w:t>
      </w:r>
      <w:r w:rsidR="00067FB8" w:rsidRPr="007B5611">
        <w:rPr>
          <w:sz w:val="24"/>
          <w:szCs w:val="24"/>
        </w:rPr>
        <w:t>под</w:t>
      </w:r>
      <w:r w:rsidRPr="007B5611">
        <w:rPr>
          <w:sz w:val="24"/>
          <w:szCs w:val="24"/>
        </w:rPr>
        <w:t>пункт</w:t>
      </w:r>
      <w:r w:rsidR="00A54E90" w:rsidRPr="007B5611">
        <w:rPr>
          <w:sz w:val="24"/>
          <w:szCs w:val="24"/>
        </w:rPr>
        <w:t>ом</w:t>
      </w:r>
      <w:r w:rsidRPr="007B5611">
        <w:rPr>
          <w:sz w:val="24"/>
          <w:szCs w:val="24"/>
        </w:rPr>
        <w:t xml:space="preserve"> </w:t>
      </w:r>
      <w:r w:rsidR="00320442" w:rsidRPr="007B5611">
        <w:rPr>
          <w:sz w:val="24"/>
          <w:szCs w:val="24"/>
        </w:rPr>
        <w:t>2.5.1.</w:t>
      </w:r>
      <w:r w:rsidR="00E14D00" w:rsidRPr="007B5611">
        <w:rPr>
          <w:sz w:val="24"/>
          <w:szCs w:val="24"/>
        </w:rPr>
        <w:t>6</w:t>
      </w:r>
      <w:r w:rsidR="00964A03" w:rsidRPr="007B5611">
        <w:rPr>
          <w:sz w:val="24"/>
          <w:szCs w:val="24"/>
        </w:rPr>
        <w:t>.</w:t>
      </w:r>
      <w:r w:rsidR="00320442" w:rsidRPr="007B5611">
        <w:rPr>
          <w:sz w:val="24"/>
          <w:szCs w:val="24"/>
        </w:rPr>
        <w:t xml:space="preserve"> </w:t>
      </w:r>
      <w:r w:rsidR="001346A0" w:rsidRPr="007B5611">
        <w:rPr>
          <w:sz w:val="24"/>
          <w:szCs w:val="24"/>
        </w:rPr>
        <w:t>котировочной</w:t>
      </w:r>
      <w:r w:rsidR="00320442" w:rsidRPr="007B5611">
        <w:rPr>
          <w:sz w:val="24"/>
          <w:szCs w:val="24"/>
        </w:rPr>
        <w:t xml:space="preserve"> документации</w:t>
      </w:r>
      <w:r w:rsidR="008A5FFD" w:rsidRPr="007B5611">
        <w:rPr>
          <w:sz w:val="24"/>
          <w:szCs w:val="24"/>
        </w:rPr>
        <w:t>.</w:t>
      </w:r>
    </w:p>
    <w:p w:rsidR="00B65A0D" w:rsidRPr="007B5611" w:rsidRDefault="009A428F" w:rsidP="00FC791F">
      <w:pPr>
        <w:pStyle w:val="14"/>
        <w:numPr>
          <w:ilvl w:val="2"/>
          <w:numId w:val="6"/>
        </w:numPr>
        <w:ind w:left="0" w:firstLine="709"/>
        <w:rPr>
          <w:sz w:val="24"/>
          <w:szCs w:val="24"/>
        </w:rPr>
      </w:pPr>
      <w:r w:rsidRPr="007B5611">
        <w:rPr>
          <w:sz w:val="24"/>
          <w:szCs w:val="24"/>
        </w:rPr>
        <w:t>К</w:t>
      </w:r>
      <w:r w:rsidR="00D2547C" w:rsidRPr="007B5611">
        <w:rPr>
          <w:sz w:val="24"/>
          <w:szCs w:val="24"/>
        </w:rPr>
        <w:t xml:space="preserve">отировочная </w:t>
      </w:r>
      <w:r w:rsidR="0012603D" w:rsidRPr="007B5611">
        <w:rPr>
          <w:sz w:val="24"/>
          <w:szCs w:val="24"/>
        </w:rPr>
        <w:t xml:space="preserve">заявка </w:t>
      </w:r>
      <w:r w:rsidR="00BF68BD" w:rsidRPr="007B5611">
        <w:rPr>
          <w:sz w:val="24"/>
          <w:szCs w:val="24"/>
        </w:rPr>
        <w:t>Претенд</w:t>
      </w:r>
      <w:r w:rsidR="00EA280B" w:rsidRPr="007B5611">
        <w:rPr>
          <w:sz w:val="24"/>
          <w:szCs w:val="24"/>
        </w:rPr>
        <w:t>ента</w:t>
      </w:r>
      <w:r w:rsidRPr="007B5611">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7B5611">
        <w:rPr>
          <w:sz w:val="24"/>
          <w:szCs w:val="24"/>
        </w:rPr>
        <w:t>должна соответствовать требованиям технического задания.</w:t>
      </w:r>
    </w:p>
    <w:p w:rsidR="0012603D" w:rsidRPr="007B5611" w:rsidRDefault="00EA280B" w:rsidP="00FC791F">
      <w:pPr>
        <w:pStyle w:val="14"/>
        <w:numPr>
          <w:ilvl w:val="2"/>
          <w:numId w:val="6"/>
        </w:numPr>
        <w:ind w:left="0" w:firstLine="709"/>
        <w:rPr>
          <w:sz w:val="24"/>
          <w:szCs w:val="24"/>
        </w:rPr>
      </w:pPr>
      <w:r w:rsidRPr="007B5611">
        <w:rPr>
          <w:sz w:val="24"/>
          <w:szCs w:val="24"/>
        </w:rPr>
        <w:t>Претендент</w:t>
      </w:r>
      <w:r w:rsidR="00BB6E23" w:rsidRPr="007B5611">
        <w:rPr>
          <w:sz w:val="24"/>
          <w:szCs w:val="24"/>
        </w:rPr>
        <w:t>,</w:t>
      </w:r>
      <w:r w:rsidRPr="007B5611">
        <w:rPr>
          <w:sz w:val="24"/>
          <w:szCs w:val="24"/>
        </w:rPr>
        <w:t xml:space="preserve"> </w:t>
      </w:r>
      <w:r w:rsidR="0012603D" w:rsidRPr="007B5611">
        <w:rPr>
          <w:sz w:val="24"/>
          <w:szCs w:val="24"/>
        </w:rPr>
        <w:t>на стороне которого выступает несколько лиц</w:t>
      </w:r>
      <w:r w:rsidR="007F0B19" w:rsidRPr="007B5611">
        <w:rPr>
          <w:sz w:val="24"/>
          <w:szCs w:val="24"/>
        </w:rPr>
        <w:t>,</w:t>
      </w:r>
      <w:r w:rsidR="0012603D" w:rsidRPr="007B5611">
        <w:rPr>
          <w:sz w:val="24"/>
          <w:szCs w:val="24"/>
        </w:rPr>
        <w:t xml:space="preserve"> должен представить в составе </w:t>
      </w:r>
      <w:r w:rsidR="00D2547C" w:rsidRPr="007B5611">
        <w:rPr>
          <w:sz w:val="24"/>
          <w:szCs w:val="24"/>
        </w:rPr>
        <w:t xml:space="preserve">котировочной </w:t>
      </w:r>
      <w:r w:rsidR="0012603D" w:rsidRPr="007B5611">
        <w:rPr>
          <w:sz w:val="24"/>
          <w:szCs w:val="24"/>
        </w:rPr>
        <w:t>заявки все предусмотренные</w:t>
      </w:r>
      <w:r w:rsidR="00C41EC7" w:rsidRPr="007B5611">
        <w:rPr>
          <w:sz w:val="24"/>
          <w:szCs w:val="24"/>
        </w:rPr>
        <w:t xml:space="preserve"> </w:t>
      </w:r>
      <w:r w:rsidR="0022385E" w:rsidRPr="007B5611">
        <w:rPr>
          <w:sz w:val="24"/>
          <w:szCs w:val="24"/>
        </w:rPr>
        <w:t>под</w:t>
      </w:r>
      <w:r w:rsidR="00C41EC7" w:rsidRPr="007B5611">
        <w:rPr>
          <w:sz w:val="24"/>
          <w:szCs w:val="24"/>
        </w:rPr>
        <w:t xml:space="preserve">пунктом </w:t>
      </w:r>
      <w:r w:rsidR="000F5593" w:rsidRPr="007B5611">
        <w:rPr>
          <w:sz w:val="24"/>
          <w:szCs w:val="24"/>
        </w:rPr>
        <w:t>2.5.1.</w:t>
      </w:r>
      <w:r w:rsidR="00E14D00" w:rsidRPr="007B5611">
        <w:rPr>
          <w:sz w:val="24"/>
          <w:szCs w:val="24"/>
        </w:rPr>
        <w:t>6</w:t>
      </w:r>
      <w:r w:rsidR="000F5593" w:rsidRPr="007B5611">
        <w:rPr>
          <w:sz w:val="24"/>
          <w:szCs w:val="24"/>
        </w:rPr>
        <w:t>.</w:t>
      </w:r>
      <w:r w:rsidR="0012603D" w:rsidRPr="007B5611">
        <w:rPr>
          <w:sz w:val="24"/>
          <w:szCs w:val="24"/>
        </w:rPr>
        <w:t xml:space="preserve"> </w:t>
      </w:r>
      <w:r w:rsidR="001346A0" w:rsidRPr="007B5611">
        <w:rPr>
          <w:sz w:val="24"/>
          <w:szCs w:val="24"/>
        </w:rPr>
        <w:t>котировочной</w:t>
      </w:r>
      <w:r w:rsidR="0012603D" w:rsidRPr="007B5611">
        <w:rPr>
          <w:sz w:val="24"/>
          <w:szCs w:val="24"/>
        </w:rPr>
        <w:t xml:space="preserve"> документацией документы, с учетом требований </w:t>
      </w:r>
      <w:r w:rsidR="0022385E" w:rsidRPr="007B5611">
        <w:rPr>
          <w:sz w:val="24"/>
          <w:szCs w:val="24"/>
        </w:rPr>
        <w:t>под</w:t>
      </w:r>
      <w:r w:rsidR="0012603D" w:rsidRPr="007B5611">
        <w:rPr>
          <w:sz w:val="24"/>
          <w:szCs w:val="24"/>
        </w:rPr>
        <w:t xml:space="preserve">пунктов </w:t>
      </w:r>
      <w:r w:rsidR="000F5593" w:rsidRPr="007B5611">
        <w:rPr>
          <w:sz w:val="24"/>
          <w:szCs w:val="24"/>
        </w:rPr>
        <w:t>2.2.1.</w:t>
      </w:r>
      <w:r w:rsidR="00024425" w:rsidRPr="007B5611">
        <w:rPr>
          <w:sz w:val="24"/>
          <w:szCs w:val="24"/>
        </w:rPr>
        <w:t xml:space="preserve"> </w:t>
      </w:r>
      <w:r w:rsidR="000F5593" w:rsidRPr="007B5611">
        <w:rPr>
          <w:sz w:val="24"/>
          <w:szCs w:val="24"/>
        </w:rPr>
        <w:t>-</w:t>
      </w:r>
      <w:r w:rsidR="00024425" w:rsidRPr="007B5611">
        <w:rPr>
          <w:sz w:val="24"/>
          <w:szCs w:val="24"/>
        </w:rPr>
        <w:t xml:space="preserve"> </w:t>
      </w:r>
      <w:r w:rsidR="000F5593" w:rsidRPr="007B5611">
        <w:rPr>
          <w:sz w:val="24"/>
          <w:szCs w:val="24"/>
        </w:rPr>
        <w:t xml:space="preserve">2.2.3., 2.5.6 </w:t>
      </w:r>
      <w:r w:rsidR="00E30EDE" w:rsidRPr="007B5611">
        <w:rPr>
          <w:sz w:val="24"/>
          <w:szCs w:val="24"/>
        </w:rPr>
        <w:t xml:space="preserve"> </w:t>
      </w:r>
      <w:r w:rsidR="001346A0" w:rsidRPr="007B5611">
        <w:rPr>
          <w:sz w:val="24"/>
          <w:szCs w:val="24"/>
        </w:rPr>
        <w:t>котировочной</w:t>
      </w:r>
      <w:r w:rsidR="00E30EDE" w:rsidRPr="007B5611">
        <w:rPr>
          <w:sz w:val="24"/>
          <w:szCs w:val="24"/>
        </w:rPr>
        <w:t xml:space="preserve"> документации</w:t>
      </w:r>
      <w:r w:rsidR="007F0B19" w:rsidRPr="007B5611">
        <w:rPr>
          <w:sz w:val="24"/>
          <w:szCs w:val="24"/>
        </w:rPr>
        <w:t>.</w:t>
      </w:r>
    </w:p>
    <w:p w:rsidR="001613EE" w:rsidRPr="007B5611" w:rsidRDefault="001613EE" w:rsidP="001613EE">
      <w:pPr>
        <w:pStyle w:val="14"/>
        <w:ind w:left="709" w:firstLine="0"/>
        <w:rPr>
          <w:sz w:val="24"/>
          <w:szCs w:val="24"/>
        </w:rPr>
      </w:pPr>
    </w:p>
    <w:p w:rsidR="00017A3F" w:rsidRPr="007B5611" w:rsidRDefault="00BB6E23" w:rsidP="00464A7C">
      <w:pPr>
        <w:pStyle w:val="31"/>
        <w:spacing w:before="0" w:after="0"/>
        <w:ind w:left="708"/>
        <w:jc w:val="both"/>
      </w:pPr>
      <w:r w:rsidRPr="007B5611">
        <w:rPr>
          <w:rFonts w:ascii="Times New Roman" w:hAnsi="Times New Roman" w:cs="Times New Roman"/>
          <w:sz w:val="24"/>
          <w:szCs w:val="24"/>
        </w:rPr>
        <w:t xml:space="preserve">2.3    </w:t>
      </w:r>
      <w:r w:rsidR="002B5627" w:rsidRPr="007B5611">
        <w:rPr>
          <w:rFonts w:ascii="Times New Roman" w:hAnsi="Times New Roman" w:cs="Times New Roman"/>
          <w:sz w:val="24"/>
          <w:szCs w:val="24"/>
        </w:rPr>
        <w:t>Требования к</w:t>
      </w:r>
      <w:r w:rsidR="00190BDE" w:rsidRPr="007B5611">
        <w:rPr>
          <w:rFonts w:ascii="Times New Roman" w:hAnsi="Times New Roman" w:cs="Times New Roman"/>
          <w:sz w:val="24"/>
          <w:szCs w:val="24"/>
        </w:rPr>
        <w:t xml:space="preserve"> </w:t>
      </w:r>
      <w:r w:rsidR="00DB697A" w:rsidRPr="007B5611">
        <w:rPr>
          <w:rFonts w:ascii="Times New Roman" w:hAnsi="Times New Roman" w:cs="Times New Roman"/>
          <w:sz w:val="24"/>
          <w:szCs w:val="24"/>
        </w:rPr>
        <w:t>у</w:t>
      </w:r>
      <w:r w:rsidR="002B5627" w:rsidRPr="007B5611">
        <w:rPr>
          <w:rFonts w:ascii="Times New Roman" w:hAnsi="Times New Roman" w:cs="Times New Roman"/>
          <w:sz w:val="24"/>
          <w:szCs w:val="24"/>
        </w:rPr>
        <w:t>частникам</w:t>
      </w:r>
      <w:r w:rsidR="00DB697A" w:rsidRPr="007B5611">
        <w:rPr>
          <w:rFonts w:ascii="Times New Roman" w:hAnsi="Times New Roman" w:cs="Times New Roman"/>
          <w:sz w:val="24"/>
          <w:szCs w:val="24"/>
        </w:rPr>
        <w:t xml:space="preserve"> </w:t>
      </w:r>
      <w:r w:rsidR="001346A0" w:rsidRPr="007B5611">
        <w:rPr>
          <w:rFonts w:ascii="Times New Roman" w:hAnsi="Times New Roman" w:cs="Times New Roman"/>
          <w:sz w:val="24"/>
          <w:szCs w:val="24"/>
        </w:rPr>
        <w:t>запроса котировок</w:t>
      </w:r>
    </w:p>
    <w:p w:rsidR="007B56D4" w:rsidRPr="007B5611" w:rsidRDefault="00EC464A" w:rsidP="00FC791F">
      <w:pPr>
        <w:pStyle w:val="a9"/>
        <w:numPr>
          <w:ilvl w:val="2"/>
          <w:numId w:val="7"/>
        </w:numPr>
        <w:ind w:left="0" w:firstLine="709"/>
        <w:jc w:val="both"/>
      </w:pPr>
      <w:r w:rsidRPr="007B5611">
        <w:t>Участник</w:t>
      </w:r>
      <w:r w:rsidR="00DB697A" w:rsidRPr="007B5611">
        <w:t xml:space="preserve"> </w:t>
      </w:r>
      <w:r w:rsidR="007B56D4" w:rsidRPr="007B5611">
        <w:t xml:space="preserve">должен соответствовать обязательным требованиям </w:t>
      </w:r>
      <w:r w:rsidR="001346A0" w:rsidRPr="007B5611">
        <w:t>котировочной</w:t>
      </w:r>
      <w:r w:rsidR="007B56D4" w:rsidRPr="007B5611">
        <w:t xml:space="preserve"> документации. </w:t>
      </w:r>
      <w:r w:rsidR="00D2547C" w:rsidRPr="007B5611">
        <w:t>Котировочная з</w:t>
      </w:r>
      <w:r w:rsidR="00226B88" w:rsidRPr="007B5611">
        <w:t>аявка У</w:t>
      </w:r>
      <w:r w:rsidR="007B56D4" w:rsidRPr="007B5611">
        <w:t>частника должна соответствовать требованиям технического задания. Для подтверждения соответствия требованиям</w:t>
      </w:r>
      <w:r w:rsidR="008A5FFD" w:rsidRPr="007B5611">
        <w:t xml:space="preserve"> </w:t>
      </w:r>
      <w:r w:rsidR="00B34B3E" w:rsidRPr="007B5611">
        <w:t>котировочной</w:t>
      </w:r>
      <w:r w:rsidR="008A5FFD" w:rsidRPr="007B5611">
        <w:t xml:space="preserve"> документации</w:t>
      </w:r>
      <w:r w:rsidR="0018794D" w:rsidRPr="007B5611">
        <w:t xml:space="preserve">, </w:t>
      </w:r>
      <w:r w:rsidR="007B56D4" w:rsidRPr="007B5611">
        <w:t xml:space="preserve">в составе </w:t>
      </w:r>
      <w:r w:rsidR="00D2547C" w:rsidRPr="007B5611">
        <w:t xml:space="preserve">котировочной </w:t>
      </w:r>
      <w:r w:rsidR="007B56D4" w:rsidRPr="007B5611">
        <w:t xml:space="preserve">заявки должны быть представлены все необходимые документы и информация в соответствии с требованиями </w:t>
      </w:r>
      <w:r w:rsidR="00B34B3E" w:rsidRPr="007B5611">
        <w:t>котировочной</w:t>
      </w:r>
      <w:r w:rsidR="007B56D4" w:rsidRPr="007B5611">
        <w:t xml:space="preserve"> документации.</w:t>
      </w:r>
    </w:p>
    <w:p w:rsidR="007B56D4" w:rsidRPr="007B5611" w:rsidRDefault="00BB6E23" w:rsidP="00154090">
      <w:pPr>
        <w:ind w:firstLine="708"/>
        <w:jc w:val="both"/>
      </w:pPr>
      <w:r w:rsidRPr="007B5611">
        <w:t xml:space="preserve">2.3.2. </w:t>
      </w:r>
      <w:r w:rsidR="007B56D4" w:rsidRPr="007B5611">
        <w:t xml:space="preserve">Информация о </w:t>
      </w:r>
      <w:r w:rsidR="006567E7" w:rsidRPr="007B5611">
        <w:t xml:space="preserve">квалификационных </w:t>
      </w:r>
      <w:r w:rsidR="007B56D4" w:rsidRPr="007B5611">
        <w:t xml:space="preserve">требованиях </w:t>
      </w:r>
      <w:r w:rsidR="006567E7" w:rsidRPr="007B5611">
        <w:t xml:space="preserve">и требованиях </w:t>
      </w:r>
      <w:r w:rsidR="007B56D4" w:rsidRPr="007B5611">
        <w:t>технического задания</w:t>
      </w:r>
      <w:r w:rsidR="008A5FFD" w:rsidRPr="007B5611">
        <w:t>, а также о документах, предоставляемых в подтверждение данным требованиям</w:t>
      </w:r>
      <w:r w:rsidR="0018794D" w:rsidRPr="007B5611">
        <w:t>,</w:t>
      </w:r>
      <w:r w:rsidR="007B56D4" w:rsidRPr="007B5611">
        <w:t xml:space="preserve"> изложена в </w:t>
      </w:r>
      <w:r w:rsidR="006567E7" w:rsidRPr="007B5611">
        <w:t>п.п. 1.1.9,</w:t>
      </w:r>
      <w:r w:rsidR="00DD3446" w:rsidRPr="007B5611">
        <w:t xml:space="preserve"> </w:t>
      </w:r>
      <w:r w:rsidRPr="007B5611">
        <w:t>1.</w:t>
      </w:r>
      <w:r w:rsidR="008A5FFD" w:rsidRPr="007B5611">
        <w:t>2</w:t>
      </w:r>
      <w:r w:rsidR="006567E7" w:rsidRPr="007B5611">
        <w:t xml:space="preserve">., 2.5.6. </w:t>
      </w:r>
      <w:r w:rsidR="008A5FFD" w:rsidRPr="007B5611">
        <w:t xml:space="preserve"> </w:t>
      </w:r>
      <w:r w:rsidR="00B34B3E" w:rsidRPr="007B5611">
        <w:t>котировочной</w:t>
      </w:r>
      <w:r w:rsidR="007B56D4" w:rsidRPr="007B5611">
        <w:t xml:space="preserve"> документации</w:t>
      </w:r>
      <w:r w:rsidR="008A5FFD" w:rsidRPr="007B5611">
        <w:t>.</w:t>
      </w:r>
    </w:p>
    <w:p w:rsidR="00B65A0D" w:rsidRPr="007B5611" w:rsidRDefault="00BB6E23" w:rsidP="00154090">
      <w:pPr>
        <w:pStyle w:val="ac"/>
        <w:tabs>
          <w:tab w:val="left" w:pos="0"/>
        </w:tabs>
        <w:rPr>
          <w:rFonts w:eastAsia="Times New Roman"/>
          <w:bCs/>
          <w:sz w:val="24"/>
        </w:rPr>
      </w:pPr>
      <w:r w:rsidRPr="007B5611">
        <w:rPr>
          <w:rFonts w:eastAsia="Times New Roman"/>
          <w:bCs/>
          <w:sz w:val="24"/>
        </w:rPr>
        <w:t xml:space="preserve">2.3.3. </w:t>
      </w:r>
      <w:r w:rsidR="007B56D4" w:rsidRPr="007B5611">
        <w:rPr>
          <w:rFonts w:eastAsia="Times New Roman"/>
          <w:bCs/>
          <w:sz w:val="24"/>
        </w:rPr>
        <w:t>Участник (в том числе каждое юридическое и</w:t>
      </w:r>
      <w:r w:rsidR="00FF521B" w:rsidRPr="007B5611">
        <w:rPr>
          <w:rFonts w:eastAsia="Times New Roman"/>
          <w:bCs/>
          <w:sz w:val="24"/>
        </w:rPr>
        <w:t>/</w:t>
      </w:r>
      <w:r w:rsidR="007B56D4" w:rsidRPr="007B5611">
        <w:rPr>
          <w:rFonts w:eastAsia="Times New Roman"/>
          <w:bCs/>
          <w:sz w:val="24"/>
        </w:rPr>
        <w:t xml:space="preserve">или физическое лицо, выступающее на стороне одного </w:t>
      </w:r>
      <w:r w:rsidR="005F76D7" w:rsidRPr="007B5611">
        <w:rPr>
          <w:rFonts w:eastAsia="Times New Roman"/>
          <w:bCs/>
          <w:sz w:val="24"/>
        </w:rPr>
        <w:t>Участник</w:t>
      </w:r>
      <w:r w:rsidR="00497B55" w:rsidRPr="007B5611">
        <w:rPr>
          <w:rFonts w:eastAsia="Times New Roman"/>
          <w:bCs/>
          <w:sz w:val="24"/>
        </w:rPr>
        <w:t>а</w:t>
      </w:r>
      <w:r w:rsidR="007B56D4" w:rsidRPr="007B5611">
        <w:rPr>
          <w:rFonts w:eastAsia="Times New Roman"/>
          <w:bCs/>
          <w:sz w:val="24"/>
        </w:rPr>
        <w:t xml:space="preserve">) должен соответствовать обязательным требованиям </w:t>
      </w:r>
      <w:r w:rsidR="00B34B3E" w:rsidRPr="007B5611">
        <w:rPr>
          <w:rFonts w:eastAsia="Times New Roman"/>
          <w:bCs/>
          <w:sz w:val="24"/>
        </w:rPr>
        <w:t>котировочной</w:t>
      </w:r>
      <w:r w:rsidR="007B56D4" w:rsidRPr="007B5611">
        <w:rPr>
          <w:rFonts w:eastAsia="Times New Roman"/>
          <w:bCs/>
          <w:sz w:val="24"/>
        </w:rPr>
        <w:t xml:space="preserve"> документации, а именно:</w:t>
      </w:r>
    </w:p>
    <w:p w:rsidR="00BF5359" w:rsidRPr="007B5611" w:rsidRDefault="0055485C" w:rsidP="00154090">
      <w:pPr>
        <w:pStyle w:val="ac"/>
        <w:tabs>
          <w:tab w:val="left" w:pos="0"/>
        </w:tabs>
        <w:rPr>
          <w:sz w:val="24"/>
        </w:rPr>
      </w:pPr>
      <w:r w:rsidRPr="007B5611">
        <w:rPr>
          <w:rFonts w:eastAsia="Times New Roman"/>
          <w:bCs/>
          <w:sz w:val="24"/>
        </w:rPr>
        <w:t>а)</w:t>
      </w:r>
      <w:r w:rsidR="00BB6E23" w:rsidRPr="007B5611">
        <w:rPr>
          <w:rFonts w:eastAsia="Times New Roman"/>
          <w:bCs/>
          <w:sz w:val="24"/>
        </w:rPr>
        <w:t xml:space="preserve"> </w:t>
      </w:r>
      <w:r w:rsidR="006D33EB" w:rsidRPr="007B5611">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7B5611">
        <w:rPr>
          <w:rFonts w:eastAsia="Times New Roman"/>
          <w:bCs/>
          <w:sz w:val="24"/>
        </w:rPr>
        <w:t>предусмотренной законодательством РФ</w:t>
      </w:r>
      <w:r w:rsidR="006D33EB" w:rsidRPr="007B5611">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w:t>
      </w:r>
      <w:r w:rsidR="006D33EB" w:rsidRPr="007B5611">
        <w:rPr>
          <w:rFonts w:eastAsia="Times New Roman"/>
          <w:bCs/>
          <w:sz w:val="24"/>
        </w:rPr>
        <w:lastRenderedPageBreak/>
        <w:t xml:space="preserve">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B5611">
        <w:rPr>
          <w:rFonts w:eastAsia="Times New Roman"/>
          <w:bCs/>
          <w:sz w:val="24"/>
        </w:rPr>
        <w:t xml:space="preserve">предусмотренной законодательством РФ </w:t>
      </w:r>
      <w:r w:rsidR="006D33EB" w:rsidRPr="007B5611">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7B5611">
        <w:rPr>
          <w:sz w:val="24"/>
        </w:rPr>
        <w:t xml:space="preserve"> </w:t>
      </w:r>
    </w:p>
    <w:p w:rsidR="007B56D4" w:rsidRPr="007B5611" w:rsidRDefault="0055485C" w:rsidP="00154090">
      <w:pPr>
        <w:pStyle w:val="ac"/>
        <w:tabs>
          <w:tab w:val="left" w:pos="0"/>
        </w:tabs>
        <w:rPr>
          <w:rFonts w:eastAsia="Times New Roman"/>
          <w:bCs/>
          <w:sz w:val="24"/>
        </w:rPr>
      </w:pPr>
      <w:r w:rsidRPr="007B5611">
        <w:rPr>
          <w:rFonts w:eastAsia="Times New Roman"/>
          <w:bCs/>
          <w:sz w:val="24"/>
        </w:rPr>
        <w:t xml:space="preserve">б) </w:t>
      </w:r>
      <w:r w:rsidR="0072649A" w:rsidRPr="007B5611">
        <w:rPr>
          <w:rFonts w:eastAsia="Times New Roman"/>
          <w:bCs/>
          <w:sz w:val="24"/>
        </w:rPr>
        <w:t xml:space="preserve">непроведение ликвидации </w:t>
      </w:r>
      <w:r w:rsidR="005F76D7" w:rsidRPr="007B5611">
        <w:rPr>
          <w:rFonts w:eastAsia="Times New Roman"/>
          <w:bCs/>
          <w:sz w:val="24"/>
        </w:rPr>
        <w:t>Участник</w:t>
      </w:r>
      <w:r w:rsidR="0072649A" w:rsidRPr="007B5611">
        <w:rPr>
          <w:rFonts w:eastAsia="Times New Roman"/>
          <w:bCs/>
          <w:sz w:val="24"/>
        </w:rPr>
        <w:t xml:space="preserve">а </w:t>
      </w:r>
      <w:r w:rsidR="00B34B3E" w:rsidRPr="007B5611">
        <w:rPr>
          <w:rFonts w:eastAsia="Times New Roman"/>
          <w:bCs/>
          <w:sz w:val="24"/>
        </w:rPr>
        <w:t>запроса котировок</w:t>
      </w:r>
      <w:r w:rsidR="0072649A" w:rsidRPr="007B5611">
        <w:rPr>
          <w:rFonts w:eastAsia="Times New Roman"/>
          <w:bCs/>
          <w:sz w:val="24"/>
        </w:rPr>
        <w:t xml:space="preserve"> – юридического лиц</w:t>
      </w:r>
      <w:r w:rsidR="004D2F02" w:rsidRPr="007B5611">
        <w:rPr>
          <w:rFonts w:eastAsia="Times New Roman"/>
          <w:bCs/>
          <w:sz w:val="24"/>
        </w:rPr>
        <w:t>а</w:t>
      </w:r>
      <w:r w:rsidR="0072649A" w:rsidRPr="007B5611">
        <w:rPr>
          <w:rFonts w:eastAsia="Times New Roman"/>
          <w:bCs/>
          <w:sz w:val="24"/>
        </w:rPr>
        <w:t xml:space="preserve"> и отсутствие </w:t>
      </w:r>
      <w:r w:rsidR="002D17A2" w:rsidRPr="007B5611">
        <w:rPr>
          <w:rFonts w:eastAsia="Times New Roman"/>
          <w:bCs/>
          <w:sz w:val="24"/>
        </w:rPr>
        <w:t xml:space="preserve">решения </w:t>
      </w:r>
      <w:r w:rsidR="0072649A" w:rsidRPr="007B5611">
        <w:rPr>
          <w:rFonts w:eastAsia="Times New Roman"/>
          <w:bCs/>
          <w:sz w:val="24"/>
        </w:rPr>
        <w:t xml:space="preserve">арбитражного суда о признании </w:t>
      </w:r>
      <w:r w:rsidR="005F76D7" w:rsidRPr="007B5611">
        <w:rPr>
          <w:rFonts w:eastAsia="Times New Roman"/>
          <w:bCs/>
          <w:sz w:val="24"/>
        </w:rPr>
        <w:t>Участник</w:t>
      </w:r>
      <w:r w:rsidR="0072649A" w:rsidRPr="007B5611">
        <w:rPr>
          <w:rFonts w:eastAsia="Times New Roman"/>
          <w:bCs/>
          <w:sz w:val="24"/>
        </w:rPr>
        <w:t xml:space="preserve">а </w:t>
      </w:r>
      <w:r w:rsidR="00B34B3E" w:rsidRPr="007B5611">
        <w:rPr>
          <w:rFonts w:eastAsia="Times New Roman"/>
          <w:bCs/>
          <w:sz w:val="24"/>
        </w:rPr>
        <w:t>запроса котировок</w:t>
      </w:r>
      <w:r w:rsidR="0072649A" w:rsidRPr="007B5611">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7B5611">
        <w:rPr>
          <w:rFonts w:eastAsia="Times New Roman"/>
          <w:bCs/>
          <w:sz w:val="24"/>
        </w:rPr>
        <w:t>;</w:t>
      </w:r>
    </w:p>
    <w:p w:rsidR="007B56D4" w:rsidRPr="007B5611" w:rsidRDefault="0055485C" w:rsidP="00154090">
      <w:pPr>
        <w:pStyle w:val="ac"/>
        <w:tabs>
          <w:tab w:val="left" w:pos="0"/>
        </w:tabs>
        <w:rPr>
          <w:rFonts w:eastAsia="Times New Roman"/>
          <w:bCs/>
          <w:sz w:val="24"/>
        </w:rPr>
      </w:pPr>
      <w:r w:rsidRPr="007B5611">
        <w:rPr>
          <w:rFonts w:eastAsia="Times New Roman"/>
          <w:bCs/>
          <w:sz w:val="24"/>
        </w:rPr>
        <w:t xml:space="preserve">в) </w:t>
      </w:r>
      <w:r w:rsidR="0072649A" w:rsidRPr="007B5611">
        <w:rPr>
          <w:rFonts w:eastAsia="Times New Roman"/>
          <w:bCs/>
          <w:sz w:val="24"/>
        </w:rPr>
        <w:t xml:space="preserve">неприостановление деятельности </w:t>
      </w:r>
      <w:r w:rsidR="005F76D7" w:rsidRPr="007B5611">
        <w:rPr>
          <w:rFonts w:eastAsia="Times New Roman"/>
          <w:bCs/>
          <w:sz w:val="24"/>
        </w:rPr>
        <w:t>Участник</w:t>
      </w:r>
      <w:r w:rsidR="0072649A" w:rsidRPr="007B5611">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7B5611">
        <w:rPr>
          <w:rFonts w:eastAsia="Times New Roman"/>
          <w:bCs/>
          <w:sz w:val="24"/>
        </w:rPr>
        <w:t xml:space="preserve">котировочной </w:t>
      </w:r>
      <w:r w:rsidR="0072649A" w:rsidRPr="007B5611">
        <w:rPr>
          <w:rFonts w:eastAsia="Times New Roman"/>
          <w:bCs/>
          <w:sz w:val="24"/>
        </w:rPr>
        <w:t xml:space="preserve">заявки на участие в </w:t>
      </w:r>
      <w:r w:rsidR="009A428F" w:rsidRPr="007B5611">
        <w:rPr>
          <w:rFonts w:eastAsia="Times New Roman"/>
          <w:bCs/>
          <w:sz w:val="24"/>
        </w:rPr>
        <w:t>З</w:t>
      </w:r>
      <w:r w:rsidR="001A3B7A" w:rsidRPr="007B5611">
        <w:rPr>
          <w:rFonts w:eastAsia="Times New Roman"/>
          <w:bCs/>
          <w:sz w:val="24"/>
        </w:rPr>
        <w:t>апросе котировок</w:t>
      </w:r>
      <w:r w:rsidR="007B56D4" w:rsidRPr="007B5611">
        <w:rPr>
          <w:rFonts w:eastAsia="Times New Roman"/>
          <w:bCs/>
          <w:sz w:val="24"/>
        </w:rPr>
        <w:t>;</w:t>
      </w:r>
    </w:p>
    <w:p w:rsidR="00B65A0D" w:rsidRPr="007B5611" w:rsidRDefault="0055485C" w:rsidP="00154090">
      <w:pPr>
        <w:pStyle w:val="ac"/>
        <w:tabs>
          <w:tab w:val="left" w:pos="0"/>
        </w:tabs>
        <w:rPr>
          <w:rFonts w:eastAsia="Times New Roman"/>
          <w:bCs/>
          <w:sz w:val="24"/>
        </w:rPr>
      </w:pPr>
      <w:r w:rsidRPr="007B5611">
        <w:rPr>
          <w:rFonts w:eastAsia="Times New Roman"/>
          <w:bCs/>
          <w:sz w:val="24"/>
        </w:rPr>
        <w:t xml:space="preserve">г)    </w:t>
      </w:r>
      <w:r w:rsidR="004D2F02" w:rsidRPr="007B5611">
        <w:rPr>
          <w:rFonts w:eastAsia="Times New Roman"/>
          <w:bCs/>
          <w:sz w:val="24"/>
        </w:rPr>
        <w:t xml:space="preserve">отсутствие у </w:t>
      </w:r>
      <w:r w:rsidR="005F76D7" w:rsidRPr="007B5611">
        <w:rPr>
          <w:rFonts w:eastAsia="Times New Roman"/>
          <w:bCs/>
          <w:sz w:val="24"/>
        </w:rPr>
        <w:t>Участник</w:t>
      </w:r>
      <w:r w:rsidR="004D2F02" w:rsidRPr="007B5611">
        <w:rPr>
          <w:rFonts w:eastAsia="Times New Roman"/>
          <w:bCs/>
          <w:sz w:val="24"/>
        </w:rPr>
        <w:t xml:space="preserve">а </w:t>
      </w:r>
      <w:r w:rsidR="00B34B3E" w:rsidRPr="007B5611">
        <w:rPr>
          <w:rFonts w:eastAsia="Times New Roman"/>
          <w:bCs/>
          <w:sz w:val="24"/>
        </w:rPr>
        <w:t>запроса котировок</w:t>
      </w:r>
      <w:r w:rsidR="004D2F02" w:rsidRPr="007B5611">
        <w:rPr>
          <w:rFonts w:eastAsia="Times New Roman"/>
          <w:bCs/>
          <w:sz w:val="24"/>
        </w:rPr>
        <w:t xml:space="preserve"> –</w:t>
      </w:r>
      <w:r w:rsidR="008A5FFD" w:rsidRPr="007B5611">
        <w:rPr>
          <w:rFonts w:eastAsia="Times New Roman"/>
          <w:bCs/>
          <w:sz w:val="24"/>
        </w:rPr>
        <w:t xml:space="preserve"> </w:t>
      </w:r>
      <w:r w:rsidR="004D2F02" w:rsidRPr="007B5611">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7B5611">
        <w:rPr>
          <w:rFonts w:eastAsia="Times New Roman"/>
          <w:bCs/>
          <w:sz w:val="24"/>
        </w:rPr>
        <w:t>Участник</w:t>
      </w:r>
      <w:r w:rsidR="004D2F02" w:rsidRPr="007B5611">
        <w:rPr>
          <w:rFonts w:eastAsia="Times New Roman"/>
          <w:bCs/>
          <w:sz w:val="24"/>
        </w:rPr>
        <w:t xml:space="preserve">а </w:t>
      </w:r>
      <w:r w:rsidR="00B34B3E" w:rsidRPr="007B5611">
        <w:rPr>
          <w:rFonts w:eastAsia="Times New Roman"/>
          <w:bCs/>
          <w:sz w:val="24"/>
        </w:rPr>
        <w:t>запроса котировок</w:t>
      </w:r>
      <w:r w:rsidR="004D2F02" w:rsidRPr="007B5611">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9A1882" w:rsidRPr="007B5611">
        <w:rPr>
          <w:rFonts w:eastAsia="Times New Roman"/>
          <w:bCs/>
          <w:sz w:val="24"/>
        </w:rPr>
        <w:t>поставкой Товара</w:t>
      </w:r>
      <w:r w:rsidR="004D2F02" w:rsidRPr="007B5611">
        <w:rPr>
          <w:rFonts w:eastAsia="Times New Roman"/>
          <w:bCs/>
          <w:sz w:val="24"/>
        </w:rPr>
        <w:t>, яв</w:t>
      </w:r>
      <w:r w:rsidR="00245F4A" w:rsidRPr="007B5611">
        <w:rPr>
          <w:rFonts w:eastAsia="Times New Roman"/>
          <w:bCs/>
          <w:sz w:val="24"/>
        </w:rPr>
        <w:t>ляющ</w:t>
      </w:r>
      <w:r w:rsidR="00B45E51" w:rsidRPr="007B5611">
        <w:rPr>
          <w:rFonts w:eastAsia="Times New Roman"/>
          <w:bCs/>
          <w:sz w:val="24"/>
        </w:rPr>
        <w:t>его</w:t>
      </w:r>
      <w:r w:rsidR="00EF49D8" w:rsidRPr="007B5611">
        <w:rPr>
          <w:rFonts w:eastAsia="Times New Roman"/>
          <w:bCs/>
          <w:sz w:val="24"/>
        </w:rPr>
        <w:t>ся</w:t>
      </w:r>
      <w:r w:rsidR="00D90606" w:rsidRPr="007B5611">
        <w:rPr>
          <w:rFonts w:eastAsia="Times New Roman"/>
          <w:bCs/>
          <w:sz w:val="24"/>
        </w:rPr>
        <w:t xml:space="preserve"> предметом </w:t>
      </w:r>
      <w:r w:rsidR="00B34B3E" w:rsidRPr="007B5611">
        <w:rPr>
          <w:rFonts w:eastAsia="Times New Roman"/>
          <w:bCs/>
          <w:sz w:val="24"/>
        </w:rPr>
        <w:t>запроса котировок</w:t>
      </w:r>
      <w:r w:rsidR="004D2F02" w:rsidRPr="007B5611">
        <w:rPr>
          <w:rFonts w:eastAsia="Times New Roman"/>
          <w:bCs/>
          <w:sz w:val="24"/>
        </w:rPr>
        <w:t>, и административного наказания в виде дисквалификации;</w:t>
      </w:r>
      <w:r w:rsidR="002E69B7" w:rsidRPr="007B5611">
        <w:rPr>
          <w:rFonts w:eastAsia="Times New Roman"/>
          <w:bCs/>
          <w:sz w:val="24"/>
        </w:rPr>
        <w:t xml:space="preserve"> </w:t>
      </w:r>
    </w:p>
    <w:p w:rsidR="002C54B3" w:rsidRPr="007B5611" w:rsidRDefault="002C54B3" w:rsidP="002C54B3">
      <w:pPr>
        <w:pStyle w:val="ac"/>
        <w:tabs>
          <w:tab w:val="left" w:pos="0"/>
        </w:tabs>
        <w:rPr>
          <w:rFonts w:eastAsia="Times New Roman"/>
          <w:bCs/>
          <w:sz w:val="24"/>
        </w:rPr>
      </w:pPr>
      <w:r w:rsidRPr="007B5611">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7B5611" w:rsidRDefault="002C54B3" w:rsidP="002C54B3">
      <w:pPr>
        <w:pStyle w:val="ac"/>
        <w:tabs>
          <w:tab w:val="left" w:pos="0"/>
        </w:tabs>
        <w:rPr>
          <w:rFonts w:eastAsia="Times New Roman"/>
          <w:bCs/>
          <w:sz w:val="24"/>
        </w:rPr>
      </w:pPr>
      <w:r w:rsidRPr="007B5611">
        <w:rPr>
          <w:rFonts w:eastAsia="Times New Roman"/>
          <w:bCs/>
          <w:sz w:val="24"/>
        </w:rPr>
        <w:t>е) отсутствие неисполненных обязательства перед АО «Дальгипротранс»;</w:t>
      </w:r>
    </w:p>
    <w:p w:rsidR="002C54B3" w:rsidRPr="007B5611" w:rsidRDefault="002C54B3" w:rsidP="002C54B3">
      <w:pPr>
        <w:pStyle w:val="ac"/>
        <w:tabs>
          <w:tab w:val="left" w:pos="0"/>
        </w:tabs>
        <w:rPr>
          <w:rFonts w:eastAsia="Times New Roman"/>
          <w:bCs/>
          <w:sz w:val="24"/>
        </w:rPr>
      </w:pPr>
      <w:r w:rsidRPr="007B5611">
        <w:rPr>
          <w:rFonts w:eastAsia="Times New Roman"/>
          <w:bCs/>
          <w:sz w:val="24"/>
        </w:rPr>
        <w:t>ж) непричинение вреда имуществу АО «Дальгипротранс».</w:t>
      </w:r>
    </w:p>
    <w:p w:rsidR="002C54B3" w:rsidRPr="007B5611" w:rsidRDefault="002C54B3" w:rsidP="002C54B3">
      <w:pPr>
        <w:pStyle w:val="ac"/>
        <w:tabs>
          <w:tab w:val="left" w:pos="0"/>
        </w:tabs>
        <w:rPr>
          <w:rFonts w:eastAsia="Times New Roman"/>
          <w:bCs/>
          <w:sz w:val="24"/>
        </w:rPr>
      </w:pPr>
      <w:r w:rsidRPr="007B5611">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7B5611" w:rsidRDefault="0055485C" w:rsidP="00CB69B9">
      <w:pPr>
        <w:pStyle w:val="ac"/>
        <w:tabs>
          <w:tab w:val="left" w:pos="0"/>
        </w:tabs>
        <w:ind w:firstLine="0"/>
        <w:rPr>
          <w:sz w:val="24"/>
        </w:rPr>
      </w:pPr>
      <w:r w:rsidRPr="007B5611">
        <w:rPr>
          <w:rFonts w:eastAsia="Times New Roman"/>
          <w:bCs/>
          <w:sz w:val="24"/>
        </w:rPr>
        <w:tab/>
      </w:r>
      <w:r w:rsidR="007B56D4" w:rsidRPr="007B5611">
        <w:rPr>
          <w:sz w:val="24"/>
        </w:rPr>
        <w:t>Соответствие обязательным требованиям</w:t>
      </w:r>
      <w:r w:rsidR="00CA55C1" w:rsidRPr="007B5611">
        <w:rPr>
          <w:sz w:val="24"/>
        </w:rPr>
        <w:t>,</w:t>
      </w:r>
      <w:r w:rsidR="007B56D4" w:rsidRPr="007B5611">
        <w:rPr>
          <w:sz w:val="24"/>
        </w:rPr>
        <w:t xml:space="preserve"> </w:t>
      </w:r>
      <w:r w:rsidR="008A5FFD" w:rsidRPr="007B5611">
        <w:rPr>
          <w:sz w:val="24"/>
        </w:rPr>
        <w:t xml:space="preserve">указанным в </w:t>
      </w:r>
      <w:r w:rsidRPr="007B5611">
        <w:rPr>
          <w:sz w:val="24"/>
        </w:rPr>
        <w:t>под</w:t>
      </w:r>
      <w:r w:rsidR="008A5FFD" w:rsidRPr="007B5611">
        <w:rPr>
          <w:sz w:val="24"/>
        </w:rPr>
        <w:t>пункт</w:t>
      </w:r>
      <w:r w:rsidR="00154090" w:rsidRPr="007B5611">
        <w:rPr>
          <w:sz w:val="24"/>
        </w:rPr>
        <w:t>е</w:t>
      </w:r>
      <w:r w:rsidRPr="007B5611">
        <w:rPr>
          <w:sz w:val="24"/>
        </w:rPr>
        <w:t xml:space="preserve"> 2.3.3.</w:t>
      </w:r>
      <w:r w:rsidR="008A5FFD" w:rsidRPr="007B5611">
        <w:rPr>
          <w:sz w:val="24"/>
        </w:rPr>
        <w:t xml:space="preserve"> </w:t>
      </w:r>
      <w:r w:rsidR="00B34B3E" w:rsidRPr="007B5611">
        <w:rPr>
          <w:sz w:val="24"/>
        </w:rPr>
        <w:t>котировочной</w:t>
      </w:r>
      <w:r w:rsidR="00E30EDE" w:rsidRPr="007B5611">
        <w:rPr>
          <w:sz w:val="24"/>
        </w:rPr>
        <w:t xml:space="preserve"> документации</w:t>
      </w:r>
      <w:r w:rsidR="00E83202" w:rsidRPr="007B5611">
        <w:rPr>
          <w:sz w:val="24"/>
        </w:rPr>
        <w:t>,</w:t>
      </w:r>
      <w:r w:rsidR="00E30EDE" w:rsidRPr="007B5611">
        <w:rPr>
          <w:sz w:val="24"/>
        </w:rPr>
        <w:t xml:space="preserve"> </w:t>
      </w:r>
      <w:r w:rsidR="007B56D4" w:rsidRPr="007B5611">
        <w:rPr>
          <w:sz w:val="24"/>
        </w:rPr>
        <w:t xml:space="preserve">подтверждается </w:t>
      </w:r>
      <w:r w:rsidR="00BF68BD" w:rsidRPr="007B5611">
        <w:rPr>
          <w:sz w:val="24"/>
        </w:rPr>
        <w:t>Претенд</w:t>
      </w:r>
      <w:r w:rsidR="00DB697A" w:rsidRPr="007B5611">
        <w:rPr>
          <w:sz w:val="24"/>
        </w:rPr>
        <w:t>ентом</w:t>
      </w:r>
      <w:r w:rsidR="007B56D4" w:rsidRPr="007B5611">
        <w:rPr>
          <w:sz w:val="24"/>
        </w:rPr>
        <w:t xml:space="preserve"> в декларативной форме в соответствии с приложением </w:t>
      </w:r>
      <w:r w:rsidR="008A5FFD" w:rsidRPr="007B5611">
        <w:rPr>
          <w:sz w:val="24"/>
        </w:rPr>
        <w:t>№ 1</w:t>
      </w:r>
      <w:r w:rsidR="007B56D4" w:rsidRPr="007B5611">
        <w:rPr>
          <w:sz w:val="24"/>
        </w:rPr>
        <w:t xml:space="preserve"> к </w:t>
      </w:r>
      <w:r w:rsidR="00B34B3E" w:rsidRPr="007B5611">
        <w:rPr>
          <w:sz w:val="24"/>
        </w:rPr>
        <w:t>котировочной</w:t>
      </w:r>
      <w:r w:rsidR="007B56D4" w:rsidRPr="007B5611">
        <w:rPr>
          <w:sz w:val="24"/>
        </w:rPr>
        <w:t xml:space="preserve"> документации.</w:t>
      </w:r>
      <w:r w:rsidR="00D415B6" w:rsidRPr="007B5611">
        <w:rPr>
          <w:sz w:val="24"/>
        </w:rPr>
        <w:t xml:space="preserve"> </w:t>
      </w:r>
    </w:p>
    <w:p w:rsidR="001613EE" w:rsidRPr="007B5611" w:rsidRDefault="001613EE" w:rsidP="00CB69B9">
      <w:pPr>
        <w:pStyle w:val="ac"/>
        <w:tabs>
          <w:tab w:val="left" w:pos="0"/>
        </w:tabs>
        <w:ind w:firstLine="0"/>
        <w:rPr>
          <w:sz w:val="24"/>
        </w:rPr>
      </w:pPr>
    </w:p>
    <w:p w:rsidR="00017A3F" w:rsidRPr="007B5611" w:rsidRDefault="00F854D3" w:rsidP="00464A7C">
      <w:pPr>
        <w:pStyle w:val="21"/>
        <w:spacing w:before="0" w:after="0"/>
        <w:ind w:firstLine="568"/>
        <w:jc w:val="both"/>
        <w:rPr>
          <w:rFonts w:ascii="Times New Roman" w:hAnsi="Times New Roman" w:cs="Times New Roman"/>
          <w:i w:val="0"/>
          <w:sz w:val="24"/>
          <w:szCs w:val="24"/>
        </w:rPr>
      </w:pPr>
      <w:r w:rsidRPr="007B5611">
        <w:rPr>
          <w:rFonts w:ascii="Times New Roman" w:hAnsi="Times New Roman" w:cs="Times New Roman"/>
          <w:i w:val="0"/>
          <w:sz w:val="24"/>
          <w:szCs w:val="24"/>
        </w:rPr>
        <w:t>2.4</w:t>
      </w:r>
      <w:r w:rsidR="0055485C" w:rsidRPr="007B5611">
        <w:rPr>
          <w:rFonts w:ascii="Times New Roman" w:hAnsi="Times New Roman" w:cs="Times New Roman"/>
          <w:i w:val="0"/>
          <w:sz w:val="24"/>
          <w:szCs w:val="24"/>
        </w:rPr>
        <w:t xml:space="preserve">   </w:t>
      </w:r>
      <w:r w:rsidR="002B5627" w:rsidRPr="007B5611">
        <w:rPr>
          <w:rFonts w:ascii="Times New Roman" w:hAnsi="Times New Roman" w:cs="Times New Roman"/>
          <w:i w:val="0"/>
          <w:sz w:val="24"/>
          <w:szCs w:val="24"/>
        </w:rPr>
        <w:t xml:space="preserve">Порядок проведения </w:t>
      </w:r>
      <w:r w:rsidR="00B34B3E" w:rsidRPr="007B5611">
        <w:rPr>
          <w:rFonts w:ascii="Times New Roman" w:hAnsi="Times New Roman" w:cs="Times New Roman"/>
          <w:i w:val="0"/>
          <w:sz w:val="24"/>
          <w:szCs w:val="24"/>
        </w:rPr>
        <w:t>запроса котировок</w:t>
      </w:r>
    </w:p>
    <w:p w:rsidR="00464A7C" w:rsidRPr="007B5611" w:rsidRDefault="00464A7C" w:rsidP="00464A7C"/>
    <w:p w:rsidR="002B5627" w:rsidRPr="007B5611" w:rsidRDefault="00F854D3" w:rsidP="00F854D3">
      <w:pPr>
        <w:pStyle w:val="31"/>
        <w:spacing w:before="0" w:after="0"/>
        <w:ind w:left="568"/>
        <w:jc w:val="both"/>
        <w:rPr>
          <w:rFonts w:ascii="Times New Roman" w:hAnsi="Times New Roman" w:cs="Times New Roman"/>
          <w:sz w:val="24"/>
          <w:szCs w:val="24"/>
        </w:rPr>
      </w:pPr>
      <w:r w:rsidRPr="007B5611">
        <w:rPr>
          <w:rFonts w:ascii="Times New Roman" w:hAnsi="Times New Roman" w:cs="Times New Roman"/>
          <w:sz w:val="24"/>
          <w:szCs w:val="24"/>
        </w:rPr>
        <w:t xml:space="preserve">2.4.1.  </w:t>
      </w:r>
      <w:r w:rsidR="002B5627" w:rsidRPr="007B5611">
        <w:rPr>
          <w:rFonts w:ascii="Times New Roman" w:hAnsi="Times New Roman" w:cs="Times New Roman"/>
          <w:sz w:val="24"/>
          <w:szCs w:val="24"/>
        </w:rPr>
        <w:t>Информационное сопровождение</w:t>
      </w:r>
    </w:p>
    <w:p w:rsidR="007A1ACB" w:rsidRPr="007B5611" w:rsidRDefault="00F854D3" w:rsidP="00F854D3">
      <w:pPr>
        <w:autoSpaceDE w:val="0"/>
        <w:autoSpaceDN w:val="0"/>
        <w:adjustRightInd w:val="0"/>
        <w:ind w:firstLine="568"/>
        <w:jc w:val="both"/>
      </w:pPr>
      <w:r w:rsidRPr="007B5611">
        <w:t xml:space="preserve">2.4.1.1. </w:t>
      </w:r>
      <w:r w:rsidR="00361FFB" w:rsidRPr="007B5611">
        <w:t>Котировочная документация</w:t>
      </w:r>
      <w:r w:rsidR="00226B88" w:rsidRPr="007B5611">
        <w:t>,</w:t>
      </w:r>
      <w:r w:rsidR="00361FFB" w:rsidRPr="007B5611">
        <w:t xml:space="preserve"> извещение и иная информация о запросе котировок размещается </w:t>
      </w:r>
      <w:r w:rsidR="00024425" w:rsidRPr="007B5611">
        <w:t>на сайтах</w:t>
      </w:r>
      <w:r w:rsidR="002A21E0" w:rsidRPr="007B5611">
        <w:t>,</w:t>
      </w:r>
      <w:r w:rsidR="00361FFB" w:rsidRPr="007B5611">
        <w:t xml:space="preserve"> </w:t>
      </w:r>
      <w:r w:rsidR="009A428F" w:rsidRPr="007B5611">
        <w:t>указанных в пункте 1.1.8. котировочной документации.</w:t>
      </w:r>
      <w:r w:rsidR="00361FFB" w:rsidRPr="007B5611">
        <w:t xml:space="preserve"> За получение </w:t>
      </w:r>
      <w:r w:rsidR="00226B88" w:rsidRPr="007B5611">
        <w:t xml:space="preserve">котировочной </w:t>
      </w:r>
      <w:r w:rsidR="00361FFB" w:rsidRPr="007B5611">
        <w:t>документации плата не взимается. Размещение котировочной документации и извещения на сайтах осуществляется в один день</w:t>
      </w:r>
      <w:r w:rsidR="008A5FFD" w:rsidRPr="007B5611">
        <w:t>.</w:t>
      </w:r>
    </w:p>
    <w:p w:rsidR="00B65A0D" w:rsidRPr="007B5611" w:rsidRDefault="00F854D3" w:rsidP="006D4F64">
      <w:pPr>
        <w:pStyle w:val="14"/>
        <w:rPr>
          <w:i/>
          <w:sz w:val="24"/>
          <w:szCs w:val="24"/>
        </w:rPr>
      </w:pPr>
      <w:r w:rsidRPr="007B5611">
        <w:rPr>
          <w:sz w:val="24"/>
          <w:szCs w:val="24"/>
        </w:rPr>
        <w:t xml:space="preserve">2.4.1.2. </w:t>
      </w:r>
      <w:r w:rsidR="007A1ACB" w:rsidRPr="007B5611">
        <w:rPr>
          <w:sz w:val="24"/>
          <w:szCs w:val="24"/>
        </w:rPr>
        <w:t>Протоколы</w:t>
      </w:r>
      <w:r w:rsidRPr="007B5611">
        <w:rPr>
          <w:sz w:val="24"/>
          <w:szCs w:val="24"/>
        </w:rPr>
        <w:t xml:space="preserve"> (выписки из протоколов)</w:t>
      </w:r>
      <w:r w:rsidR="007A1ACB" w:rsidRPr="007B5611">
        <w:rPr>
          <w:sz w:val="24"/>
          <w:szCs w:val="24"/>
        </w:rPr>
        <w:t xml:space="preserve">, оформляемые в ходе проведения </w:t>
      </w:r>
      <w:r w:rsidR="00187FEB" w:rsidRPr="007B5611">
        <w:rPr>
          <w:sz w:val="24"/>
          <w:szCs w:val="24"/>
        </w:rPr>
        <w:t>З</w:t>
      </w:r>
      <w:r w:rsidR="00B34B3E" w:rsidRPr="007B5611">
        <w:rPr>
          <w:sz w:val="24"/>
          <w:szCs w:val="24"/>
        </w:rPr>
        <w:t>апроса котировок</w:t>
      </w:r>
      <w:r w:rsidR="007A1ACB" w:rsidRPr="007B5611">
        <w:rPr>
          <w:sz w:val="24"/>
          <w:szCs w:val="24"/>
        </w:rPr>
        <w:t xml:space="preserve">, размещаются </w:t>
      </w:r>
      <w:r w:rsidR="008A5FFD" w:rsidRPr="007B5611">
        <w:rPr>
          <w:sz w:val="24"/>
          <w:szCs w:val="24"/>
        </w:rPr>
        <w:t>на сайтах</w:t>
      </w:r>
      <w:r w:rsidR="007A1ACB" w:rsidRPr="007B5611">
        <w:rPr>
          <w:sz w:val="24"/>
          <w:szCs w:val="24"/>
        </w:rPr>
        <w:t xml:space="preserve"> </w:t>
      </w:r>
      <w:r w:rsidR="00EC464A" w:rsidRPr="007B5611">
        <w:rPr>
          <w:sz w:val="24"/>
          <w:szCs w:val="24"/>
        </w:rPr>
        <w:t>в течение 2 (двух) рабочих дней с даты подписания протоколов.</w:t>
      </w:r>
      <w:r w:rsidR="00361FFB" w:rsidRPr="007B5611">
        <w:rPr>
          <w:sz w:val="24"/>
          <w:szCs w:val="24"/>
        </w:rPr>
        <w:t xml:space="preserve"> Просмотр протоколов</w:t>
      </w:r>
      <w:r w:rsidR="00187FEB" w:rsidRPr="007B5611">
        <w:rPr>
          <w:sz w:val="24"/>
          <w:szCs w:val="24"/>
        </w:rPr>
        <w:t xml:space="preserve"> (выписок из протоколов)</w:t>
      </w:r>
      <w:r w:rsidR="00361FFB" w:rsidRPr="007B5611">
        <w:rPr>
          <w:sz w:val="24"/>
          <w:szCs w:val="24"/>
        </w:rPr>
        <w:t xml:space="preserve"> возможен</w:t>
      </w:r>
      <w:r w:rsidR="00C37C57" w:rsidRPr="007B5611">
        <w:rPr>
          <w:sz w:val="24"/>
          <w:szCs w:val="24"/>
        </w:rPr>
        <w:t xml:space="preserve"> на следующих сайтах</w:t>
      </w:r>
      <w:r w:rsidR="00D6129B" w:rsidRPr="007B5611">
        <w:rPr>
          <w:sz w:val="24"/>
          <w:szCs w:val="24"/>
        </w:rPr>
        <w:t>:</w:t>
      </w:r>
      <w:r w:rsidR="00361FFB" w:rsidRPr="007B5611">
        <w:rPr>
          <w:sz w:val="24"/>
          <w:szCs w:val="24"/>
        </w:rPr>
        <w:t xml:space="preserve"> </w:t>
      </w:r>
      <w:r w:rsidR="00D6129B" w:rsidRPr="007B5611">
        <w:rPr>
          <w:sz w:val="24"/>
          <w:szCs w:val="24"/>
        </w:rPr>
        <w:t xml:space="preserve">на сайте </w:t>
      </w:r>
      <w:r w:rsidR="00D6129B" w:rsidRPr="007B5611">
        <w:rPr>
          <w:bCs/>
          <w:color w:val="0070C0"/>
          <w:sz w:val="24"/>
          <w:szCs w:val="24"/>
          <w:u w:val="single"/>
        </w:rPr>
        <w:t>utp.sberbank-ast.ru</w:t>
      </w:r>
      <w:r w:rsidR="00D6129B" w:rsidRPr="007B5611">
        <w:rPr>
          <w:color w:val="0070C0"/>
          <w:sz w:val="24"/>
          <w:szCs w:val="24"/>
        </w:rPr>
        <w:t xml:space="preserve">  </w:t>
      </w:r>
      <w:r w:rsidR="00D6129B" w:rsidRPr="007B5611">
        <w:rPr>
          <w:sz w:val="24"/>
          <w:szCs w:val="24"/>
        </w:rPr>
        <w:t xml:space="preserve">- только </w:t>
      </w:r>
      <w:r w:rsidR="00361FFB" w:rsidRPr="007B5611">
        <w:rPr>
          <w:sz w:val="24"/>
          <w:szCs w:val="24"/>
        </w:rPr>
        <w:t>в личном кабинете Участника электронных процедур на ЭТП на странице данного запроса котировок</w:t>
      </w:r>
      <w:r w:rsidR="00596F68" w:rsidRPr="007B5611">
        <w:rPr>
          <w:bCs/>
          <w:sz w:val="24"/>
          <w:szCs w:val="24"/>
        </w:rPr>
        <w:t>, на</w:t>
      </w:r>
      <w:r w:rsidR="00361FFB" w:rsidRPr="007B5611">
        <w:rPr>
          <w:sz w:val="24"/>
          <w:szCs w:val="24"/>
        </w:rPr>
        <w:t xml:space="preserve"> </w:t>
      </w:r>
      <w:r w:rsidR="00361FFB" w:rsidRPr="007B5611">
        <w:rPr>
          <w:bCs/>
          <w:sz w:val="24"/>
          <w:szCs w:val="24"/>
        </w:rPr>
        <w:t xml:space="preserve">сайте </w:t>
      </w:r>
      <w:hyperlink r:id="rId9" w:history="1">
        <w:r w:rsidR="00D6129B" w:rsidRPr="007B5611">
          <w:rPr>
            <w:rStyle w:val="ab"/>
            <w:bCs/>
            <w:color w:val="0070C0"/>
            <w:sz w:val="24"/>
            <w:szCs w:val="24"/>
          </w:rPr>
          <w:t>www.dgt.ru</w:t>
        </w:r>
      </w:hyperlink>
      <w:r w:rsidR="00D6129B" w:rsidRPr="007B5611">
        <w:rPr>
          <w:bCs/>
          <w:sz w:val="24"/>
          <w:szCs w:val="24"/>
        </w:rPr>
        <w:t xml:space="preserve"> – в разделе «Закупки»</w:t>
      </w:r>
      <w:r w:rsidR="00361FFB" w:rsidRPr="007B5611">
        <w:rPr>
          <w:sz w:val="24"/>
          <w:szCs w:val="24"/>
        </w:rPr>
        <w:t>.</w:t>
      </w:r>
    </w:p>
    <w:p w:rsidR="007A1ACB" w:rsidRPr="007B5611" w:rsidRDefault="00F854D3" w:rsidP="00F854D3">
      <w:pPr>
        <w:pStyle w:val="14"/>
        <w:rPr>
          <w:sz w:val="24"/>
          <w:szCs w:val="24"/>
        </w:rPr>
      </w:pPr>
      <w:r w:rsidRPr="007B5611">
        <w:rPr>
          <w:sz w:val="24"/>
          <w:szCs w:val="24"/>
        </w:rPr>
        <w:lastRenderedPageBreak/>
        <w:t>2.4.1.</w:t>
      </w:r>
      <w:r w:rsidR="006D4F64" w:rsidRPr="007B5611">
        <w:rPr>
          <w:sz w:val="24"/>
          <w:szCs w:val="24"/>
        </w:rPr>
        <w:t>3</w:t>
      </w:r>
      <w:r w:rsidRPr="007B5611">
        <w:rPr>
          <w:sz w:val="24"/>
          <w:szCs w:val="24"/>
        </w:rPr>
        <w:t xml:space="preserve">. </w:t>
      </w:r>
      <w:r w:rsidR="007A1ACB" w:rsidRPr="007B5611">
        <w:rPr>
          <w:sz w:val="24"/>
          <w:szCs w:val="24"/>
        </w:rPr>
        <w:t xml:space="preserve">Конфиденциальная информация, ставшая известной сторонам при проведении </w:t>
      </w:r>
      <w:r w:rsidR="00187FEB" w:rsidRPr="007B5611">
        <w:rPr>
          <w:sz w:val="24"/>
          <w:szCs w:val="24"/>
        </w:rPr>
        <w:t>З</w:t>
      </w:r>
      <w:r w:rsidR="00B34B3E" w:rsidRPr="007B5611">
        <w:rPr>
          <w:sz w:val="24"/>
          <w:szCs w:val="24"/>
        </w:rPr>
        <w:t>апроса котировок</w:t>
      </w:r>
      <w:r w:rsidR="007A1ACB" w:rsidRPr="007B5611">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7B5611" w:rsidRDefault="006E3984" w:rsidP="00F854D3">
      <w:pPr>
        <w:pStyle w:val="14"/>
        <w:rPr>
          <w:sz w:val="24"/>
          <w:szCs w:val="24"/>
        </w:rPr>
      </w:pPr>
      <w:r w:rsidRPr="007B5611">
        <w:rPr>
          <w:sz w:val="24"/>
          <w:szCs w:val="24"/>
        </w:rPr>
        <w:t xml:space="preserve">2.4.1.4. </w:t>
      </w:r>
      <w:r w:rsidR="00526CE6" w:rsidRPr="007B5611">
        <w:rPr>
          <w:sz w:val="24"/>
          <w:szCs w:val="24"/>
        </w:rPr>
        <w:t xml:space="preserve">Заказчик вправе одновременно с размещением </w:t>
      </w:r>
      <w:r w:rsidR="00187FEB" w:rsidRPr="007B5611">
        <w:rPr>
          <w:sz w:val="24"/>
          <w:szCs w:val="24"/>
        </w:rPr>
        <w:t xml:space="preserve">на сайтах </w:t>
      </w:r>
      <w:r w:rsidR="00526CE6" w:rsidRPr="007B5611">
        <w:rPr>
          <w:sz w:val="24"/>
          <w:szCs w:val="24"/>
        </w:rPr>
        <w:t xml:space="preserve">извещения о проведении </w:t>
      </w:r>
      <w:r w:rsidR="00187FEB" w:rsidRPr="007B5611">
        <w:rPr>
          <w:sz w:val="24"/>
          <w:szCs w:val="24"/>
        </w:rPr>
        <w:t>З</w:t>
      </w:r>
      <w:r w:rsidR="00526CE6" w:rsidRPr="007B5611">
        <w:rPr>
          <w:sz w:val="24"/>
          <w:szCs w:val="24"/>
        </w:rPr>
        <w:t xml:space="preserve">апроса котировок направить </w:t>
      </w:r>
      <w:r w:rsidR="00187FEB" w:rsidRPr="007B5611">
        <w:rPr>
          <w:sz w:val="24"/>
          <w:szCs w:val="24"/>
        </w:rPr>
        <w:t>З</w:t>
      </w:r>
      <w:r w:rsidR="00526CE6" w:rsidRPr="007B5611">
        <w:rPr>
          <w:sz w:val="24"/>
          <w:szCs w:val="24"/>
        </w:rPr>
        <w:t xml:space="preserve">апрос котировок (извещение и котировочную документацию) не менее чем 3 </w:t>
      </w:r>
      <w:r w:rsidR="00187FEB" w:rsidRPr="007B5611">
        <w:rPr>
          <w:sz w:val="24"/>
          <w:szCs w:val="24"/>
        </w:rPr>
        <w:t>П</w:t>
      </w:r>
      <w:r w:rsidR="00526CE6" w:rsidRPr="007B5611">
        <w:rPr>
          <w:sz w:val="24"/>
          <w:szCs w:val="24"/>
        </w:rPr>
        <w:t xml:space="preserve">ретендентам, которые могут </w:t>
      </w:r>
      <w:r w:rsidR="00F93D32" w:rsidRPr="007B5611">
        <w:rPr>
          <w:bCs/>
          <w:sz w:val="24"/>
          <w:szCs w:val="24"/>
        </w:rPr>
        <w:t>поставит Товары</w:t>
      </w:r>
      <w:r w:rsidR="00B45E51" w:rsidRPr="007B5611">
        <w:rPr>
          <w:sz w:val="24"/>
          <w:szCs w:val="24"/>
        </w:rPr>
        <w:t xml:space="preserve"> </w:t>
      </w:r>
      <w:r w:rsidR="00EB2313" w:rsidRPr="007B5611">
        <w:rPr>
          <w:sz w:val="24"/>
          <w:szCs w:val="24"/>
        </w:rPr>
        <w:t>по предмету запроса котировок</w:t>
      </w:r>
      <w:r w:rsidR="00526CE6" w:rsidRPr="007B5611">
        <w:rPr>
          <w:sz w:val="24"/>
          <w:szCs w:val="24"/>
        </w:rPr>
        <w:t>.</w:t>
      </w:r>
    </w:p>
    <w:p w:rsidR="001613EE" w:rsidRPr="007B5611" w:rsidRDefault="001613EE" w:rsidP="00F854D3">
      <w:pPr>
        <w:pStyle w:val="14"/>
        <w:rPr>
          <w:sz w:val="24"/>
          <w:szCs w:val="24"/>
        </w:rPr>
      </w:pPr>
    </w:p>
    <w:p w:rsidR="00017A3F" w:rsidRPr="007B5611" w:rsidRDefault="006D4F64" w:rsidP="00464A7C">
      <w:pPr>
        <w:pStyle w:val="31"/>
        <w:spacing w:before="0" w:after="0"/>
        <w:ind w:firstLine="708"/>
        <w:jc w:val="both"/>
      </w:pPr>
      <w:r w:rsidRPr="007B5611">
        <w:rPr>
          <w:rFonts w:ascii="Times New Roman" w:hAnsi="Times New Roman" w:cs="Times New Roman"/>
          <w:sz w:val="24"/>
          <w:szCs w:val="24"/>
        </w:rPr>
        <w:t xml:space="preserve">2.4.2. </w:t>
      </w:r>
      <w:r w:rsidR="00270223" w:rsidRPr="007B5611">
        <w:rPr>
          <w:rFonts w:ascii="Times New Roman" w:hAnsi="Times New Roman" w:cs="Times New Roman"/>
          <w:sz w:val="24"/>
          <w:szCs w:val="24"/>
        </w:rPr>
        <w:t>Р</w:t>
      </w:r>
      <w:r w:rsidR="002B5627" w:rsidRPr="007B5611">
        <w:rPr>
          <w:rFonts w:ascii="Times New Roman" w:hAnsi="Times New Roman" w:cs="Times New Roman"/>
          <w:sz w:val="24"/>
          <w:szCs w:val="24"/>
        </w:rPr>
        <w:t xml:space="preserve">азъяснения </w:t>
      </w:r>
      <w:r w:rsidR="00B34B3E" w:rsidRPr="007B5611">
        <w:rPr>
          <w:rFonts w:ascii="Times New Roman" w:hAnsi="Times New Roman" w:cs="Times New Roman"/>
          <w:sz w:val="24"/>
          <w:szCs w:val="24"/>
        </w:rPr>
        <w:t>котировочной</w:t>
      </w:r>
      <w:r w:rsidR="00750533" w:rsidRPr="007B5611">
        <w:rPr>
          <w:rFonts w:ascii="Times New Roman" w:hAnsi="Times New Roman" w:cs="Times New Roman"/>
          <w:sz w:val="24"/>
          <w:szCs w:val="24"/>
        </w:rPr>
        <w:t xml:space="preserve"> документации, </w:t>
      </w:r>
      <w:r w:rsidR="00270223" w:rsidRPr="007B5611">
        <w:rPr>
          <w:rFonts w:ascii="Times New Roman" w:hAnsi="Times New Roman" w:cs="Times New Roman"/>
          <w:sz w:val="24"/>
          <w:szCs w:val="24"/>
        </w:rPr>
        <w:t xml:space="preserve">изменения </w:t>
      </w:r>
      <w:r w:rsidR="00B34B3E" w:rsidRPr="007B5611">
        <w:rPr>
          <w:rFonts w:ascii="Times New Roman" w:hAnsi="Times New Roman" w:cs="Times New Roman"/>
          <w:sz w:val="24"/>
          <w:szCs w:val="24"/>
        </w:rPr>
        <w:t>котировочной</w:t>
      </w:r>
      <w:r w:rsidR="00750533" w:rsidRPr="007B5611">
        <w:rPr>
          <w:rFonts w:ascii="Times New Roman" w:hAnsi="Times New Roman" w:cs="Times New Roman"/>
          <w:sz w:val="24"/>
          <w:szCs w:val="24"/>
        </w:rPr>
        <w:t xml:space="preserve"> документации и</w:t>
      </w:r>
      <w:r w:rsidR="002B5627" w:rsidRPr="007B5611">
        <w:rPr>
          <w:rFonts w:ascii="Times New Roman" w:hAnsi="Times New Roman" w:cs="Times New Roman"/>
          <w:sz w:val="24"/>
          <w:szCs w:val="24"/>
        </w:rPr>
        <w:t xml:space="preserve"> </w:t>
      </w:r>
      <w:r w:rsidR="004600AB" w:rsidRPr="007B5611">
        <w:rPr>
          <w:rFonts w:ascii="Times New Roman" w:hAnsi="Times New Roman" w:cs="Times New Roman"/>
          <w:sz w:val="24"/>
          <w:szCs w:val="24"/>
        </w:rPr>
        <w:t xml:space="preserve">извещения о проведении </w:t>
      </w:r>
      <w:r w:rsidR="00187FEB" w:rsidRPr="007B5611">
        <w:rPr>
          <w:rFonts w:ascii="Times New Roman" w:hAnsi="Times New Roman" w:cs="Times New Roman"/>
          <w:sz w:val="24"/>
          <w:szCs w:val="24"/>
        </w:rPr>
        <w:t>З</w:t>
      </w:r>
      <w:r w:rsidR="00B34B3E" w:rsidRPr="007B5611">
        <w:rPr>
          <w:rFonts w:ascii="Times New Roman" w:hAnsi="Times New Roman" w:cs="Times New Roman"/>
          <w:sz w:val="24"/>
          <w:szCs w:val="24"/>
        </w:rPr>
        <w:t>апроса котировок</w:t>
      </w:r>
      <w:r w:rsidR="004600AB" w:rsidRPr="007B5611">
        <w:rPr>
          <w:rFonts w:ascii="Times New Roman" w:hAnsi="Times New Roman" w:cs="Times New Roman"/>
          <w:sz w:val="24"/>
          <w:szCs w:val="24"/>
        </w:rPr>
        <w:t xml:space="preserve">, </w:t>
      </w:r>
      <w:r w:rsidR="002B5627" w:rsidRPr="007B5611">
        <w:rPr>
          <w:rFonts w:ascii="Times New Roman" w:hAnsi="Times New Roman" w:cs="Times New Roman"/>
          <w:sz w:val="24"/>
          <w:szCs w:val="24"/>
        </w:rPr>
        <w:t xml:space="preserve">прекращение </w:t>
      </w:r>
      <w:r w:rsidR="00187FEB" w:rsidRPr="007B5611">
        <w:rPr>
          <w:rFonts w:ascii="Times New Roman" w:hAnsi="Times New Roman" w:cs="Times New Roman"/>
          <w:sz w:val="24"/>
          <w:szCs w:val="24"/>
        </w:rPr>
        <w:t>З</w:t>
      </w:r>
      <w:r w:rsidR="00B34B3E" w:rsidRPr="007B5611">
        <w:rPr>
          <w:rFonts w:ascii="Times New Roman" w:hAnsi="Times New Roman" w:cs="Times New Roman"/>
          <w:sz w:val="24"/>
          <w:szCs w:val="24"/>
        </w:rPr>
        <w:t>апроса котировок</w:t>
      </w:r>
      <w:r w:rsidR="00E16AE9" w:rsidRPr="007B5611">
        <w:rPr>
          <w:rFonts w:ascii="Times New Roman" w:eastAsia="Calibri" w:hAnsi="Times New Roman" w:cs="Times New Roman"/>
          <w:bCs w:val="0"/>
          <w:sz w:val="24"/>
          <w:szCs w:val="24"/>
          <w:lang w:eastAsia="en-US"/>
        </w:rPr>
        <w:t xml:space="preserve"> </w:t>
      </w:r>
    </w:p>
    <w:p w:rsidR="00B65A0D" w:rsidRPr="007B5611" w:rsidRDefault="006D4F64" w:rsidP="00176089">
      <w:pPr>
        <w:ind w:firstLine="708"/>
        <w:jc w:val="both"/>
        <w:rPr>
          <w:rFonts w:eastAsia="MS Mincho"/>
        </w:rPr>
      </w:pPr>
      <w:r w:rsidRPr="007B5611">
        <w:rPr>
          <w:rFonts w:eastAsia="MS Mincho"/>
        </w:rPr>
        <w:t xml:space="preserve">2.4.2.1. </w:t>
      </w:r>
      <w:r w:rsidR="00270223" w:rsidRPr="007B5611">
        <w:rPr>
          <w:rFonts w:eastAsia="MS Mincho"/>
        </w:rPr>
        <w:t xml:space="preserve">Запрос о разъяснении </w:t>
      </w:r>
      <w:r w:rsidR="00B34B3E" w:rsidRPr="007B5611">
        <w:rPr>
          <w:rFonts w:eastAsia="MS Mincho"/>
        </w:rPr>
        <w:t>котировочной</w:t>
      </w:r>
      <w:r w:rsidR="00270223" w:rsidRPr="007B5611">
        <w:rPr>
          <w:rFonts w:eastAsia="MS Mincho"/>
        </w:rPr>
        <w:t xml:space="preserve"> документации</w:t>
      </w:r>
      <w:r w:rsidR="004600AB" w:rsidRPr="007B5611">
        <w:rPr>
          <w:rFonts w:eastAsia="MS Mincho"/>
        </w:rPr>
        <w:t xml:space="preserve">, </w:t>
      </w:r>
      <w:r w:rsidR="00270223" w:rsidRPr="007B5611">
        <w:rPr>
          <w:rFonts w:eastAsia="MS Mincho"/>
        </w:rPr>
        <w:t xml:space="preserve">может быть направлен с момента размещения </w:t>
      </w:r>
      <w:r w:rsidR="00B34B3E" w:rsidRPr="007B5611">
        <w:rPr>
          <w:rFonts w:eastAsia="MS Mincho"/>
        </w:rPr>
        <w:t>котировочной</w:t>
      </w:r>
      <w:r w:rsidR="00270223" w:rsidRPr="007B5611">
        <w:rPr>
          <w:rFonts w:eastAsia="MS Mincho"/>
        </w:rPr>
        <w:t xml:space="preserve"> документации, извещения о проведении </w:t>
      </w:r>
      <w:r w:rsidR="00B34B3E" w:rsidRPr="007B5611">
        <w:rPr>
          <w:rFonts w:eastAsia="MS Mincho"/>
        </w:rPr>
        <w:t>запроса котировок</w:t>
      </w:r>
      <w:r w:rsidR="00270223" w:rsidRPr="007B5611">
        <w:rPr>
          <w:rFonts w:eastAsia="MS Mincho"/>
        </w:rPr>
        <w:t xml:space="preserve"> </w:t>
      </w:r>
      <w:r w:rsidR="008A5FFD" w:rsidRPr="007B5611">
        <w:rPr>
          <w:rFonts w:eastAsia="MS Mincho"/>
        </w:rPr>
        <w:t xml:space="preserve">на сайтах </w:t>
      </w:r>
      <w:r w:rsidR="00270223" w:rsidRPr="007B5611">
        <w:rPr>
          <w:rFonts w:eastAsia="MS Mincho"/>
        </w:rPr>
        <w:t>и не позднее, чем за</w:t>
      </w:r>
      <w:r w:rsidR="00D81487" w:rsidRPr="007B5611">
        <w:rPr>
          <w:rFonts w:eastAsia="MS Mincho"/>
        </w:rPr>
        <w:t xml:space="preserve"> </w:t>
      </w:r>
      <w:r w:rsidR="00526CE6" w:rsidRPr="007B5611">
        <w:rPr>
          <w:rFonts w:eastAsia="MS Mincho"/>
        </w:rPr>
        <w:t>2</w:t>
      </w:r>
      <w:r w:rsidR="00270223" w:rsidRPr="007B5611">
        <w:rPr>
          <w:rFonts w:eastAsia="MS Mincho"/>
        </w:rPr>
        <w:t xml:space="preserve"> (</w:t>
      </w:r>
      <w:r w:rsidR="00526CE6" w:rsidRPr="007B5611">
        <w:rPr>
          <w:rFonts w:eastAsia="MS Mincho"/>
        </w:rPr>
        <w:t>два</w:t>
      </w:r>
      <w:r w:rsidR="00270223" w:rsidRPr="007B5611">
        <w:rPr>
          <w:rFonts w:eastAsia="MS Mincho"/>
        </w:rPr>
        <w:t xml:space="preserve">) </w:t>
      </w:r>
      <w:r w:rsidR="009A1570" w:rsidRPr="007B5611">
        <w:rPr>
          <w:rFonts w:eastAsia="MS Mincho"/>
        </w:rPr>
        <w:t>рабочих дня</w:t>
      </w:r>
      <w:r w:rsidR="00270223" w:rsidRPr="007B5611">
        <w:rPr>
          <w:rFonts w:eastAsia="MS Mincho"/>
        </w:rPr>
        <w:t xml:space="preserve"> до окончания срока подачи</w:t>
      </w:r>
      <w:r w:rsidR="00A321AC" w:rsidRPr="007B5611">
        <w:rPr>
          <w:rFonts w:eastAsia="MS Mincho"/>
        </w:rPr>
        <w:t xml:space="preserve"> котировочных</w:t>
      </w:r>
      <w:r w:rsidR="00270223" w:rsidRPr="007B5611">
        <w:rPr>
          <w:rFonts w:eastAsia="MS Mincho"/>
        </w:rPr>
        <w:t xml:space="preserve"> заявок на участие в</w:t>
      </w:r>
      <w:r w:rsidRPr="007B5611">
        <w:rPr>
          <w:rFonts w:eastAsia="MS Mincho"/>
        </w:rPr>
        <w:t xml:space="preserve"> </w:t>
      </w:r>
      <w:r w:rsidR="00187FEB" w:rsidRPr="007B5611">
        <w:rPr>
          <w:rFonts w:eastAsia="MS Mincho"/>
        </w:rPr>
        <w:t>З</w:t>
      </w:r>
      <w:r w:rsidR="00B34B3E" w:rsidRPr="007B5611">
        <w:rPr>
          <w:rFonts w:eastAsia="MS Mincho"/>
        </w:rPr>
        <w:t>апросе котировок</w:t>
      </w:r>
      <w:r w:rsidR="00270223" w:rsidRPr="007B5611">
        <w:rPr>
          <w:rFonts w:eastAsia="MS Mincho"/>
        </w:rPr>
        <w:t>.</w:t>
      </w:r>
    </w:p>
    <w:p w:rsidR="00361FFB" w:rsidRPr="007B5611" w:rsidRDefault="006D4F64" w:rsidP="00361FFB">
      <w:pPr>
        <w:ind w:firstLine="709"/>
        <w:jc w:val="both"/>
        <w:rPr>
          <w:rFonts w:eastAsia="MS Mincho"/>
        </w:rPr>
      </w:pPr>
      <w:r w:rsidRPr="007B5611">
        <w:rPr>
          <w:rFonts w:eastAsia="MS Mincho"/>
        </w:rPr>
        <w:t xml:space="preserve">2.4.2.2. </w:t>
      </w:r>
      <w:r w:rsidR="006A14A8" w:rsidRPr="007B5611">
        <w:rPr>
          <w:rFonts w:eastAsia="MS Mincho"/>
        </w:rPr>
        <w:t xml:space="preserve">Запрос на разъяснение положений </w:t>
      </w:r>
      <w:r w:rsidR="00B34B3E" w:rsidRPr="007B5611">
        <w:rPr>
          <w:rFonts w:eastAsia="MS Mincho"/>
        </w:rPr>
        <w:t>котировочной</w:t>
      </w:r>
      <w:r w:rsidR="006A14A8" w:rsidRPr="007B5611">
        <w:rPr>
          <w:rFonts w:eastAsia="MS Mincho"/>
        </w:rPr>
        <w:t xml:space="preserve"> документации </w:t>
      </w:r>
      <w:r w:rsidR="00361FFB" w:rsidRPr="007B5611">
        <w:rPr>
          <w:rFonts w:eastAsia="MS Mincho"/>
        </w:rPr>
        <w:t>направляется посредством ЭТП с обязательным подписанием электронной подписью</w:t>
      </w:r>
      <w:r w:rsidR="00596F68" w:rsidRPr="007B5611">
        <w:rPr>
          <w:rFonts w:eastAsia="MS Mincho"/>
        </w:rPr>
        <w:t xml:space="preserve"> Претендента запроса котировок</w:t>
      </w:r>
      <w:r w:rsidR="00361FFB" w:rsidRPr="007B5611">
        <w:rPr>
          <w:rFonts w:eastAsia="MS Mincho"/>
        </w:rPr>
        <w:t>.</w:t>
      </w:r>
    </w:p>
    <w:p w:rsidR="00B65A0D" w:rsidRPr="007B5611" w:rsidRDefault="006D4F64" w:rsidP="00176089">
      <w:pPr>
        <w:rPr>
          <w:rFonts w:eastAsia="MS Mincho"/>
        </w:rPr>
      </w:pPr>
      <w:r w:rsidRPr="007B5611">
        <w:rPr>
          <w:rFonts w:eastAsia="MS Mincho"/>
        </w:rPr>
        <w:tab/>
        <w:t>2.4.2.</w:t>
      </w:r>
      <w:r w:rsidR="00176089" w:rsidRPr="007B5611">
        <w:rPr>
          <w:rFonts w:eastAsia="MS Mincho"/>
        </w:rPr>
        <w:t xml:space="preserve">3. </w:t>
      </w:r>
      <w:r w:rsidR="004600AB" w:rsidRPr="007B5611">
        <w:rPr>
          <w:rFonts w:eastAsia="MS Mincho"/>
        </w:rPr>
        <w:t xml:space="preserve">Запрос о разъяснении </w:t>
      </w:r>
      <w:r w:rsidR="00B34B3E" w:rsidRPr="007B5611">
        <w:rPr>
          <w:rFonts w:eastAsia="MS Mincho"/>
        </w:rPr>
        <w:t>котировочной</w:t>
      </w:r>
      <w:r w:rsidR="004600AB" w:rsidRPr="007B5611">
        <w:rPr>
          <w:rFonts w:eastAsia="MS Mincho"/>
        </w:rPr>
        <w:t xml:space="preserve"> документации, полученный от </w:t>
      </w:r>
      <w:r w:rsidR="00BF68BD" w:rsidRPr="007B5611">
        <w:rPr>
          <w:rFonts w:eastAsia="MS Mincho"/>
        </w:rPr>
        <w:t>Претенд</w:t>
      </w:r>
      <w:r w:rsidRPr="007B5611">
        <w:rPr>
          <w:rFonts w:eastAsia="MS Mincho"/>
        </w:rPr>
        <w:t>ента</w:t>
      </w:r>
      <w:r w:rsidR="004600AB" w:rsidRPr="007B5611">
        <w:rPr>
          <w:rFonts w:eastAsia="MS Mincho"/>
        </w:rPr>
        <w:t xml:space="preserve"> позднее установленного срока, не подлежит рассмотрению.</w:t>
      </w:r>
    </w:p>
    <w:p w:rsidR="004F27A5" w:rsidRPr="007B5611" w:rsidRDefault="00176089" w:rsidP="00176089">
      <w:pPr>
        <w:ind w:firstLine="708"/>
        <w:jc w:val="both"/>
        <w:rPr>
          <w:rFonts w:eastAsia="MS Mincho"/>
        </w:rPr>
      </w:pPr>
      <w:r w:rsidRPr="007B5611">
        <w:rPr>
          <w:rFonts w:eastAsia="MS Mincho"/>
        </w:rPr>
        <w:t xml:space="preserve">2.4.2.4. </w:t>
      </w:r>
      <w:r w:rsidR="00270223" w:rsidRPr="007B5611">
        <w:rPr>
          <w:rFonts w:eastAsia="MS Mincho"/>
        </w:rPr>
        <w:t xml:space="preserve">Разъяснения </w:t>
      </w:r>
      <w:r w:rsidR="00B34B3E" w:rsidRPr="007B5611">
        <w:rPr>
          <w:rFonts w:eastAsia="MS Mincho"/>
        </w:rPr>
        <w:t>котировочной</w:t>
      </w:r>
      <w:r w:rsidR="00270223" w:rsidRPr="007B5611">
        <w:rPr>
          <w:rFonts w:eastAsia="MS Mincho"/>
        </w:rPr>
        <w:t xml:space="preserve"> документации предоставляются в течение </w:t>
      </w:r>
      <w:r w:rsidR="00361FFB" w:rsidRPr="007B5611">
        <w:rPr>
          <w:rFonts w:eastAsia="MS Mincho"/>
        </w:rPr>
        <w:t>1</w:t>
      </w:r>
      <w:r w:rsidR="00D81487" w:rsidRPr="007B5611">
        <w:rPr>
          <w:rFonts w:eastAsia="MS Mincho"/>
        </w:rPr>
        <w:t> </w:t>
      </w:r>
      <w:r w:rsidRPr="007B5611">
        <w:rPr>
          <w:rFonts w:eastAsia="MS Mincho"/>
        </w:rPr>
        <w:t>(</w:t>
      </w:r>
      <w:r w:rsidR="00361FFB" w:rsidRPr="007B5611">
        <w:rPr>
          <w:rFonts w:eastAsia="MS Mincho"/>
        </w:rPr>
        <w:t>одного</w:t>
      </w:r>
      <w:r w:rsidR="00270223" w:rsidRPr="007B5611">
        <w:rPr>
          <w:rFonts w:eastAsia="MS Mincho"/>
        </w:rPr>
        <w:t>) рабоч</w:t>
      </w:r>
      <w:r w:rsidR="00361FFB" w:rsidRPr="007B5611">
        <w:rPr>
          <w:rFonts w:eastAsia="MS Mincho"/>
        </w:rPr>
        <w:t>его дня</w:t>
      </w:r>
      <w:r w:rsidR="00270223" w:rsidRPr="007B5611">
        <w:rPr>
          <w:rFonts w:eastAsia="MS Mincho"/>
        </w:rPr>
        <w:t xml:space="preserve"> со дня поступления запроса</w:t>
      </w:r>
      <w:r w:rsidR="004F27A5" w:rsidRPr="007B5611">
        <w:rPr>
          <w:rFonts w:eastAsia="MS Mincho"/>
        </w:rPr>
        <w:t xml:space="preserve">, но не позднее срока окончания подачи котировочных заявок. </w:t>
      </w:r>
    </w:p>
    <w:p w:rsidR="00B65A0D" w:rsidRPr="007B5611" w:rsidRDefault="00176089" w:rsidP="00176089">
      <w:pPr>
        <w:ind w:firstLine="708"/>
        <w:jc w:val="both"/>
        <w:rPr>
          <w:rFonts w:eastAsia="MS Mincho"/>
        </w:rPr>
      </w:pPr>
      <w:r w:rsidRPr="007B5611">
        <w:rPr>
          <w:rFonts w:eastAsia="MS Mincho"/>
        </w:rPr>
        <w:t xml:space="preserve">2.4.2.5. </w:t>
      </w:r>
      <w:r w:rsidR="00270223" w:rsidRPr="007B5611">
        <w:rPr>
          <w:rFonts w:eastAsia="MS Mincho"/>
        </w:rPr>
        <w:t xml:space="preserve">Разъяснения размещаются </w:t>
      </w:r>
      <w:r w:rsidR="00AE0F92" w:rsidRPr="007B5611">
        <w:rPr>
          <w:rFonts w:eastAsia="MS Mincho"/>
        </w:rPr>
        <w:t>на сайтах</w:t>
      </w:r>
      <w:r w:rsidR="00270223" w:rsidRPr="007B5611">
        <w:rPr>
          <w:rFonts w:eastAsia="MS Mincho"/>
        </w:rPr>
        <w:t xml:space="preserve"> не позднее </w:t>
      </w:r>
      <w:r w:rsidR="00361FFB" w:rsidRPr="007B5611">
        <w:rPr>
          <w:rFonts w:eastAsia="MS Mincho"/>
        </w:rPr>
        <w:t xml:space="preserve">1 (одного) рабочего дня </w:t>
      </w:r>
      <w:r w:rsidR="00270223" w:rsidRPr="007B5611">
        <w:rPr>
          <w:rFonts w:eastAsia="MS Mincho"/>
        </w:rPr>
        <w:t>со дня предоставления разъяснений без указания информации о лице, от которого поступил запрос.</w:t>
      </w:r>
    </w:p>
    <w:p w:rsidR="00B65A0D" w:rsidRPr="007B5611" w:rsidRDefault="00176089" w:rsidP="00176089">
      <w:pPr>
        <w:ind w:firstLine="708"/>
        <w:jc w:val="both"/>
        <w:rPr>
          <w:rFonts w:eastAsia="MS Mincho"/>
        </w:rPr>
      </w:pPr>
      <w:r w:rsidRPr="007B5611">
        <w:t xml:space="preserve">2.4.2.6. </w:t>
      </w:r>
      <w:r w:rsidR="00270223" w:rsidRPr="007B5611">
        <w:t xml:space="preserve">В любое время, но не позднее, чем за </w:t>
      </w:r>
      <w:r w:rsidR="004D1B4D" w:rsidRPr="007B5611">
        <w:t>2</w:t>
      </w:r>
      <w:r w:rsidR="00361FFB" w:rsidRPr="007B5611">
        <w:t xml:space="preserve"> (два) рабочих</w:t>
      </w:r>
      <w:r w:rsidR="00270223" w:rsidRPr="007B5611">
        <w:t xml:space="preserve"> дн</w:t>
      </w:r>
      <w:r w:rsidR="004D1B4D" w:rsidRPr="007B5611">
        <w:t>я</w:t>
      </w:r>
      <w:r w:rsidR="00270223" w:rsidRPr="007B5611">
        <w:t xml:space="preserve"> до окончания срока подачи </w:t>
      </w:r>
      <w:r w:rsidR="001A3B7A" w:rsidRPr="007B5611">
        <w:t>котировоч</w:t>
      </w:r>
      <w:r w:rsidR="00270223" w:rsidRPr="007B5611">
        <w:t xml:space="preserve">ных заявок, могут быть внесены дополнения и изменения в извещение о проведении </w:t>
      </w:r>
      <w:r w:rsidR="00B34B3E" w:rsidRPr="007B5611">
        <w:t>запроса котировок</w:t>
      </w:r>
      <w:r w:rsidR="00270223" w:rsidRPr="007B5611">
        <w:t xml:space="preserve"> и</w:t>
      </w:r>
      <w:r w:rsidR="00750533" w:rsidRPr="007B5611">
        <w:t>(или)</w:t>
      </w:r>
      <w:r w:rsidR="00270223" w:rsidRPr="007B5611">
        <w:t xml:space="preserve"> в </w:t>
      </w:r>
      <w:r w:rsidR="001A3B7A" w:rsidRPr="007B5611">
        <w:t>котировоч</w:t>
      </w:r>
      <w:r w:rsidR="00270223" w:rsidRPr="007B5611">
        <w:t>ную документацию.</w:t>
      </w:r>
    </w:p>
    <w:p w:rsidR="00B65A0D" w:rsidRPr="007B5611" w:rsidRDefault="00176089" w:rsidP="00176089">
      <w:pPr>
        <w:ind w:firstLine="708"/>
        <w:jc w:val="both"/>
        <w:rPr>
          <w:rFonts w:eastAsia="MS Mincho"/>
        </w:rPr>
      </w:pPr>
      <w:r w:rsidRPr="007B5611">
        <w:t xml:space="preserve">2.4.2.7. </w:t>
      </w:r>
      <w:r w:rsidR="00270223" w:rsidRPr="007B5611">
        <w:t xml:space="preserve">Дополнения и изменения, внесенные в извещение о проведении </w:t>
      </w:r>
      <w:r w:rsidR="00B34B3E" w:rsidRPr="007B5611">
        <w:t>запроса котировок</w:t>
      </w:r>
      <w:r w:rsidR="00270223" w:rsidRPr="007B5611">
        <w:t xml:space="preserve"> и</w:t>
      </w:r>
      <w:r w:rsidR="00750533" w:rsidRPr="007B5611">
        <w:t>(или)</w:t>
      </w:r>
      <w:r w:rsidR="00270223" w:rsidRPr="007B5611">
        <w:t xml:space="preserve"> в </w:t>
      </w:r>
      <w:r w:rsidR="001A3B7A" w:rsidRPr="007B5611">
        <w:t>котировоч</w:t>
      </w:r>
      <w:r w:rsidR="00270223" w:rsidRPr="007B5611">
        <w:t xml:space="preserve">ную документацию, размещаются </w:t>
      </w:r>
      <w:r w:rsidR="008A5FFD" w:rsidRPr="007B5611">
        <w:t>на сайтах</w:t>
      </w:r>
      <w:r w:rsidR="00270223" w:rsidRPr="007B5611">
        <w:t xml:space="preserve"> в течение </w:t>
      </w:r>
      <w:r w:rsidR="00361FFB" w:rsidRPr="007B5611">
        <w:t>1 (одного)</w:t>
      </w:r>
      <w:r w:rsidR="00270223" w:rsidRPr="007B5611">
        <w:t xml:space="preserve"> </w:t>
      </w:r>
      <w:r w:rsidR="00361FFB" w:rsidRPr="007B5611">
        <w:t xml:space="preserve">рабочего </w:t>
      </w:r>
      <w:r w:rsidR="00270223" w:rsidRPr="007B5611">
        <w:t>дн</w:t>
      </w:r>
      <w:r w:rsidR="00361FFB" w:rsidRPr="007B5611">
        <w:t>я</w:t>
      </w:r>
      <w:r w:rsidR="00270223" w:rsidRPr="007B5611">
        <w:t xml:space="preserve"> с даты принятия решения о внесении изменений.</w:t>
      </w:r>
    </w:p>
    <w:p w:rsidR="00B65A0D" w:rsidRPr="007B5611" w:rsidRDefault="00176089" w:rsidP="00176089">
      <w:pPr>
        <w:ind w:firstLine="708"/>
        <w:jc w:val="both"/>
        <w:rPr>
          <w:rFonts w:eastAsia="MS Mincho"/>
        </w:rPr>
      </w:pPr>
      <w:r w:rsidRPr="007B5611">
        <w:t xml:space="preserve">2.4.2.8. </w:t>
      </w:r>
      <w:r w:rsidR="005F76D7" w:rsidRPr="007B5611">
        <w:t>Заказчик</w:t>
      </w:r>
      <w:r w:rsidR="00270223" w:rsidRPr="007B5611">
        <w:t xml:space="preserve"> не берет на себя обязательство по уведомлению </w:t>
      </w:r>
      <w:r w:rsidR="00BF68BD" w:rsidRPr="007B5611">
        <w:t>Претенд</w:t>
      </w:r>
      <w:r w:rsidRPr="007B5611">
        <w:t>ентов</w:t>
      </w:r>
      <w:r w:rsidR="00270223" w:rsidRPr="007B5611">
        <w:t xml:space="preserve"> о дополнениях, изменениях, разъяснениях в </w:t>
      </w:r>
      <w:r w:rsidR="00750533" w:rsidRPr="007B5611">
        <w:t xml:space="preserve">извещение о проведении </w:t>
      </w:r>
      <w:r w:rsidR="00B34B3E" w:rsidRPr="007B5611">
        <w:t>запроса котировок</w:t>
      </w:r>
      <w:r w:rsidR="00750533" w:rsidRPr="007B5611">
        <w:t xml:space="preserve">, </w:t>
      </w:r>
      <w:r w:rsidR="001A3B7A" w:rsidRPr="007B5611">
        <w:t>котировоч</w:t>
      </w:r>
      <w:r w:rsidR="00270223" w:rsidRPr="007B5611">
        <w:t xml:space="preserve">ную документацию, а также по уведомлению </w:t>
      </w:r>
      <w:r w:rsidR="00BF68BD" w:rsidRPr="007B5611">
        <w:t>Претенд</w:t>
      </w:r>
      <w:r w:rsidRPr="007B5611">
        <w:t xml:space="preserve">ентов/ </w:t>
      </w:r>
      <w:r w:rsidR="005F76D7" w:rsidRPr="007B5611">
        <w:t>Участник</w:t>
      </w:r>
      <w:r w:rsidRPr="007B5611">
        <w:t>ов</w:t>
      </w:r>
      <w:r w:rsidR="00226B88" w:rsidRPr="007B5611">
        <w:t>/ Победителей</w:t>
      </w:r>
      <w:r w:rsidR="00270223" w:rsidRPr="007B5611">
        <w:t xml:space="preserve"> об итогах </w:t>
      </w:r>
      <w:r w:rsidR="00B34B3E" w:rsidRPr="007B5611">
        <w:t>запроса котировок</w:t>
      </w:r>
      <w:r w:rsidR="00270223" w:rsidRPr="007B5611">
        <w:t xml:space="preserve"> и не нес</w:t>
      </w:r>
      <w:r w:rsidR="006861AE" w:rsidRPr="007B5611">
        <w:t>е</w:t>
      </w:r>
      <w:r w:rsidR="00270223" w:rsidRPr="007B5611">
        <w:t xml:space="preserve">т ответственности в случаях, когда </w:t>
      </w:r>
      <w:r w:rsidR="00BF68BD" w:rsidRPr="007B5611">
        <w:t>Претенд</w:t>
      </w:r>
      <w:r w:rsidRPr="007B5611">
        <w:t xml:space="preserve">ент </w:t>
      </w:r>
      <w:r w:rsidR="00270223" w:rsidRPr="007B5611">
        <w:t xml:space="preserve">не осведомлен о </w:t>
      </w:r>
      <w:r w:rsidR="006861AE" w:rsidRPr="007B5611">
        <w:t xml:space="preserve">разъяснениях, </w:t>
      </w:r>
      <w:r w:rsidR="00270223" w:rsidRPr="007B5611">
        <w:t xml:space="preserve">внесенных изменениях, дополнениях, итогах </w:t>
      </w:r>
      <w:r w:rsidR="00B34B3E" w:rsidRPr="007B5611">
        <w:t>запроса котировок</w:t>
      </w:r>
      <w:r w:rsidR="00270223" w:rsidRPr="007B5611">
        <w:t xml:space="preserve"> при условии их надлежащего размещения </w:t>
      </w:r>
      <w:r w:rsidR="00AE0F92" w:rsidRPr="007B5611">
        <w:t>на сайтах</w:t>
      </w:r>
      <w:r w:rsidR="00270223" w:rsidRPr="007B5611">
        <w:t>.</w:t>
      </w:r>
    </w:p>
    <w:p w:rsidR="00B65A0D" w:rsidRPr="007B5611" w:rsidRDefault="00176089" w:rsidP="00176089">
      <w:pPr>
        <w:ind w:firstLine="708"/>
        <w:jc w:val="both"/>
      </w:pPr>
      <w:r w:rsidRPr="007B5611">
        <w:t>2.4.2.9</w:t>
      </w:r>
      <w:r w:rsidR="004F27A5" w:rsidRPr="007B5611">
        <w:t>.</w:t>
      </w:r>
      <w:r w:rsidR="004F78E8" w:rsidRPr="007B5611">
        <w:t xml:space="preserve"> </w:t>
      </w:r>
      <w:r w:rsidR="001A3B7A" w:rsidRPr="007B5611">
        <w:t>Запрос котировок</w:t>
      </w:r>
      <w:r w:rsidR="00270223" w:rsidRPr="007B5611">
        <w:t xml:space="preserve"> может быть прекращен в любой момент</w:t>
      </w:r>
      <w:r w:rsidRPr="007B5611">
        <w:t>,</w:t>
      </w:r>
      <w:r w:rsidR="00270223" w:rsidRPr="007B5611">
        <w:t xml:space="preserve"> </w:t>
      </w:r>
      <w:r w:rsidR="00317ED2" w:rsidRPr="007B5611">
        <w:t xml:space="preserve">до </w:t>
      </w:r>
      <w:r w:rsidRPr="007B5611">
        <w:t>подведения итогов</w:t>
      </w:r>
      <w:r w:rsidR="00270223" w:rsidRPr="007B5611">
        <w:t xml:space="preserve"> </w:t>
      </w:r>
      <w:r w:rsidR="00187FEB" w:rsidRPr="007B5611">
        <w:t>З</w:t>
      </w:r>
      <w:r w:rsidR="00B34B3E" w:rsidRPr="007B5611">
        <w:t>апроса котировок</w:t>
      </w:r>
      <w:r w:rsidR="00270223" w:rsidRPr="007B5611">
        <w:t xml:space="preserve">. </w:t>
      </w:r>
      <w:r w:rsidR="005F76D7" w:rsidRPr="007B5611">
        <w:t>Заказчик</w:t>
      </w:r>
      <w:r w:rsidR="00270223" w:rsidRPr="007B5611">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7B5611" w:rsidRDefault="00176089" w:rsidP="00176089">
      <w:pPr>
        <w:ind w:firstLine="708"/>
        <w:jc w:val="both"/>
      </w:pPr>
      <w:r w:rsidRPr="007B5611">
        <w:t xml:space="preserve">2.4.2.10. </w:t>
      </w:r>
      <w:r w:rsidR="00270223" w:rsidRPr="007B5611">
        <w:t xml:space="preserve">Уведомление об отказе от проведения </w:t>
      </w:r>
      <w:r w:rsidR="00187FEB" w:rsidRPr="007B5611">
        <w:t>З</w:t>
      </w:r>
      <w:r w:rsidR="00B34B3E" w:rsidRPr="007B5611">
        <w:t>апроса котировок</w:t>
      </w:r>
      <w:r w:rsidR="00270223" w:rsidRPr="007B5611">
        <w:t xml:space="preserve"> размещается </w:t>
      </w:r>
      <w:r w:rsidR="00AE0F92" w:rsidRPr="007B5611">
        <w:t>на сайтах</w:t>
      </w:r>
      <w:r w:rsidR="00270223" w:rsidRPr="007B5611">
        <w:t xml:space="preserve"> не позднее </w:t>
      </w:r>
      <w:r w:rsidR="00361FFB" w:rsidRPr="007B5611">
        <w:t>1</w:t>
      </w:r>
      <w:r w:rsidRPr="007B5611">
        <w:t xml:space="preserve"> (</w:t>
      </w:r>
      <w:r w:rsidR="00361FFB" w:rsidRPr="007B5611">
        <w:t>одного</w:t>
      </w:r>
      <w:r w:rsidRPr="007B5611">
        <w:t>)</w:t>
      </w:r>
      <w:r w:rsidR="00270223" w:rsidRPr="007B5611">
        <w:t xml:space="preserve"> </w:t>
      </w:r>
      <w:r w:rsidR="00361FFB" w:rsidRPr="007B5611">
        <w:t xml:space="preserve">рабочего </w:t>
      </w:r>
      <w:r w:rsidR="00270223" w:rsidRPr="007B5611">
        <w:t>дн</w:t>
      </w:r>
      <w:r w:rsidR="00361FFB" w:rsidRPr="007B5611">
        <w:t>я</w:t>
      </w:r>
      <w:r w:rsidR="00270223" w:rsidRPr="007B5611">
        <w:t xml:space="preserve"> со дня принятия решения о</w:t>
      </w:r>
      <w:r w:rsidR="00750533" w:rsidRPr="007B5611">
        <w:t>б</w:t>
      </w:r>
      <w:r w:rsidR="00270223" w:rsidRPr="007B5611">
        <w:t xml:space="preserve"> отказе от проведения </w:t>
      </w:r>
      <w:r w:rsidR="00187FEB" w:rsidRPr="007B5611">
        <w:t>З</w:t>
      </w:r>
      <w:r w:rsidR="00B34B3E" w:rsidRPr="007B5611">
        <w:t>апроса котировок</w:t>
      </w:r>
      <w:r w:rsidR="00317ED2" w:rsidRPr="007B5611">
        <w:t xml:space="preserve">, но не позднее срока </w:t>
      </w:r>
      <w:r w:rsidR="00361FFB" w:rsidRPr="007B5611">
        <w:t xml:space="preserve">подведения итогов </w:t>
      </w:r>
      <w:r w:rsidR="00187FEB" w:rsidRPr="007B5611">
        <w:t>З</w:t>
      </w:r>
      <w:r w:rsidR="00361FFB" w:rsidRPr="007B5611">
        <w:t>апроса котировок</w:t>
      </w:r>
      <w:r w:rsidR="00270223" w:rsidRPr="007B5611">
        <w:t>.</w:t>
      </w:r>
    </w:p>
    <w:p w:rsidR="00187FEB" w:rsidRPr="007B5611" w:rsidRDefault="00187FEB" w:rsidP="00176089">
      <w:pPr>
        <w:ind w:firstLine="708"/>
        <w:jc w:val="both"/>
      </w:pPr>
      <w:r w:rsidRPr="007B5611">
        <w:t>2.4.2.11.</w:t>
      </w:r>
      <w:r w:rsidRPr="007B5611">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7B5611" w:rsidRDefault="004825E0" w:rsidP="00176089">
      <w:pPr>
        <w:ind w:firstLine="708"/>
        <w:jc w:val="both"/>
      </w:pPr>
    </w:p>
    <w:p w:rsidR="00ED4522" w:rsidRPr="007B5611" w:rsidRDefault="004825E0" w:rsidP="00464A7C">
      <w:pPr>
        <w:pStyle w:val="4"/>
        <w:spacing w:before="0" w:after="0"/>
        <w:ind w:left="568"/>
        <w:jc w:val="both"/>
      </w:pPr>
      <w:r w:rsidRPr="007B5611">
        <w:rPr>
          <w:rFonts w:ascii="Times New Roman" w:hAnsi="Times New Roman" w:cs="Times New Roman"/>
          <w:sz w:val="24"/>
          <w:szCs w:val="24"/>
        </w:rPr>
        <w:t>2.4.3. Запрос котировок в электронной форме</w:t>
      </w:r>
    </w:p>
    <w:p w:rsidR="004825E0" w:rsidRPr="007B5611" w:rsidRDefault="004825E0" w:rsidP="004825E0">
      <w:pPr>
        <w:pStyle w:val="14"/>
        <w:ind w:firstLine="567"/>
        <w:rPr>
          <w:sz w:val="24"/>
          <w:szCs w:val="24"/>
        </w:rPr>
      </w:pPr>
      <w:r w:rsidRPr="007B5611">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7B5611">
        <w:rPr>
          <w:sz w:val="24"/>
          <w:szCs w:val="24"/>
          <w:u w:val="single"/>
        </w:rPr>
        <w:t>ЭТП</w:t>
      </w:r>
      <w:r w:rsidRPr="007B5611">
        <w:rPr>
          <w:sz w:val="24"/>
          <w:szCs w:val="24"/>
        </w:rPr>
        <w:t>.</w:t>
      </w:r>
    </w:p>
    <w:p w:rsidR="004825E0" w:rsidRPr="007B5611" w:rsidRDefault="004825E0" w:rsidP="004825E0">
      <w:pPr>
        <w:pStyle w:val="14"/>
        <w:ind w:firstLine="567"/>
        <w:rPr>
          <w:sz w:val="24"/>
          <w:szCs w:val="24"/>
        </w:rPr>
      </w:pPr>
      <w:r w:rsidRPr="007B5611">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7B5611" w:rsidRDefault="004825E0" w:rsidP="004825E0">
      <w:pPr>
        <w:pStyle w:val="14"/>
        <w:tabs>
          <w:tab w:val="left" w:pos="142"/>
        </w:tabs>
        <w:ind w:firstLine="567"/>
        <w:rPr>
          <w:sz w:val="24"/>
          <w:szCs w:val="24"/>
        </w:rPr>
      </w:pPr>
      <w:r w:rsidRPr="007B5611">
        <w:rPr>
          <w:sz w:val="24"/>
          <w:szCs w:val="24"/>
        </w:rPr>
        <w:lastRenderedPageBreak/>
        <w:t xml:space="preserve">2.4.3.3. Если </w:t>
      </w:r>
      <w:r w:rsidR="00187FEB" w:rsidRPr="007B5611">
        <w:rPr>
          <w:sz w:val="24"/>
          <w:szCs w:val="24"/>
        </w:rPr>
        <w:t>З</w:t>
      </w:r>
      <w:r w:rsidRPr="007B5611">
        <w:rPr>
          <w:sz w:val="24"/>
          <w:szCs w:val="24"/>
        </w:rPr>
        <w:t xml:space="preserve">апрос котировок проводится в электронной форме на ЭТП, </w:t>
      </w:r>
      <w:r w:rsidR="00BF68BD" w:rsidRPr="007B5611">
        <w:rPr>
          <w:bCs/>
          <w:sz w:val="24"/>
          <w:szCs w:val="24"/>
        </w:rPr>
        <w:t>Претенд</w:t>
      </w:r>
      <w:r w:rsidRPr="007B5611">
        <w:rPr>
          <w:bCs/>
          <w:sz w:val="24"/>
          <w:szCs w:val="24"/>
        </w:rPr>
        <w:t>ент</w:t>
      </w:r>
      <w:r w:rsidRPr="007B5611">
        <w:rPr>
          <w:sz w:val="24"/>
          <w:szCs w:val="24"/>
        </w:rPr>
        <w:t xml:space="preserve"> должен:</w:t>
      </w:r>
    </w:p>
    <w:p w:rsidR="004825E0" w:rsidRPr="007B5611" w:rsidRDefault="004825E0" w:rsidP="004825E0">
      <w:pPr>
        <w:pStyle w:val="14"/>
        <w:tabs>
          <w:tab w:val="left" w:pos="142"/>
        </w:tabs>
        <w:ind w:firstLine="709"/>
        <w:rPr>
          <w:sz w:val="24"/>
          <w:szCs w:val="24"/>
        </w:rPr>
      </w:pPr>
      <w:r w:rsidRPr="007B5611">
        <w:rPr>
          <w:sz w:val="24"/>
          <w:szCs w:val="24"/>
        </w:rPr>
        <w:t>получить сертификаты электронной подписи для своих уполномоченных представителей;</w:t>
      </w:r>
    </w:p>
    <w:p w:rsidR="004825E0" w:rsidRPr="007B5611" w:rsidRDefault="004825E0" w:rsidP="004825E0">
      <w:pPr>
        <w:pStyle w:val="14"/>
        <w:tabs>
          <w:tab w:val="left" w:pos="142"/>
        </w:tabs>
        <w:ind w:firstLine="709"/>
        <w:rPr>
          <w:sz w:val="24"/>
          <w:szCs w:val="24"/>
        </w:rPr>
      </w:pPr>
      <w:r w:rsidRPr="007B5611">
        <w:rPr>
          <w:sz w:val="24"/>
          <w:szCs w:val="24"/>
        </w:rPr>
        <w:t>зарегистрироваться на ЭТП.</w:t>
      </w:r>
    </w:p>
    <w:p w:rsidR="004825E0" w:rsidRPr="007B5611" w:rsidRDefault="004825E0" w:rsidP="004825E0">
      <w:pPr>
        <w:pStyle w:val="14"/>
        <w:tabs>
          <w:tab w:val="left" w:pos="142"/>
        </w:tabs>
        <w:ind w:firstLine="709"/>
        <w:rPr>
          <w:sz w:val="24"/>
          <w:szCs w:val="24"/>
        </w:rPr>
      </w:pPr>
      <w:r w:rsidRPr="007B5611">
        <w:rPr>
          <w:sz w:val="24"/>
          <w:szCs w:val="24"/>
        </w:rPr>
        <w:t>Порядок и правила регистрации на ЭТП содержатся на сайте ЭТП.</w:t>
      </w:r>
    </w:p>
    <w:p w:rsidR="004825E0" w:rsidRPr="007B5611" w:rsidRDefault="004825E0" w:rsidP="004825E0">
      <w:pPr>
        <w:pStyle w:val="14"/>
        <w:tabs>
          <w:tab w:val="left" w:pos="142"/>
        </w:tabs>
        <w:ind w:firstLine="567"/>
        <w:rPr>
          <w:sz w:val="24"/>
          <w:szCs w:val="24"/>
        </w:rPr>
      </w:pPr>
      <w:r w:rsidRPr="007B5611">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7B5611" w:rsidRDefault="004825E0" w:rsidP="004825E0">
      <w:pPr>
        <w:pStyle w:val="14"/>
        <w:tabs>
          <w:tab w:val="left" w:pos="142"/>
        </w:tabs>
        <w:ind w:firstLine="567"/>
        <w:rPr>
          <w:sz w:val="24"/>
          <w:szCs w:val="24"/>
        </w:rPr>
      </w:pPr>
      <w:r w:rsidRPr="007B5611">
        <w:rPr>
          <w:sz w:val="24"/>
          <w:szCs w:val="24"/>
        </w:rPr>
        <w:t xml:space="preserve">2.4.3.5. </w:t>
      </w:r>
      <w:r w:rsidR="005F76D7" w:rsidRPr="007B5611">
        <w:rPr>
          <w:sz w:val="24"/>
          <w:szCs w:val="24"/>
        </w:rPr>
        <w:t>Заказчик</w:t>
      </w:r>
      <w:r w:rsidRPr="007B5611">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7B5611">
        <w:rPr>
          <w:sz w:val="24"/>
          <w:szCs w:val="24"/>
        </w:rPr>
        <w:t>Заказчик</w:t>
      </w:r>
      <w:r w:rsidRPr="007B5611">
        <w:rPr>
          <w:sz w:val="24"/>
          <w:szCs w:val="24"/>
        </w:rPr>
        <w:t>ом обязательств, предусмотренных конкурсной документацией, законодательством Российской Федерации.</w:t>
      </w:r>
    </w:p>
    <w:p w:rsidR="004825E0" w:rsidRPr="007B5611" w:rsidRDefault="004825E0" w:rsidP="004825E0">
      <w:pPr>
        <w:pStyle w:val="14"/>
        <w:tabs>
          <w:tab w:val="left" w:pos="142"/>
        </w:tabs>
        <w:ind w:firstLine="567"/>
        <w:rPr>
          <w:sz w:val="24"/>
          <w:szCs w:val="24"/>
        </w:rPr>
      </w:pPr>
      <w:r w:rsidRPr="007B5611">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7B5611" w:rsidRDefault="004825E0" w:rsidP="004825E0">
      <w:pPr>
        <w:pStyle w:val="14"/>
        <w:tabs>
          <w:tab w:val="left" w:pos="142"/>
        </w:tabs>
        <w:ind w:firstLine="567"/>
        <w:rPr>
          <w:sz w:val="24"/>
          <w:szCs w:val="24"/>
        </w:rPr>
      </w:pPr>
      <w:r w:rsidRPr="007B5611">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7B5611">
        <w:rPr>
          <w:bCs/>
          <w:sz w:val="24"/>
          <w:szCs w:val="24"/>
        </w:rPr>
        <w:t>Претенд</w:t>
      </w:r>
      <w:r w:rsidRPr="007B5611">
        <w:rPr>
          <w:bCs/>
          <w:sz w:val="24"/>
          <w:szCs w:val="24"/>
        </w:rPr>
        <w:t>енту</w:t>
      </w:r>
      <w:r w:rsidRPr="007B5611">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7B5611">
        <w:rPr>
          <w:sz w:val="24"/>
          <w:szCs w:val="24"/>
        </w:rPr>
        <w:t xml:space="preserve">котировочной </w:t>
      </w:r>
      <w:r w:rsidRPr="007B5611">
        <w:rPr>
          <w:sz w:val="24"/>
          <w:szCs w:val="24"/>
        </w:rPr>
        <w:t xml:space="preserve">заявки на участие в запросе котировок, ее отзыв, осуществляются через личный кабинет </w:t>
      </w:r>
      <w:r w:rsidR="005F76D7" w:rsidRPr="007B5611">
        <w:rPr>
          <w:sz w:val="24"/>
          <w:szCs w:val="24"/>
        </w:rPr>
        <w:t>Участник</w:t>
      </w:r>
      <w:r w:rsidRPr="007B5611">
        <w:rPr>
          <w:sz w:val="24"/>
          <w:szCs w:val="24"/>
        </w:rPr>
        <w:t xml:space="preserve">а электронных процедур на ЭТП на сайте </w:t>
      </w:r>
      <w:hyperlink r:id="rId10" w:history="1">
        <w:r w:rsidRPr="007B5611">
          <w:rPr>
            <w:rStyle w:val="ab"/>
            <w:color w:val="auto"/>
            <w:sz w:val="24"/>
            <w:szCs w:val="24"/>
            <w:u w:val="none"/>
          </w:rPr>
          <w:t>ЭТП</w:t>
        </w:r>
      </w:hyperlink>
      <w:r w:rsidRPr="007B5611">
        <w:rPr>
          <w:sz w:val="24"/>
          <w:szCs w:val="24"/>
        </w:rPr>
        <w:t>.</w:t>
      </w:r>
    </w:p>
    <w:p w:rsidR="004825E0" w:rsidRPr="007B5611" w:rsidRDefault="004825E0" w:rsidP="004825E0">
      <w:pPr>
        <w:pStyle w:val="14"/>
        <w:tabs>
          <w:tab w:val="left" w:pos="142"/>
        </w:tabs>
        <w:ind w:firstLine="567"/>
        <w:rPr>
          <w:sz w:val="24"/>
          <w:szCs w:val="24"/>
        </w:rPr>
      </w:pPr>
      <w:r w:rsidRPr="007B5611">
        <w:rPr>
          <w:sz w:val="24"/>
          <w:szCs w:val="24"/>
        </w:rPr>
        <w:t xml:space="preserve">2.4.3.8. </w:t>
      </w:r>
      <w:r w:rsidR="005F76D7" w:rsidRPr="007B5611">
        <w:rPr>
          <w:sz w:val="24"/>
          <w:szCs w:val="24"/>
        </w:rPr>
        <w:t>Заказчик</w:t>
      </w:r>
      <w:r w:rsidRPr="007B5611">
        <w:rPr>
          <w:sz w:val="24"/>
          <w:szCs w:val="24"/>
        </w:rPr>
        <w:t xml:space="preserve"> рассматривает только те</w:t>
      </w:r>
      <w:r w:rsidR="00BF68BD" w:rsidRPr="007B5611">
        <w:rPr>
          <w:sz w:val="24"/>
          <w:szCs w:val="24"/>
        </w:rPr>
        <w:t xml:space="preserve"> котировочные</w:t>
      </w:r>
      <w:r w:rsidRPr="007B5611">
        <w:rPr>
          <w:sz w:val="24"/>
          <w:szCs w:val="24"/>
        </w:rPr>
        <w:t xml:space="preserve"> заявки на участие в </w:t>
      </w:r>
      <w:r w:rsidR="00EA6309" w:rsidRPr="007B5611">
        <w:rPr>
          <w:sz w:val="24"/>
          <w:szCs w:val="24"/>
        </w:rPr>
        <w:t>запросе котировок</w:t>
      </w:r>
      <w:r w:rsidRPr="007B5611">
        <w:rPr>
          <w:sz w:val="24"/>
          <w:szCs w:val="24"/>
        </w:rPr>
        <w:t xml:space="preserve">, которые подписаны электронной подписью и направлены ему до наступления срока окончания подачи </w:t>
      </w:r>
      <w:r w:rsidR="00BF68BD" w:rsidRPr="007B5611">
        <w:rPr>
          <w:sz w:val="24"/>
          <w:szCs w:val="24"/>
        </w:rPr>
        <w:t xml:space="preserve">котировочных </w:t>
      </w:r>
      <w:r w:rsidRPr="007B5611">
        <w:rPr>
          <w:sz w:val="24"/>
          <w:szCs w:val="24"/>
        </w:rPr>
        <w:t>заявок.</w:t>
      </w:r>
    </w:p>
    <w:p w:rsidR="004825E0" w:rsidRPr="007B5611" w:rsidRDefault="004825E0" w:rsidP="004825E0">
      <w:pPr>
        <w:pStyle w:val="14"/>
        <w:tabs>
          <w:tab w:val="left" w:pos="142"/>
        </w:tabs>
        <w:ind w:firstLine="567"/>
        <w:rPr>
          <w:sz w:val="24"/>
          <w:szCs w:val="24"/>
        </w:rPr>
      </w:pPr>
      <w:r w:rsidRPr="007B5611">
        <w:rPr>
          <w:sz w:val="24"/>
          <w:szCs w:val="24"/>
        </w:rPr>
        <w:t xml:space="preserve">2.4.3.9. Лица, зарегистрированные на ЭТП, осуществляют обмен электронными документами только с </w:t>
      </w:r>
      <w:r w:rsidR="005F76D7" w:rsidRPr="007B5611">
        <w:rPr>
          <w:sz w:val="24"/>
          <w:szCs w:val="24"/>
        </w:rPr>
        <w:t>Заказчик</w:t>
      </w:r>
      <w:r w:rsidRPr="007B5611">
        <w:rPr>
          <w:sz w:val="24"/>
          <w:szCs w:val="24"/>
        </w:rPr>
        <w:t>ом.</w:t>
      </w:r>
    </w:p>
    <w:p w:rsidR="004825E0" w:rsidRPr="007B5611" w:rsidRDefault="004825E0" w:rsidP="004825E0">
      <w:pPr>
        <w:pStyle w:val="14"/>
        <w:tabs>
          <w:tab w:val="left" w:pos="142"/>
          <w:tab w:val="left" w:pos="1701"/>
        </w:tabs>
        <w:ind w:firstLine="567"/>
        <w:rPr>
          <w:sz w:val="24"/>
          <w:szCs w:val="24"/>
        </w:rPr>
      </w:pPr>
      <w:r w:rsidRPr="007B5611">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7B5611" w:rsidRDefault="00187FEB" w:rsidP="004825E0">
      <w:pPr>
        <w:pStyle w:val="14"/>
        <w:tabs>
          <w:tab w:val="left" w:pos="142"/>
          <w:tab w:val="left" w:pos="1701"/>
        </w:tabs>
        <w:ind w:firstLine="567"/>
        <w:rPr>
          <w:sz w:val="24"/>
          <w:szCs w:val="24"/>
        </w:rPr>
      </w:pPr>
      <w:r w:rsidRPr="007B5611">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7B5611" w:rsidRDefault="00857DC4" w:rsidP="004825E0">
      <w:pPr>
        <w:pStyle w:val="14"/>
        <w:tabs>
          <w:tab w:val="left" w:pos="142"/>
          <w:tab w:val="left" w:pos="1701"/>
        </w:tabs>
        <w:ind w:firstLine="567"/>
        <w:rPr>
          <w:sz w:val="24"/>
          <w:szCs w:val="24"/>
        </w:rPr>
      </w:pPr>
    </w:p>
    <w:p w:rsidR="00357A00" w:rsidRPr="007B5611" w:rsidRDefault="00357A00" w:rsidP="00FC791F">
      <w:pPr>
        <w:pStyle w:val="21"/>
        <w:numPr>
          <w:ilvl w:val="1"/>
          <w:numId w:val="8"/>
        </w:numPr>
        <w:spacing w:before="0" w:after="0"/>
        <w:jc w:val="both"/>
        <w:rPr>
          <w:rFonts w:ascii="Times New Roman" w:hAnsi="Times New Roman" w:cs="Times New Roman"/>
          <w:i w:val="0"/>
          <w:sz w:val="24"/>
          <w:szCs w:val="24"/>
        </w:rPr>
      </w:pPr>
      <w:r w:rsidRPr="007B5611">
        <w:rPr>
          <w:rFonts w:ascii="Times New Roman" w:hAnsi="Times New Roman" w:cs="Times New Roman"/>
          <w:i w:val="0"/>
          <w:sz w:val="24"/>
          <w:szCs w:val="24"/>
        </w:rPr>
        <w:t xml:space="preserve">  </w:t>
      </w:r>
      <w:r w:rsidR="00B34B3E" w:rsidRPr="007B5611">
        <w:rPr>
          <w:rFonts w:ascii="Times New Roman" w:hAnsi="Times New Roman" w:cs="Times New Roman"/>
          <w:i w:val="0"/>
          <w:sz w:val="24"/>
          <w:szCs w:val="24"/>
        </w:rPr>
        <w:t>Котировочная</w:t>
      </w:r>
      <w:r w:rsidRPr="007B5611">
        <w:rPr>
          <w:rFonts w:ascii="Times New Roman" w:hAnsi="Times New Roman" w:cs="Times New Roman"/>
          <w:i w:val="0"/>
          <w:sz w:val="24"/>
          <w:szCs w:val="24"/>
        </w:rPr>
        <w:t xml:space="preserve"> заявка</w:t>
      </w:r>
    </w:p>
    <w:p w:rsidR="00857DC4" w:rsidRPr="007B5611" w:rsidRDefault="00857DC4" w:rsidP="00857DC4"/>
    <w:p w:rsidR="00357A00" w:rsidRPr="007B5611" w:rsidRDefault="00357A00" w:rsidP="006A1EB4">
      <w:pPr>
        <w:pStyle w:val="31"/>
        <w:spacing w:before="0" w:after="0"/>
        <w:ind w:firstLine="708"/>
        <w:jc w:val="both"/>
        <w:rPr>
          <w:rFonts w:ascii="Times New Roman" w:hAnsi="Times New Roman" w:cs="Times New Roman"/>
          <w:sz w:val="24"/>
          <w:szCs w:val="24"/>
        </w:rPr>
      </w:pPr>
      <w:r w:rsidRPr="007B5611">
        <w:rPr>
          <w:rFonts w:ascii="Times New Roman" w:hAnsi="Times New Roman" w:cs="Times New Roman"/>
          <w:bCs w:val="0"/>
          <w:sz w:val="24"/>
          <w:szCs w:val="24"/>
        </w:rPr>
        <w:t>2.5.1.</w:t>
      </w:r>
      <w:r w:rsidRPr="007B5611">
        <w:rPr>
          <w:rFonts w:ascii="Times New Roman" w:hAnsi="Times New Roman" w:cs="Times New Roman"/>
          <w:b w:val="0"/>
          <w:bCs w:val="0"/>
          <w:sz w:val="24"/>
          <w:szCs w:val="24"/>
        </w:rPr>
        <w:t xml:space="preserve"> </w:t>
      </w:r>
      <w:r w:rsidRPr="007B5611">
        <w:rPr>
          <w:rFonts w:ascii="Times New Roman" w:hAnsi="Times New Roman" w:cs="Times New Roman"/>
          <w:sz w:val="24"/>
          <w:szCs w:val="24"/>
        </w:rPr>
        <w:t xml:space="preserve">Состав </w:t>
      </w:r>
      <w:r w:rsidR="00B34B3E" w:rsidRPr="007B5611">
        <w:rPr>
          <w:rFonts w:ascii="Times New Roman" w:hAnsi="Times New Roman" w:cs="Times New Roman"/>
          <w:sz w:val="24"/>
          <w:szCs w:val="24"/>
        </w:rPr>
        <w:t>котировочной</w:t>
      </w:r>
      <w:r w:rsidRPr="007B5611">
        <w:rPr>
          <w:rFonts w:ascii="Times New Roman" w:hAnsi="Times New Roman" w:cs="Times New Roman"/>
          <w:sz w:val="24"/>
          <w:szCs w:val="24"/>
        </w:rPr>
        <w:t xml:space="preserve"> заявки</w:t>
      </w:r>
    </w:p>
    <w:p w:rsidR="00357A00" w:rsidRPr="007B5611" w:rsidRDefault="0056228C" w:rsidP="0056228C">
      <w:pPr>
        <w:pStyle w:val="ac"/>
        <w:tabs>
          <w:tab w:val="left" w:pos="1701"/>
        </w:tabs>
        <w:suppressAutoHyphens/>
        <w:ind w:firstLine="0"/>
        <w:rPr>
          <w:sz w:val="24"/>
        </w:rPr>
      </w:pPr>
      <w:r w:rsidRPr="007B5611">
        <w:rPr>
          <w:sz w:val="24"/>
        </w:rPr>
        <w:t xml:space="preserve">          2.5.1.1. </w:t>
      </w:r>
      <w:r w:rsidR="00B34B3E" w:rsidRPr="007B5611">
        <w:rPr>
          <w:sz w:val="24"/>
        </w:rPr>
        <w:t>Котировочная</w:t>
      </w:r>
      <w:r w:rsidR="00357A00" w:rsidRPr="007B5611">
        <w:rPr>
          <w:sz w:val="24"/>
        </w:rPr>
        <w:t xml:space="preserve"> заявка должна содержать всю требуемую в </w:t>
      </w:r>
      <w:r w:rsidR="00B34B3E" w:rsidRPr="007B5611">
        <w:rPr>
          <w:sz w:val="24"/>
        </w:rPr>
        <w:t>котировочной</w:t>
      </w:r>
      <w:r w:rsidR="00357A00" w:rsidRPr="007B5611">
        <w:rPr>
          <w:sz w:val="24"/>
        </w:rPr>
        <w:t xml:space="preserve"> документации информацию и документы.</w:t>
      </w:r>
      <w:r w:rsidR="00357A00" w:rsidRPr="007B5611">
        <w:rPr>
          <w:rFonts w:eastAsia="Times New Roman"/>
          <w:i/>
          <w:sz w:val="24"/>
        </w:rPr>
        <w:t xml:space="preserve"> </w:t>
      </w:r>
    </w:p>
    <w:p w:rsidR="00357A00" w:rsidRPr="007B5611" w:rsidRDefault="00B34B3E" w:rsidP="00FC791F">
      <w:pPr>
        <w:pStyle w:val="ac"/>
        <w:numPr>
          <w:ilvl w:val="2"/>
          <w:numId w:val="9"/>
        </w:numPr>
        <w:tabs>
          <w:tab w:val="left" w:pos="1701"/>
        </w:tabs>
        <w:suppressAutoHyphens/>
        <w:ind w:left="0" w:firstLine="709"/>
        <w:rPr>
          <w:sz w:val="24"/>
        </w:rPr>
      </w:pPr>
      <w:r w:rsidRPr="007B5611">
        <w:rPr>
          <w:sz w:val="24"/>
        </w:rPr>
        <w:t>Котировочная</w:t>
      </w:r>
      <w:r w:rsidR="00357A00" w:rsidRPr="007B5611">
        <w:rPr>
          <w:sz w:val="24"/>
        </w:rPr>
        <w:t xml:space="preserve"> заявка </w:t>
      </w:r>
      <w:r w:rsidR="00BF68BD" w:rsidRPr="007B5611">
        <w:rPr>
          <w:sz w:val="24"/>
        </w:rPr>
        <w:t>Претенд</w:t>
      </w:r>
      <w:r w:rsidR="00357A00" w:rsidRPr="007B5611">
        <w:rPr>
          <w:sz w:val="24"/>
        </w:rPr>
        <w:t xml:space="preserve">ента, не соответствующая требованиям </w:t>
      </w:r>
      <w:r w:rsidRPr="007B5611">
        <w:rPr>
          <w:sz w:val="24"/>
        </w:rPr>
        <w:t>котировочной</w:t>
      </w:r>
      <w:r w:rsidR="00357A00" w:rsidRPr="007B5611">
        <w:rPr>
          <w:sz w:val="24"/>
        </w:rPr>
        <w:t xml:space="preserve"> документации, отклоняется. </w:t>
      </w:r>
    </w:p>
    <w:p w:rsidR="00357A00" w:rsidRPr="007B5611" w:rsidRDefault="00B34B3E" w:rsidP="00FC791F">
      <w:pPr>
        <w:pStyle w:val="ac"/>
        <w:numPr>
          <w:ilvl w:val="2"/>
          <w:numId w:val="9"/>
        </w:numPr>
        <w:tabs>
          <w:tab w:val="left" w:pos="1701"/>
        </w:tabs>
        <w:suppressAutoHyphens/>
        <w:ind w:left="0" w:firstLine="709"/>
        <w:rPr>
          <w:sz w:val="24"/>
        </w:rPr>
      </w:pPr>
      <w:r w:rsidRPr="007B5611">
        <w:rPr>
          <w:sz w:val="24"/>
        </w:rPr>
        <w:t>Котировочная</w:t>
      </w:r>
      <w:r w:rsidR="00357A00" w:rsidRPr="007B5611">
        <w:rPr>
          <w:sz w:val="24"/>
        </w:rPr>
        <w:t xml:space="preserve"> заявка оформляется на русском языке. Вся переписка, связанная с проведением </w:t>
      </w:r>
      <w:r w:rsidR="000B642A" w:rsidRPr="007B5611">
        <w:rPr>
          <w:bCs/>
          <w:sz w:val="24"/>
        </w:rPr>
        <w:t>запроса котировок</w:t>
      </w:r>
      <w:r w:rsidR="00357A00" w:rsidRPr="007B5611">
        <w:rPr>
          <w:sz w:val="24"/>
        </w:rPr>
        <w:t xml:space="preserve">, ведется на русском языке, если иное не предусмотрено </w:t>
      </w:r>
      <w:r w:rsidR="000B642A" w:rsidRPr="007B5611">
        <w:rPr>
          <w:sz w:val="24"/>
        </w:rPr>
        <w:t xml:space="preserve">котировочной </w:t>
      </w:r>
      <w:r w:rsidR="00357A00" w:rsidRPr="007B5611">
        <w:rPr>
          <w:sz w:val="24"/>
        </w:rPr>
        <w:t>документацией</w:t>
      </w:r>
      <w:r w:rsidR="000B642A" w:rsidRPr="007B5611">
        <w:rPr>
          <w:sz w:val="24"/>
        </w:rPr>
        <w:t xml:space="preserve">. </w:t>
      </w:r>
      <w:r w:rsidR="00357A00" w:rsidRPr="007B5611">
        <w:rPr>
          <w:sz w:val="24"/>
        </w:rPr>
        <w:t xml:space="preserve">В случае если для участия в </w:t>
      </w:r>
      <w:r w:rsidR="000B642A" w:rsidRPr="007B5611">
        <w:rPr>
          <w:bCs/>
          <w:sz w:val="24"/>
        </w:rPr>
        <w:t>запросе котировок</w:t>
      </w:r>
      <w:r w:rsidR="00357A00" w:rsidRPr="007B5611">
        <w:rPr>
          <w:sz w:val="24"/>
        </w:rPr>
        <w:t xml:space="preserve"> иностранному лицу потребуется извещение, </w:t>
      </w:r>
      <w:r w:rsidR="000B642A" w:rsidRPr="007B5611">
        <w:rPr>
          <w:sz w:val="24"/>
        </w:rPr>
        <w:t xml:space="preserve">котировочная </w:t>
      </w:r>
      <w:r w:rsidR="00357A00" w:rsidRPr="007B5611">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7B5611">
        <w:rPr>
          <w:sz w:val="24"/>
        </w:rPr>
        <w:t xml:space="preserve">котировочной </w:t>
      </w:r>
      <w:r w:rsidR="00357A00" w:rsidRPr="007B5611">
        <w:rPr>
          <w:sz w:val="24"/>
        </w:rPr>
        <w:t>документации</w:t>
      </w:r>
      <w:r w:rsidR="000B642A" w:rsidRPr="007B5611">
        <w:rPr>
          <w:sz w:val="24"/>
        </w:rPr>
        <w:t>.</w:t>
      </w:r>
      <w:r w:rsidR="00357A00" w:rsidRPr="007B5611">
        <w:rPr>
          <w:sz w:val="24"/>
        </w:rPr>
        <w:t xml:space="preserve"> </w:t>
      </w:r>
    </w:p>
    <w:p w:rsidR="00357A00" w:rsidRPr="007B5611" w:rsidRDefault="00357A00" w:rsidP="00FC791F">
      <w:pPr>
        <w:pStyle w:val="ac"/>
        <w:numPr>
          <w:ilvl w:val="2"/>
          <w:numId w:val="9"/>
        </w:numPr>
        <w:tabs>
          <w:tab w:val="left" w:pos="1701"/>
        </w:tabs>
        <w:suppressAutoHyphens/>
        <w:ind w:left="0" w:firstLine="709"/>
        <w:rPr>
          <w:sz w:val="24"/>
        </w:rPr>
      </w:pPr>
      <w:r w:rsidRPr="007B5611">
        <w:rPr>
          <w:sz w:val="24"/>
        </w:rPr>
        <w:lastRenderedPageBreak/>
        <w:t xml:space="preserve">В случае участия иностранного лица в </w:t>
      </w:r>
      <w:r w:rsidR="00FF03A2" w:rsidRPr="007B5611">
        <w:rPr>
          <w:sz w:val="24"/>
        </w:rPr>
        <w:t>запросе котировок</w:t>
      </w:r>
      <w:r w:rsidRPr="007B5611">
        <w:rPr>
          <w:sz w:val="24"/>
        </w:rPr>
        <w:t xml:space="preserve">, такое лицо в составе </w:t>
      </w:r>
      <w:r w:rsidR="00D2547C" w:rsidRPr="007B5611">
        <w:rPr>
          <w:sz w:val="24"/>
        </w:rPr>
        <w:t xml:space="preserve">котировочной </w:t>
      </w:r>
      <w:r w:rsidRPr="007B5611">
        <w:rPr>
          <w:sz w:val="24"/>
        </w:rPr>
        <w:t xml:space="preserve">заявки должно представить все документы, предусмотренные </w:t>
      </w:r>
      <w:r w:rsidR="00B34B3E" w:rsidRPr="007B5611">
        <w:rPr>
          <w:sz w:val="24"/>
        </w:rPr>
        <w:t>котировочной</w:t>
      </w:r>
      <w:r w:rsidRPr="007B5611">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B5611" w:rsidRDefault="00357A00" w:rsidP="00FC791F">
      <w:pPr>
        <w:pStyle w:val="ac"/>
        <w:numPr>
          <w:ilvl w:val="2"/>
          <w:numId w:val="9"/>
        </w:numPr>
        <w:tabs>
          <w:tab w:val="left" w:pos="1701"/>
        </w:tabs>
        <w:suppressAutoHyphens/>
        <w:ind w:left="0" w:firstLine="709"/>
        <w:rPr>
          <w:sz w:val="24"/>
        </w:rPr>
      </w:pPr>
      <w:r w:rsidRPr="007B5611">
        <w:rPr>
          <w:sz w:val="24"/>
        </w:rPr>
        <w:t xml:space="preserve">Если в составе </w:t>
      </w:r>
      <w:r w:rsidR="00BF68BD" w:rsidRPr="007B5611">
        <w:rPr>
          <w:sz w:val="24"/>
        </w:rPr>
        <w:t xml:space="preserve">котировочной </w:t>
      </w:r>
      <w:r w:rsidRPr="007B5611">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7B5611">
        <w:rPr>
          <w:sz w:val="24"/>
        </w:rPr>
        <w:t>Претенд</w:t>
      </w:r>
      <w:r w:rsidR="006A1EB4" w:rsidRPr="007B5611">
        <w:rPr>
          <w:sz w:val="24"/>
        </w:rPr>
        <w:t>ентом</w:t>
      </w:r>
      <w:r w:rsidRPr="007B5611">
        <w:rPr>
          <w:sz w:val="24"/>
        </w:rPr>
        <w:t>, повреждения документа</w:t>
      </w:r>
      <w:r w:rsidR="00D559DC" w:rsidRPr="007B5611">
        <w:rPr>
          <w:sz w:val="24"/>
        </w:rPr>
        <w:t xml:space="preserve"> </w:t>
      </w:r>
      <w:r w:rsidR="00BF68BD" w:rsidRPr="007B5611">
        <w:rPr>
          <w:sz w:val="24"/>
        </w:rPr>
        <w:t>Претенд</w:t>
      </w:r>
      <w:r w:rsidR="006A1EB4" w:rsidRPr="007B5611">
        <w:rPr>
          <w:sz w:val="24"/>
        </w:rPr>
        <w:t>ентом</w:t>
      </w:r>
      <w:r w:rsidRPr="007B5611">
        <w:rPr>
          <w:sz w:val="24"/>
        </w:rPr>
        <w:t xml:space="preserve">, предоставления </w:t>
      </w:r>
      <w:r w:rsidR="00BF68BD" w:rsidRPr="007B5611">
        <w:rPr>
          <w:sz w:val="24"/>
        </w:rPr>
        <w:t>Претенд</w:t>
      </w:r>
      <w:r w:rsidR="006A1EB4" w:rsidRPr="007B5611">
        <w:rPr>
          <w:sz w:val="24"/>
        </w:rPr>
        <w:t>ентом</w:t>
      </w:r>
      <w:r w:rsidRPr="007B5611">
        <w:rPr>
          <w:sz w:val="24"/>
        </w:rPr>
        <w:t xml:space="preserve"> поврежденного документа и др.), документ считается непредставленным и не рассматривается.</w:t>
      </w:r>
    </w:p>
    <w:p w:rsidR="00357A00" w:rsidRPr="007B5611" w:rsidRDefault="00357A00" w:rsidP="00FC791F">
      <w:pPr>
        <w:pStyle w:val="ac"/>
        <w:numPr>
          <w:ilvl w:val="2"/>
          <w:numId w:val="9"/>
        </w:numPr>
        <w:tabs>
          <w:tab w:val="left" w:pos="1701"/>
        </w:tabs>
        <w:suppressAutoHyphens/>
        <w:ind w:left="0" w:firstLine="709"/>
        <w:rPr>
          <w:sz w:val="24"/>
        </w:rPr>
      </w:pPr>
      <w:r w:rsidRPr="007B5611">
        <w:rPr>
          <w:sz w:val="24"/>
        </w:rPr>
        <w:t xml:space="preserve">В </w:t>
      </w:r>
      <w:r w:rsidR="00B34B3E" w:rsidRPr="007B5611">
        <w:rPr>
          <w:sz w:val="24"/>
        </w:rPr>
        <w:t>котировочной</w:t>
      </w:r>
      <w:r w:rsidRPr="007B5611">
        <w:rPr>
          <w:sz w:val="24"/>
        </w:rPr>
        <w:t xml:space="preserve"> заявке должны быть представлены</w:t>
      </w:r>
      <w:r w:rsidR="00D559DC" w:rsidRPr="007B5611">
        <w:rPr>
          <w:sz w:val="24"/>
        </w:rPr>
        <w:t xml:space="preserve"> следующие документы</w:t>
      </w:r>
      <w:r w:rsidRPr="007B5611">
        <w:rPr>
          <w:sz w:val="24"/>
        </w:rPr>
        <w:t>:</w:t>
      </w:r>
    </w:p>
    <w:p w:rsidR="00BE5494" w:rsidRPr="007B5611" w:rsidRDefault="00BE5494" w:rsidP="00FC791F">
      <w:pPr>
        <w:pStyle w:val="ac"/>
        <w:numPr>
          <w:ilvl w:val="3"/>
          <w:numId w:val="9"/>
        </w:numPr>
        <w:tabs>
          <w:tab w:val="left" w:pos="1440"/>
        </w:tabs>
        <w:suppressAutoHyphens/>
        <w:ind w:left="0" w:firstLine="709"/>
        <w:rPr>
          <w:sz w:val="24"/>
        </w:rPr>
      </w:pPr>
      <w:r w:rsidRPr="007B5611">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7B5611">
        <w:rPr>
          <w:sz w:val="24"/>
        </w:rPr>
        <w:t>.</w:t>
      </w:r>
      <w:r w:rsidR="00596F68" w:rsidRPr="007B5611">
        <w:rPr>
          <w:rFonts w:eastAsia="Times New Roman"/>
          <w:sz w:val="24"/>
        </w:rPr>
        <w:t xml:space="preserve"> </w:t>
      </w:r>
      <w:r w:rsidR="00BC2803" w:rsidRPr="007B5611">
        <w:rPr>
          <w:sz w:val="24"/>
        </w:rPr>
        <w:t>Д</w:t>
      </w:r>
      <w:r w:rsidR="00596F68" w:rsidRPr="007B5611">
        <w:rPr>
          <w:sz w:val="24"/>
        </w:rPr>
        <w:t>окументы должны быть сканированы с оригинала</w:t>
      </w:r>
      <w:r w:rsidRPr="007B5611">
        <w:rPr>
          <w:sz w:val="24"/>
        </w:rPr>
        <w:t>;</w:t>
      </w:r>
    </w:p>
    <w:p w:rsidR="00BE5494" w:rsidRPr="007B5611" w:rsidRDefault="00BE5494" w:rsidP="00FC791F">
      <w:pPr>
        <w:pStyle w:val="ac"/>
        <w:numPr>
          <w:ilvl w:val="3"/>
          <w:numId w:val="9"/>
        </w:numPr>
        <w:tabs>
          <w:tab w:val="left" w:pos="1440"/>
        </w:tabs>
        <w:suppressAutoHyphens/>
        <w:ind w:left="0" w:firstLine="709"/>
        <w:rPr>
          <w:sz w:val="24"/>
        </w:rPr>
      </w:pPr>
      <w:r w:rsidRPr="007B561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7B5611">
        <w:rPr>
          <w:rFonts w:eastAsia="Times New Roman"/>
          <w:sz w:val="24"/>
        </w:rPr>
        <w:t xml:space="preserve"> </w:t>
      </w:r>
      <w:r w:rsidRPr="007B5611">
        <w:rPr>
          <w:sz w:val="24"/>
        </w:rPr>
        <w:t xml:space="preserve">заверенный печатью (при ее наличии) и подписью Претендента. </w:t>
      </w:r>
      <w:r w:rsidR="00BC2803" w:rsidRPr="007B5611">
        <w:rPr>
          <w:sz w:val="24"/>
        </w:rPr>
        <w:t>Документы должны быть сканированы с оригинала, нотариально заверенной копии или копии, заверенной ИФНС;</w:t>
      </w:r>
    </w:p>
    <w:p w:rsidR="00BE5494" w:rsidRPr="007B5611" w:rsidRDefault="00BE5494" w:rsidP="00FC791F">
      <w:pPr>
        <w:pStyle w:val="ac"/>
        <w:numPr>
          <w:ilvl w:val="3"/>
          <w:numId w:val="9"/>
        </w:numPr>
        <w:tabs>
          <w:tab w:val="left" w:pos="1440"/>
        </w:tabs>
        <w:suppressAutoHyphens/>
        <w:ind w:left="0" w:firstLine="709"/>
        <w:rPr>
          <w:sz w:val="24"/>
        </w:rPr>
      </w:pPr>
      <w:r w:rsidRPr="007B5611">
        <w:rPr>
          <w:sz w:val="24"/>
        </w:rPr>
        <w:t>документы, подтверждающие полномочия лица, подписавшего котировочную заявку:</w:t>
      </w:r>
    </w:p>
    <w:p w:rsidR="00BE5494" w:rsidRPr="007B5611" w:rsidRDefault="00BE5494" w:rsidP="00BE5494">
      <w:pPr>
        <w:pStyle w:val="ac"/>
        <w:tabs>
          <w:tab w:val="left" w:pos="1440"/>
        </w:tabs>
        <w:suppressAutoHyphens/>
        <w:ind w:firstLine="0"/>
        <w:rPr>
          <w:sz w:val="24"/>
        </w:rPr>
      </w:pPr>
      <w:r w:rsidRPr="007B5611">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7B5611">
        <w:rPr>
          <w:sz w:val="24"/>
        </w:rPr>
        <w:t>Документы должны быть сканированы с оригинала или нотариально заверенной копии</w:t>
      </w:r>
      <w:r w:rsidRPr="007B5611">
        <w:rPr>
          <w:sz w:val="24"/>
        </w:rPr>
        <w:t>;</w:t>
      </w:r>
    </w:p>
    <w:p w:rsidR="00BE5494" w:rsidRPr="007B5611" w:rsidRDefault="00BE5494" w:rsidP="00FC791F">
      <w:pPr>
        <w:pStyle w:val="ac"/>
        <w:numPr>
          <w:ilvl w:val="3"/>
          <w:numId w:val="9"/>
        </w:numPr>
        <w:tabs>
          <w:tab w:val="left" w:pos="1440"/>
        </w:tabs>
        <w:suppressAutoHyphens/>
        <w:ind w:left="0" w:firstLine="709"/>
        <w:rPr>
          <w:sz w:val="24"/>
        </w:rPr>
      </w:pPr>
      <w:r w:rsidRPr="007B5611">
        <w:rPr>
          <w:sz w:val="24"/>
        </w:rPr>
        <w:t xml:space="preserve">документы, подтверждающие соответствие Претендента запроса котировок, </w:t>
      </w:r>
      <w:r w:rsidR="0055635D" w:rsidRPr="007B5611">
        <w:rPr>
          <w:sz w:val="24"/>
        </w:rPr>
        <w:t>предлагаем</w:t>
      </w:r>
      <w:r w:rsidR="00EB2313" w:rsidRPr="007B5611">
        <w:rPr>
          <w:sz w:val="24"/>
        </w:rPr>
        <w:t>ых</w:t>
      </w:r>
      <w:r w:rsidR="0055635D" w:rsidRPr="007B5611">
        <w:rPr>
          <w:sz w:val="24"/>
        </w:rPr>
        <w:t xml:space="preserve"> им </w:t>
      </w:r>
      <w:r w:rsidR="00F93D32" w:rsidRPr="007B5611">
        <w:rPr>
          <w:sz w:val="24"/>
        </w:rPr>
        <w:t>Товаров</w:t>
      </w:r>
      <w:r w:rsidR="00C37C57" w:rsidRPr="007B5611">
        <w:rPr>
          <w:sz w:val="24"/>
        </w:rPr>
        <w:t xml:space="preserve">, </w:t>
      </w:r>
      <w:r w:rsidRPr="007B5611">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7B5611">
        <w:rPr>
          <w:sz w:val="24"/>
        </w:rPr>
        <w:t>п.п.</w:t>
      </w:r>
      <w:r w:rsidR="00357407" w:rsidRPr="007B5611">
        <w:rPr>
          <w:sz w:val="24"/>
        </w:rPr>
        <w:t xml:space="preserve"> 1.1.9</w:t>
      </w:r>
      <w:r w:rsidR="006620E3" w:rsidRPr="007B5611">
        <w:rPr>
          <w:sz w:val="24"/>
        </w:rPr>
        <w:t>.</w:t>
      </w:r>
      <w:r w:rsidR="00357407" w:rsidRPr="007B5611">
        <w:rPr>
          <w:sz w:val="24"/>
        </w:rPr>
        <w:t>,</w:t>
      </w:r>
      <w:r w:rsidRPr="007B5611">
        <w:rPr>
          <w:sz w:val="24"/>
        </w:rPr>
        <w:t xml:space="preserve"> 1.2.</w:t>
      </w:r>
      <w:r w:rsidR="004928A8" w:rsidRPr="007B5611">
        <w:rPr>
          <w:sz w:val="24"/>
        </w:rPr>
        <w:t>, 2.5.6.</w:t>
      </w:r>
      <w:r w:rsidRPr="007B5611">
        <w:rPr>
          <w:sz w:val="24"/>
        </w:rPr>
        <w:t xml:space="preserve"> котировочной документации;</w:t>
      </w:r>
    </w:p>
    <w:p w:rsidR="00BE5494" w:rsidRPr="007B5611" w:rsidRDefault="00BE5494" w:rsidP="00FC791F">
      <w:pPr>
        <w:pStyle w:val="ac"/>
        <w:numPr>
          <w:ilvl w:val="3"/>
          <w:numId w:val="9"/>
        </w:numPr>
        <w:tabs>
          <w:tab w:val="left" w:pos="1440"/>
        </w:tabs>
        <w:suppressAutoHyphens/>
        <w:ind w:left="0" w:firstLine="709"/>
        <w:rPr>
          <w:sz w:val="24"/>
        </w:rPr>
      </w:pPr>
      <w:r w:rsidRPr="007B5611">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7B5611">
        <w:rPr>
          <w:sz w:val="24"/>
        </w:rPr>
        <w:t xml:space="preserve">котировочной </w:t>
      </w:r>
      <w:r w:rsidRPr="007B5611">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7B5611">
        <w:rPr>
          <w:sz w:val="24"/>
        </w:rPr>
        <w:t>. Документы должны быть сканированы с оригинала;</w:t>
      </w:r>
    </w:p>
    <w:p w:rsidR="001F482A" w:rsidRPr="007B5611" w:rsidRDefault="00BE5494" w:rsidP="00FC791F">
      <w:pPr>
        <w:pStyle w:val="ac"/>
        <w:numPr>
          <w:ilvl w:val="3"/>
          <w:numId w:val="9"/>
        </w:numPr>
        <w:tabs>
          <w:tab w:val="left" w:pos="1440"/>
        </w:tabs>
        <w:suppressAutoHyphens/>
        <w:ind w:left="0" w:firstLine="709"/>
        <w:rPr>
          <w:sz w:val="24"/>
        </w:rPr>
      </w:pPr>
      <w:r w:rsidRPr="007B5611">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7B5611">
        <w:rPr>
          <w:sz w:val="24"/>
        </w:rPr>
        <w:t>Документы должны быть сканированы с оригинала</w:t>
      </w:r>
      <w:r w:rsidR="001F482A" w:rsidRPr="007B5611">
        <w:rPr>
          <w:sz w:val="24"/>
        </w:rPr>
        <w:t>;</w:t>
      </w:r>
    </w:p>
    <w:p w:rsidR="00BE5494" w:rsidRPr="007B5611" w:rsidRDefault="00BE5494" w:rsidP="00FC791F">
      <w:pPr>
        <w:pStyle w:val="ac"/>
        <w:numPr>
          <w:ilvl w:val="3"/>
          <w:numId w:val="9"/>
        </w:numPr>
        <w:tabs>
          <w:tab w:val="left" w:pos="1440"/>
        </w:tabs>
        <w:suppressAutoHyphens/>
        <w:ind w:left="0" w:firstLine="709"/>
        <w:rPr>
          <w:sz w:val="24"/>
        </w:rPr>
      </w:pPr>
      <w:r w:rsidRPr="007B5611">
        <w:rPr>
          <w:sz w:val="24"/>
        </w:rPr>
        <w:t xml:space="preserve">документы, подтверждающие возможность </w:t>
      </w:r>
      <w:r w:rsidR="00F93D32" w:rsidRPr="007B5611">
        <w:rPr>
          <w:bCs/>
          <w:sz w:val="24"/>
        </w:rPr>
        <w:t>поставки Товара</w:t>
      </w:r>
      <w:r w:rsidRPr="007B5611">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7B5611" w:rsidRDefault="00845D7A" w:rsidP="00FC791F">
      <w:pPr>
        <w:pStyle w:val="ac"/>
        <w:numPr>
          <w:ilvl w:val="3"/>
          <w:numId w:val="9"/>
        </w:numPr>
        <w:tabs>
          <w:tab w:val="left" w:pos="1440"/>
        </w:tabs>
        <w:suppressAutoHyphens/>
        <w:ind w:left="0" w:firstLine="709"/>
        <w:rPr>
          <w:sz w:val="24"/>
        </w:rPr>
      </w:pPr>
      <w:r w:rsidRPr="007B5611">
        <w:rPr>
          <w:sz w:val="24"/>
        </w:rPr>
        <w:t xml:space="preserve">справка </w:t>
      </w:r>
      <w:r w:rsidRPr="007B5611">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B5611">
        <w:rPr>
          <w:bCs/>
          <w:sz w:val="24"/>
        </w:rPr>
        <w:t xml:space="preserve">предусмотренной законодательством РФ </w:t>
      </w:r>
      <w:r w:rsidRPr="007B5611">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B5611">
        <w:rPr>
          <w:bCs/>
          <w:sz w:val="24"/>
        </w:rPr>
        <w:t xml:space="preserve">предусмотренной законодательством </w:t>
      </w:r>
      <w:r w:rsidR="007F3BB7" w:rsidRPr="007B5611">
        <w:rPr>
          <w:bCs/>
          <w:sz w:val="24"/>
        </w:rPr>
        <w:lastRenderedPageBreak/>
        <w:t xml:space="preserve">РФ </w:t>
      </w:r>
      <w:r w:rsidRPr="007B5611">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7B5611">
        <w:rPr>
          <w:sz w:val="24"/>
        </w:rPr>
        <w:t xml:space="preserve"> Документы должны быть сканированы с оригинала или нотариально заверенной копии</w:t>
      </w:r>
      <w:r w:rsidR="001F482A" w:rsidRPr="007B5611">
        <w:rPr>
          <w:sz w:val="24"/>
        </w:rPr>
        <w:t>;</w:t>
      </w:r>
    </w:p>
    <w:p w:rsidR="00BE5494" w:rsidRPr="007B5611" w:rsidRDefault="00C05395" w:rsidP="00FC791F">
      <w:pPr>
        <w:pStyle w:val="ac"/>
        <w:numPr>
          <w:ilvl w:val="3"/>
          <w:numId w:val="9"/>
        </w:numPr>
        <w:tabs>
          <w:tab w:val="left" w:pos="1440"/>
        </w:tabs>
        <w:suppressAutoHyphens/>
        <w:ind w:left="0" w:firstLine="709"/>
        <w:rPr>
          <w:sz w:val="24"/>
        </w:rPr>
      </w:pPr>
      <w:r w:rsidRPr="007B5611">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7B5611">
        <w:rPr>
          <w:sz w:val="24"/>
        </w:rPr>
        <w:t>;</w:t>
      </w:r>
    </w:p>
    <w:p w:rsidR="00BE5494" w:rsidRPr="007B5611" w:rsidRDefault="007F3BB7" w:rsidP="00FC791F">
      <w:pPr>
        <w:pStyle w:val="ac"/>
        <w:numPr>
          <w:ilvl w:val="3"/>
          <w:numId w:val="9"/>
        </w:numPr>
        <w:tabs>
          <w:tab w:val="left" w:pos="1440"/>
        </w:tabs>
        <w:suppressAutoHyphens/>
        <w:ind w:left="0" w:firstLine="709"/>
        <w:rPr>
          <w:sz w:val="24"/>
        </w:rPr>
      </w:pPr>
      <w:r w:rsidRPr="007B5611">
        <w:rPr>
          <w:bCs/>
          <w:sz w:val="24"/>
        </w:rPr>
        <w:t xml:space="preserve">в случае применения специального налогового режима </w:t>
      </w:r>
      <w:r w:rsidR="00B91D65" w:rsidRPr="007B5611">
        <w:rPr>
          <w:bCs/>
          <w:sz w:val="24"/>
        </w:rPr>
        <w:t>–</w:t>
      </w:r>
      <w:r w:rsidRPr="007B5611">
        <w:rPr>
          <w:bCs/>
          <w:sz w:val="24"/>
        </w:rPr>
        <w:t xml:space="preserve"> документы</w:t>
      </w:r>
      <w:r w:rsidR="00B91D65" w:rsidRPr="007B5611">
        <w:rPr>
          <w:bCs/>
          <w:sz w:val="24"/>
        </w:rPr>
        <w:t>,</w:t>
      </w:r>
      <w:r w:rsidRPr="007B5611">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7B5611">
        <w:rPr>
          <w:bCs/>
          <w:sz w:val="24"/>
        </w:rPr>
        <w:t>.</w:t>
      </w:r>
      <w:r w:rsidR="00BE5494" w:rsidRPr="007B5611">
        <w:rPr>
          <w:sz w:val="24"/>
        </w:rPr>
        <w:t xml:space="preserve"> </w:t>
      </w:r>
      <w:r w:rsidR="00C05395" w:rsidRPr="007B5611">
        <w:rPr>
          <w:bCs/>
          <w:sz w:val="24"/>
        </w:rPr>
        <w:t>Документы должны быть сканированы с оригинала</w:t>
      </w:r>
      <w:r w:rsidR="00BE5494" w:rsidRPr="007B5611">
        <w:rPr>
          <w:bCs/>
          <w:sz w:val="24"/>
        </w:rPr>
        <w:t>.</w:t>
      </w:r>
    </w:p>
    <w:p w:rsidR="000008B2" w:rsidRPr="007B5611" w:rsidRDefault="000008B2" w:rsidP="000008B2">
      <w:pPr>
        <w:pStyle w:val="ac"/>
        <w:tabs>
          <w:tab w:val="left" w:pos="0"/>
          <w:tab w:val="left" w:pos="1701"/>
        </w:tabs>
        <w:rPr>
          <w:iCs/>
          <w:sz w:val="24"/>
        </w:rPr>
      </w:pPr>
      <w:r w:rsidRPr="007B5611">
        <w:rPr>
          <w:iCs/>
          <w:sz w:val="24"/>
        </w:rPr>
        <w:t>1</w:t>
      </w:r>
      <w:r w:rsidR="00A74B4D" w:rsidRPr="007B5611">
        <w:rPr>
          <w:iCs/>
          <w:sz w:val="24"/>
        </w:rPr>
        <w:t>1</w:t>
      </w:r>
      <w:r w:rsidRPr="007B5611">
        <w:rPr>
          <w:iCs/>
          <w:sz w:val="24"/>
        </w:rPr>
        <w:t xml:space="preserve">) документ по форме приложения № </w:t>
      </w:r>
      <w:r w:rsidR="008D2889" w:rsidRPr="007B5611">
        <w:rPr>
          <w:iCs/>
          <w:sz w:val="24"/>
        </w:rPr>
        <w:t>5</w:t>
      </w:r>
      <w:r w:rsidRPr="007B5611">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357A00" w:rsidRPr="007B5611" w:rsidRDefault="00357A00" w:rsidP="00357A00">
      <w:pPr>
        <w:pStyle w:val="ac"/>
        <w:tabs>
          <w:tab w:val="left" w:pos="1440"/>
        </w:tabs>
        <w:suppressAutoHyphens/>
        <w:ind w:left="709" w:firstLine="0"/>
        <w:rPr>
          <w:sz w:val="24"/>
        </w:rPr>
      </w:pPr>
    </w:p>
    <w:p w:rsidR="00357A00" w:rsidRPr="007B5611" w:rsidRDefault="00914DD6" w:rsidP="00FC791F">
      <w:pPr>
        <w:pStyle w:val="31"/>
        <w:numPr>
          <w:ilvl w:val="2"/>
          <w:numId w:val="10"/>
        </w:numPr>
        <w:spacing w:before="0" w:after="0"/>
        <w:jc w:val="both"/>
        <w:rPr>
          <w:rFonts w:ascii="Times New Roman" w:hAnsi="Times New Roman" w:cs="Times New Roman"/>
          <w:sz w:val="24"/>
          <w:szCs w:val="24"/>
        </w:rPr>
      </w:pPr>
      <w:r w:rsidRPr="007B5611">
        <w:rPr>
          <w:rFonts w:ascii="Times New Roman" w:hAnsi="Times New Roman" w:cs="Times New Roman"/>
          <w:sz w:val="24"/>
          <w:szCs w:val="24"/>
        </w:rPr>
        <w:t xml:space="preserve"> </w:t>
      </w:r>
      <w:r w:rsidR="00357A00" w:rsidRPr="007B5611">
        <w:rPr>
          <w:rFonts w:ascii="Times New Roman" w:hAnsi="Times New Roman" w:cs="Times New Roman"/>
          <w:sz w:val="24"/>
          <w:szCs w:val="24"/>
        </w:rPr>
        <w:t xml:space="preserve">Подача </w:t>
      </w:r>
      <w:r w:rsidR="001A3B7A" w:rsidRPr="007B5611">
        <w:rPr>
          <w:rFonts w:ascii="Times New Roman" w:hAnsi="Times New Roman" w:cs="Times New Roman"/>
          <w:sz w:val="24"/>
          <w:szCs w:val="24"/>
        </w:rPr>
        <w:t>котировоч</w:t>
      </w:r>
      <w:r w:rsidR="008634AE" w:rsidRPr="007B5611">
        <w:rPr>
          <w:rFonts w:ascii="Times New Roman" w:hAnsi="Times New Roman" w:cs="Times New Roman"/>
          <w:sz w:val="24"/>
          <w:szCs w:val="24"/>
        </w:rPr>
        <w:t xml:space="preserve">ных </w:t>
      </w:r>
      <w:r w:rsidR="00357A00" w:rsidRPr="007B5611">
        <w:rPr>
          <w:rFonts w:ascii="Times New Roman" w:hAnsi="Times New Roman" w:cs="Times New Roman"/>
          <w:sz w:val="24"/>
          <w:szCs w:val="24"/>
        </w:rPr>
        <w:t>заявок</w:t>
      </w:r>
    </w:p>
    <w:p w:rsidR="00357A00" w:rsidRPr="007B5611" w:rsidRDefault="004D4860" w:rsidP="00670739">
      <w:pPr>
        <w:pStyle w:val="ac"/>
        <w:suppressAutoHyphens/>
        <w:rPr>
          <w:sz w:val="24"/>
        </w:rPr>
      </w:pPr>
      <w:r w:rsidRPr="007B5611">
        <w:rPr>
          <w:sz w:val="24"/>
        </w:rPr>
        <w:t xml:space="preserve">2.5.2.1. </w:t>
      </w:r>
      <w:r w:rsidR="00357A00" w:rsidRPr="007B5611">
        <w:rPr>
          <w:sz w:val="24"/>
        </w:rPr>
        <w:t xml:space="preserve">Окончательная дата подачи </w:t>
      </w:r>
      <w:r w:rsidR="001A3B7A" w:rsidRPr="007B5611">
        <w:rPr>
          <w:sz w:val="24"/>
        </w:rPr>
        <w:t>котировоч</w:t>
      </w:r>
      <w:r w:rsidR="00357A00" w:rsidRPr="007B5611">
        <w:rPr>
          <w:sz w:val="24"/>
        </w:rPr>
        <w:t xml:space="preserve">ных заявок и, соответственно, дата вскрытия </w:t>
      </w:r>
      <w:r w:rsidR="001A3B7A" w:rsidRPr="007B5611">
        <w:rPr>
          <w:sz w:val="24"/>
        </w:rPr>
        <w:t>котировоч</w:t>
      </w:r>
      <w:r w:rsidR="00357A00" w:rsidRPr="007B5611">
        <w:rPr>
          <w:sz w:val="24"/>
        </w:rPr>
        <w:t xml:space="preserve">ных заявок может быть перенесена на более поздний срок. Соответствующие изменения даты подачи </w:t>
      </w:r>
      <w:r w:rsidR="001A3B7A" w:rsidRPr="007B5611">
        <w:rPr>
          <w:sz w:val="24"/>
        </w:rPr>
        <w:t>котировоч</w:t>
      </w:r>
      <w:r w:rsidR="00357A00" w:rsidRPr="007B5611">
        <w:rPr>
          <w:sz w:val="24"/>
        </w:rPr>
        <w:t xml:space="preserve">ных заявок размещаются на сайтах. Продление сроков действия обеспечения </w:t>
      </w:r>
      <w:r w:rsidR="001A3B7A" w:rsidRPr="007B5611">
        <w:rPr>
          <w:sz w:val="24"/>
        </w:rPr>
        <w:t>котировоч</w:t>
      </w:r>
      <w:r w:rsidR="00357A00" w:rsidRPr="007B5611">
        <w:rPr>
          <w:sz w:val="24"/>
        </w:rPr>
        <w:t>ных заявок не требуется</w:t>
      </w:r>
      <w:r w:rsidR="0055752B" w:rsidRPr="007B5611">
        <w:rPr>
          <w:sz w:val="24"/>
        </w:rPr>
        <w:t xml:space="preserve"> (если предусмотрено обеспечение заявок котировочной документацией)</w:t>
      </w:r>
      <w:r w:rsidR="00357A00" w:rsidRPr="007B5611">
        <w:rPr>
          <w:sz w:val="24"/>
        </w:rPr>
        <w:t>.</w:t>
      </w:r>
    </w:p>
    <w:p w:rsidR="00357A00" w:rsidRPr="007B5611" w:rsidRDefault="004D4860" w:rsidP="00670739">
      <w:pPr>
        <w:pStyle w:val="ac"/>
        <w:suppressAutoHyphens/>
        <w:rPr>
          <w:sz w:val="24"/>
        </w:rPr>
      </w:pPr>
      <w:r w:rsidRPr="007B5611">
        <w:rPr>
          <w:sz w:val="24"/>
        </w:rPr>
        <w:t xml:space="preserve">2.5.2.2. </w:t>
      </w:r>
      <w:r w:rsidR="00357A00" w:rsidRPr="007B5611">
        <w:rPr>
          <w:sz w:val="24"/>
        </w:rPr>
        <w:t xml:space="preserve">Каждый </w:t>
      </w:r>
      <w:r w:rsidR="00BF68BD" w:rsidRPr="007B5611">
        <w:rPr>
          <w:sz w:val="24"/>
        </w:rPr>
        <w:t>Претенд</w:t>
      </w:r>
      <w:r w:rsidRPr="007B5611">
        <w:rPr>
          <w:sz w:val="24"/>
        </w:rPr>
        <w:t>ент</w:t>
      </w:r>
      <w:r w:rsidR="00357A00" w:rsidRPr="007B5611">
        <w:rPr>
          <w:sz w:val="24"/>
        </w:rPr>
        <w:t xml:space="preserve"> может подать только одну </w:t>
      </w:r>
      <w:r w:rsidR="001A3B7A" w:rsidRPr="007B5611">
        <w:rPr>
          <w:sz w:val="24"/>
        </w:rPr>
        <w:t>котировоч</w:t>
      </w:r>
      <w:r w:rsidR="00357A00" w:rsidRPr="007B5611">
        <w:rPr>
          <w:sz w:val="24"/>
        </w:rPr>
        <w:t xml:space="preserve">ную заявку по каждому из лотов </w:t>
      </w:r>
      <w:r w:rsidR="00B34B3E" w:rsidRPr="007B5611">
        <w:rPr>
          <w:sz w:val="24"/>
        </w:rPr>
        <w:t>котировочной</w:t>
      </w:r>
      <w:r w:rsidR="00357A00" w:rsidRPr="007B5611">
        <w:rPr>
          <w:sz w:val="24"/>
        </w:rPr>
        <w:t xml:space="preserve"> документации</w:t>
      </w:r>
      <w:r w:rsidR="00357A00" w:rsidRPr="007B5611">
        <w:rPr>
          <w:i/>
          <w:sz w:val="24"/>
        </w:rPr>
        <w:t>.</w:t>
      </w:r>
      <w:r w:rsidR="00357A00" w:rsidRPr="007B5611">
        <w:rPr>
          <w:sz w:val="24"/>
        </w:rPr>
        <w:t xml:space="preserve"> В случае если </w:t>
      </w:r>
      <w:r w:rsidR="00BF68BD" w:rsidRPr="007B5611">
        <w:rPr>
          <w:sz w:val="24"/>
        </w:rPr>
        <w:t>Претенд</w:t>
      </w:r>
      <w:r w:rsidR="00914DD6" w:rsidRPr="007B5611">
        <w:rPr>
          <w:sz w:val="24"/>
        </w:rPr>
        <w:t>ент</w:t>
      </w:r>
      <w:r w:rsidR="00357A00" w:rsidRPr="007B5611">
        <w:rPr>
          <w:sz w:val="24"/>
        </w:rPr>
        <w:t xml:space="preserve"> подает более одной </w:t>
      </w:r>
      <w:r w:rsidR="00B34B3E" w:rsidRPr="007B5611">
        <w:rPr>
          <w:sz w:val="24"/>
        </w:rPr>
        <w:t>котировочной</w:t>
      </w:r>
      <w:r w:rsidR="00357A00" w:rsidRPr="007B5611">
        <w:rPr>
          <w:sz w:val="24"/>
        </w:rPr>
        <w:t xml:space="preserve"> заявки</w:t>
      </w:r>
      <w:r w:rsidR="00357A00" w:rsidRPr="007B5611">
        <w:rPr>
          <w:i/>
          <w:sz w:val="24"/>
        </w:rPr>
        <w:t xml:space="preserve"> </w:t>
      </w:r>
      <w:r w:rsidR="00357A00" w:rsidRPr="007B5611">
        <w:rPr>
          <w:sz w:val="24"/>
        </w:rPr>
        <w:t xml:space="preserve">по одному лоту, а ранее поданные им </w:t>
      </w:r>
      <w:r w:rsidR="001A3B7A" w:rsidRPr="007B5611">
        <w:rPr>
          <w:sz w:val="24"/>
        </w:rPr>
        <w:t>котировоч</w:t>
      </w:r>
      <w:r w:rsidR="00357A00" w:rsidRPr="007B5611">
        <w:rPr>
          <w:sz w:val="24"/>
        </w:rPr>
        <w:t>ные заявки</w:t>
      </w:r>
      <w:r w:rsidR="00357A00" w:rsidRPr="007B5611">
        <w:rPr>
          <w:b/>
          <w:i/>
          <w:sz w:val="24"/>
        </w:rPr>
        <w:t xml:space="preserve"> </w:t>
      </w:r>
      <w:r w:rsidR="00357A00" w:rsidRPr="007B5611">
        <w:rPr>
          <w:sz w:val="24"/>
        </w:rPr>
        <w:t xml:space="preserve">по данному лоту не отозваны, все </w:t>
      </w:r>
      <w:r w:rsidR="001A3B7A" w:rsidRPr="007B5611">
        <w:rPr>
          <w:sz w:val="24"/>
        </w:rPr>
        <w:t>котировоч</w:t>
      </w:r>
      <w:r w:rsidR="00357A00" w:rsidRPr="007B5611">
        <w:rPr>
          <w:sz w:val="24"/>
        </w:rPr>
        <w:t>ные заявки по данному лоту</w:t>
      </w:r>
      <w:r w:rsidR="00357A00" w:rsidRPr="007B5611">
        <w:rPr>
          <w:b/>
          <w:sz w:val="24"/>
        </w:rPr>
        <w:t>,</w:t>
      </w:r>
      <w:r w:rsidR="00357A00" w:rsidRPr="007B5611">
        <w:rPr>
          <w:sz w:val="24"/>
        </w:rPr>
        <w:t xml:space="preserve"> предоставленные </w:t>
      </w:r>
      <w:r w:rsidR="00BF68BD" w:rsidRPr="007B5611">
        <w:rPr>
          <w:sz w:val="24"/>
        </w:rPr>
        <w:t>Претенд</w:t>
      </w:r>
      <w:r w:rsidR="00914DD6" w:rsidRPr="007B5611">
        <w:rPr>
          <w:sz w:val="24"/>
        </w:rPr>
        <w:t>ентом</w:t>
      </w:r>
      <w:r w:rsidR="00357A00" w:rsidRPr="007B5611">
        <w:rPr>
          <w:sz w:val="24"/>
        </w:rPr>
        <w:t>, отклоняются.</w:t>
      </w:r>
    </w:p>
    <w:p w:rsidR="00357A00" w:rsidRPr="007B5611" w:rsidRDefault="00670739" w:rsidP="00D559DC">
      <w:pPr>
        <w:pStyle w:val="ac"/>
        <w:suppressAutoHyphens/>
        <w:rPr>
          <w:sz w:val="24"/>
        </w:rPr>
      </w:pPr>
      <w:r w:rsidRPr="007B5611">
        <w:rPr>
          <w:sz w:val="24"/>
        </w:rPr>
        <w:t xml:space="preserve">2.5.2.3. </w:t>
      </w:r>
      <w:r w:rsidR="00D2547C" w:rsidRPr="007B5611">
        <w:rPr>
          <w:sz w:val="24"/>
        </w:rPr>
        <w:t>Котировочные з</w:t>
      </w:r>
      <w:r w:rsidR="00357A00" w:rsidRPr="007B5611">
        <w:rPr>
          <w:sz w:val="24"/>
        </w:rPr>
        <w:t xml:space="preserve">аявки принимаются до истечения срока подачи </w:t>
      </w:r>
      <w:r w:rsidR="00E842DE" w:rsidRPr="007B5611">
        <w:rPr>
          <w:sz w:val="24"/>
        </w:rPr>
        <w:t>котировочных заявок</w:t>
      </w:r>
      <w:r w:rsidR="00357A00" w:rsidRPr="007B5611">
        <w:rPr>
          <w:sz w:val="24"/>
        </w:rPr>
        <w:t>. По истечении срока подачи</w:t>
      </w:r>
      <w:r w:rsidR="00C74594" w:rsidRPr="007B5611">
        <w:rPr>
          <w:rFonts w:eastAsia="Times New Roman"/>
          <w:sz w:val="24"/>
        </w:rPr>
        <w:t xml:space="preserve"> </w:t>
      </w:r>
      <w:r w:rsidR="00C74594" w:rsidRPr="007B5611">
        <w:rPr>
          <w:sz w:val="24"/>
        </w:rPr>
        <w:t xml:space="preserve">котировочных </w:t>
      </w:r>
      <w:r w:rsidR="00357A00" w:rsidRPr="007B5611">
        <w:rPr>
          <w:sz w:val="24"/>
        </w:rPr>
        <w:t>заявок</w:t>
      </w:r>
      <w:r w:rsidR="00C74594" w:rsidRPr="007B5611">
        <w:rPr>
          <w:rFonts w:eastAsia="Times New Roman"/>
          <w:sz w:val="24"/>
        </w:rPr>
        <w:t xml:space="preserve"> </w:t>
      </w:r>
      <w:r w:rsidR="00C74594" w:rsidRPr="007B5611">
        <w:rPr>
          <w:sz w:val="24"/>
        </w:rPr>
        <w:t>котировочные</w:t>
      </w:r>
      <w:r w:rsidR="00357A00" w:rsidRPr="007B5611">
        <w:rPr>
          <w:sz w:val="24"/>
        </w:rPr>
        <w:t xml:space="preserve"> заявки не принимаются.</w:t>
      </w:r>
    </w:p>
    <w:p w:rsidR="00F43258" w:rsidRPr="007B5611" w:rsidRDefault="00670739" w:rsidP="00FF6160">
      <w:pPr>
        <w:jc w:val="both"/>
        <w:rPr>
          <w:rFonts w:eastAsia="MS Mincho"/>
          <w:spacing w:val="-2"/>
          <w:lang w:val="x-none" w:eastAsia="x-none"/>
        </w:rPr>
      </w:pPr>
      <w:r w:rsidRPr="007B5611">
        <w:tab/>
      </w:r>
      <w:r w:rsidR="00F43258" w:rsidRPr="007B5611">
        <w:rPr>
          <w:rFonts w:eastAsia="MS Mincho"/>
          <w:spacing w:val="-2"/>
          <w:lang w:eastAsia="x-none"/>
        </w:rPr>
        <w:t xml:space="preserve">2.5.2.4. </w:t>
      </w:r>
      <w:r w:rsidR="00E14D00" w:rsidRPr="007B5611">
        <w:rPr>
          <w:rFonts w:eastAsia="MS Mincho"/>
          <w:spacing w:val="-2"/>
          <w:lang w:eastAsia="x-none"/>
        </w:rPr>
        <w:t>К</w:t>
      </w:r>
      <w:r w:rsidR="00F43258" w:rsidRPr="007B5611">
        <w:rPr>
          <w:rFonts w:eastAsia="MS Mincho"/>
          <w:spacing w:val="-2"/>
          <w:lang w:eastAsia="x-none"/>
        </w:rPr>
        <w:t>отировочн</w:t>
      </w:r>
      <w:r w:rsidR="00E14D00" w:rsidRPr="007B5611">
        <w:rPr>
          <w:rFonts w:eastAsia="MS Mincho"/>
          <w:spacing w:val="-2"/>
          <w:lang w:eastAsia="x-none"/>
        </w:rPr>
        <w:t>ая</w:t>
      </w:r>
      <w:r w:rsidR="00E14D00" w:rsidRPr="007B5611">
        <w:rPr>
          <w:rFonts w:eastAsia="MS Mincho"/>
          <w:spacing w:val="-2"/>
          <w:lang w:val="x-none" w:eastAsia="x-none"/>
        </w:rPr>
        <w:t xml:space="preserve"> заявк</w:t>
      </w:r>
      <w:r w:rsidR="00E14D00" w:rsidRPr="007B5611">
        <w:rPr>
          <w:rFonts w:eastAsia="MS Mincho"/>
          <w:spacing w:val="-2"/>
          <w:lang w:eastAsia="x-none"/>
        </w:rPr>
        <w:t xml:space="preserve">а в </w:t>
      </w:r>
      <w:r w:rsidR="00F43258" w:rsidRPr="007B5611">
        <w:rPr>
          <w:rFonts w:eastAsia="MS Mincho"/>
          <w:spacing w:val="-2"/>
          <w:lang w:val="x-none" w:eastAsia="x-none"/>
        </w:rPr>
        <w:t xml:space="preserve"> </w:t>
      </w:r>
      <w:r w:rsidR="00F43258" w:rsidRPr="007B5611">
        <w:rPr>
          <w:rFonts w:eastAsia="MS Mincho"/>
          <w:spacing w:val="-2"/>
          <w:lang w:eastAsia="x-none"/>
        </w:rPr>
        <w:t xml:space="preserve"> </w:t>
      </w:r>
      <w:r w:rsidR="00E14D00" w:rsidRPr="007B5611">
        <w:rPr>
          <w:rFonts w:eastAsia="MS Mincho"/>
          <w:spacing w:val="-2"/>
          <w:lang w:eastAsia="x-none"/>
        </w:rPr>
        <w:t>электронной форме</w:t>
      </w:r>
      <w:r w:rsidR="00E14D00" w:rsidRPr="007B5611">
        <w:rPr>
          <w:rFonts w:eastAsia="MS Mincho"/>
          <w:spacing w:val="-2"/>
          <w:lang w:val="x-none" w:eastAsia="x-none"/>
        </w:rPr>
        <w:t xml:space="preserve"> </w:t>
      </w:r>
      <w:r w:rsidR="00F43258" w:rsidRPr="007B5611">
        <w:rPr>
          <w:rFonts w:eastAsia="MS Mincho"/>
          <w:spacing w:val="-2"/>
          <w:lang w:val="x-none" w:eastAsia="x-none"/>
        </w:rPr>
        <w:t xml:space="preserve">должна </w:t>
      </w:r>
      <w:r w:rsidR="00050454" w:rsidRPr="007B5611">
        <w:rPr>
          <w:rFonts w:eastAsia="MS Mincho"/>
          <w:spacing w:val="-2"/>
          <w:lang w:eastAsia="x-none"/>
        </w:rPr>
        <w:t>включат</w:t>
      </w:r>
      <w:r w:rsidR="00E04CE1" w:rsidRPr="007B5611">
        <w:rPr>
          <w:rFonts w:eastAsia="MS Mincho"/>
          <w:spacing w:val="-2"/>
          <w:lang w:eastAsia="x-none"/>
        </w:rPr>
        <w:t>ь</w:t>
      </w:r>
      <w:r w:rsidR="00050454" w:rsidRPr="007B5611">
        <w:rPr>
          <w:rFonts w:eastAsia="MS Mincho"/>
          <w:spacing w:val="-2"/>
          <w:lang w:eastAsia="x-none"/>
        </w:rPr>
        <w:t xml:space="preserve"> в себя </w:t>
      </w:r>
      <w:r w:rsidR="00F43258" w:rsidRPr="007B5611">
        <w:rPr>
          <w:rFonts w:eastAsia="MS Mincho"/>
          <w:spacing w:val="-2"/>
          <w:lang w:val="x-none" w:eastAsia="x-none"/>
        </w:rPr>
        <w:t>документ</w:t>
      </w:r>
      <w:r w:rsidR="00050454" w:rsidRPr="007B5611">
        <w:rPr>
          <w:rFonts w:eastAsia="MS Mincho"/>
          <w:spacing w:val="-2"/>
          <w:lang w:eastAsia="x-none"/>
        </w:rPr>
        <w:t>ы</w:t>
      </w:r>
      <w:r w:rsidR="00F43258" w:rsidRPr="007B5611">
        <w:rPr>
          <w:rFonts w:eastAsia="MS Mincho"/>
          <w:spacing w:val="-2"/>
          <w:lang w:val="x-none" w:eastAsia="x-none"/>
        </w:rPr>
        <w:t>, перечисленны</w:t>
      </w:r>
      <w:r w:rsidR="00E04CE1" w:rsidRPr="007B5611">
        <w:rPr>
          <w:rFonts w:eastAsia="MS Mincho"/>
          <w:spacing w:val="-2"/>
          <w:lang w:eastAsia="x-none"/>
        </w:rPr>
        <w:t>е</w:t>
      </w:r>
      <w:r w:rsidR="00F43258" w:rsidRPr="007B5611">
        <w:rPr>
          <w:rFonts w:eastAsia="MS Mincho"/>
          <w:spacing w:val="-2"/>
          <w:lang w:val="x-none" w:eastAsia="x-none"/>
        </w:rPr>
        <w:t xml:space="preserve"> в </w:t>
      </w:r>
      <w:r w:rsidR="00596F68" w:rsidRPr="007B5611">
        <w:rPr>
          <w:rFonts w:eastAsia="MS Mincho"/>
          <w:spacing w:val="-2"/>
          <w:lang w:eastAsia="x-none"/>
        </w:rPr>
        <w:t>под</w:t>
      </w:r>
      <w:r w:rsidR="00F43258" w:rsidRPr="007B5611">
        <w:rPr>
          <w:rFonts w:eastAsia="MS Mincho"/>
          <w:spacing w:val="-2"/>
          <w:lang w:val="x-none" w:eastAsia="x-none"/>
        </w:rPr>
        <w:t>пункт</w:t>
      </w:r>
      <w:r w:rsidR="00E14D00" w:rsidRPr="007B5611">
        <w:rPr>
          <w:rFonts w:eastAsia="MS Mincho"/>
          <w:spacing w:val="-2"/>
          <w:lang w:eastAsia="x-none"/>
        </w:rPr>
        <w:t>е 2.5.1.6.</w:t>
      </w:r>
      <w:r w:rsidR="00F43258" w:rsidRPr="007B5611">
        <w:rPr>
          <w:rFonts w:eastAsia="MS Mincho"/>
          <w:spacing w:val="-2"/>
          <w:lang w:val="x-none" w:eastAsia="x-none"/>
        </w:rPr>
        <w:t xml:space="preserve"> ко</w:t>
      </w:r>
      <w:r w:rsidR="00F43258" w:rsidRPr="007B5611">
        <w:rPr>
          <w:rFonts w:eastAsia="MS Mincho"/>
          <w:spacing w:val="-2"/>
          <w:lang w:eastAsia="x-none"/>
        </w:rPr>
        <w:t>тировочной</w:t>
      </w:r>
      <w:r w:rsidR="00F43258" w:rsidRPr="007B5611">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7B5611" w:rsidRDefault="00F43258" w:rsidP="00F43258">
      <w:pPr>
        <w:tabs>
          <w:tab w:val="left" w:pos="360"/>
        </w:tabs>
        <w:ind w:firstLine="709"/>
        <w:jc w:val="both"/>
        <w:rPr>
          <w:rFonts w:eastAsia="MS Mincho"/>
          <w:spacing w:val="-2"/>
          <w:lang w:val="x-none" w:eastAsia="x-none"/>
        </w:rPr>
      </w:pPr>
      <w:r w:rsidRPr="007B5611">
        <w:rPr>
          <w:rFonts w:eastAsia="MS Mincho"/>
          <w:spacing w:val="-2"/>
          <w:lang w:val="x-none" w:eastAsia="x-none"/>
        </w:rPr>
        <w:t>Объем каждого файла архива не должен превышать 10 Мб.</w:t>
      </w:r>
    </w:p>
    <w:p w:rsidR="00F43258" w:rsidRPr="007B5611" w:rsidRDefault="00F43258" w:rsidP="00F43258">
      <w:pPr>
        <w:tabs>
          <w:tab w:val="left" w:pos="360"/>
        </w:tabs>
        <w:ind w:firstLine="709"/>
        <w:jc w:val="both"/>
        <w:rPr>
          <w:rFonts w:eastAsia="MS Mincho"/>
          <w:spacing w:val="-2"/>
          <w:lang w:val="x-none" w:eastAsia="x-none"/>
        </w:rPr>
      </w:pPr>
      <w:r w:rsidRPr="007B5611">
        <w:rPr>
          <w:rFonts w:eastAsia="MS Mincho"/>
          <w:spacing w:val="-2"/>
          <w:lang w:eastAsia="x-none"/>
        </w:rPr>
        <w:t>2.5.2.</w:t>
      </w:r>
      <w:r w:rsidR="00D24162" w:rsidRPr="007B5611">
        <w:rPr>
          <w:rFonts w:eastAsia="MS Mincho"/>
          <w:spacing w:val="-2"/>
          <w:lang w:eastAsia="x-none"/>
        </w:rPr>
        <w:t>5</w:t>
      </w:r>
      <w:r w:rsidRPr="007B5611">
        <w:rPr>
          <w:rFonts w:eastAsia="MS Mincho"/>
          <w:spacing w:val="-2"/>
          <w:lang w:eastAsia="x-none"/>
        </w:rPr>
        <w:t>.</w:t>
      </w:r>
      <w:r w:rsidRPr="007B5611">
        <w:rPr>
          <w:rFonts w:eastAsia="MS Mincho"/>
          <w:spacing w:val="-2"/>
          <w:lang w:val="x-none" w:eastAsia="x-none"/>
        </w:rPr>
        <w:t xml:space="preserve"> </w:t>
      </w:r>
      <w:r w:rsidR="00D24162" w:rsidRPr="007B5611">
        <w:rPr>
          <w:rFonts w:eastAsia="MS Mincho"/>
          <w:spacing w:val="-2"/>
          <w:lang w:eastAsia="x-none"/>
        </w:rPr>
        <w:t>Котировочная заявка</w:t>
      </w:r>
      <w:r w:rsidRPr="007B5611">
        <w:rPr>
          <w:rFonts w:eastAsia="MS Mincho"/>
          <w:spacing w:val="-2"/>
          <w:lang w:val="x-none" w:eastAsia="x-none"/>
        </w:rPr>
        <w:t xml:space="preserve"> </w:t>
      </w:r>
      <w:r w:rsidR="00D24162" w:rsidRPr="007B5611">
        <w:rPr>
          <w:rFonts w:eastAsia="MS Mincho"/>
          <w:spacing w:val="-2"/>
          <w:lang w:eastAsia="x-none"/>
        </w:rPr>
        <w:t>в электронной</w:t>
      </w:r>
      <w:r w:rsidR="00D24162" w:rsidRPr="007B5611">
        <w:rPr>
          <w:rFonts w:eastAsia="MS Mincho"/>
          <w:spacing w:val="-2"/>
          <w:lang w:val="x-none" w:eastAsia="x-none"/>
        </w:rPr>
        <w:t xml:space="preserve"> </w:t>
      </w:r>
      <w:r w:rsidR="00D24162" w:rsidRPr="007B5611">
        <w:rPr>
          <w:rFonts w:eastAsia="MS Mincho"/>
          <w:spacing w:val="-2"/>
          <w:lang w:eastAsia="x-none"/>
        </w:rPr>
        <w:t>форме</w:t>
      </w:r>
      <w:r w:rsidR="00D24162" w:rsidRPr="007B5611">
        <w:rPr>
          <w:rFonts w:eastAsia="MS Mincho"/>
          <w:spacing w:val="-2"/>
          <w:lang w:val="x-none" w:eastAsia="x-none"/>
        </w:rPr>
        <w:t xml:space="preserve"> </w:t>
      </w:r>
      <w:r w:rsidRPr="007B5611">
        <w:rPr>
          <w:rFonts w:eastAsia="MS Mincho"/>
          <w:spacing w:val="-2"/>
          <w:lang w:val="x-none" w:eastAsia="x-none"/>
        </w:rPr>
        <w:t xml:space="preserve">подается в виде сканированных документов в формате </w:t>
      </w:r>
      <w:r w:rsidRPr="007B5611">
        <w:rPr>
          <w:rFonts w:eastAsia="MS Mincho"/>
          <w:spacing w:val="-2"/>
          <w:lang w:val="en-US" w:eastAsia="x-none"/>
        </w:rPr>
        <w:t>pdf</w:t>
      </w:r>
      <w:r w:rsidRPr="007B5611">
        <w:rPr>
          <w:rFonts w:eastAsia="MS Mincho"/>
          <w:spacing w:val="-2"/>
          <w:vertAlign w:val="superscript"/>
          <w:lang w:val="en-US" w:eastAsia="x-none"/>
        </w:rPr>
        <w:footnoteReference w:id="1"/>
      </w:r>
      <w:r w:rsidRPr="007B5611">
        <w:rPr>
          <w:rFonts w:eastAsia="MS Mincho"/>
          <w:spacing w:val="-2"/>
          <w:lang w:val="x-none" w:eastAsia="x-none"/>
        </w:rPr>
        <w:t xml:space="preserve"> (требуемое разрешение при сканировании документов составляет 100-200</w:t>
      </w:r>
      <w:r w:rsidRPr="007B5611">
        <w:rPr>
          <w:rFonts w:eastAsia="MS Mincho"/>
          <w:spacing w:val="-2"/>
          <w:lang w:val="en-US" w:eastAsia="x-none"/>
        </w:rPr>
        <w:t>dpi</w:t>
      </w:r>
      <w:r w:rsidRPr="007B5611">
        <w:rPr>
          <w:rFonts w:eastAsia="MS Mincho"/>
          <w:spacing w:val="-2"/>
          <w:vertAlign w:val="superscript"/>
          <w:lang w:val="en-US" w:eastAsia="x-none"/>
        </w:rPr>
        <w:footnoteReference w:id="2"/>
      </w:r>
      <w:r w:rsidRPr="007B5611">
        <w:rPr>
          <w:rFonts w:eastAsia="MS Mincho"/>
          <w:spacing w:val="-2"/>
          <w:lang w:val="x-none" w:eastAsia="x-none"/>
        </w:rPr>
        <w:t xml:space="preserve">). Допускается сканирование в черно-белом режиме. </w:t>
      </w:r>
    </w:p>
    <w:p w:rsidR="00F43258" w:rsidRPr="007B5611" w:rsidRDefault="00F43258" w:rsidP="00F43258">
      <w:pPr>
        <w:tabs>
          <w:tab w:val="left" w:pos="360"/>
        </w:tabs>
        <w:ind w:firstLine="709"/>
        <w:jc w:val="both"/>
        <w:rPr>
          <w:rFonts w:eastAsia="MS Mincho"/>
          <w:spacing w:val="-2"/>
          <w:lang w:eastAsia="x-none"/>
        </w:rPr>
      </w:pPr>
      <w:r w:rsidRPr="007B5611">
        <w:rPr>
          <w:rFonts w:eastAsia="MS Mincho"/>
          <w:spacing w:val="-2"/>
          <w:lang w:eastAsia="x-none"/>
        </w:rPr>
        <w:t xml:space="preserve">2.5.2.6. </w:t>
      </w:r>
      <w:r w:rsidRPr="007B5611">
        <w:rPr>
          <w:rFonts w:eastAsia="MS Mincho"/>
          <w:spacing w:val="-2"/>
          <w:lang w:val="x-none" w:eastAsia="x-none"/>
        </w:rPr>
        <w:t>Для надлежащей подачи электронн</w:t>
      </w:r>
      <w:r w:rsidRPr="007B5611">
        <w:rPr>
          <w:rFonts w:eastAsia="MS Mincho"/>
          <w:spacing w:val="-2"/>
          <w:lang w:eastAsia="x-none"/>
        </w:rPr>
        <w:t>ой</w:t>
      </w:r>
      <w:r w:rsidRPr="007B5611">
        <w:rPr>
          <w:rFonts w:eastAsia="MS Mincho"/>
          <w:spacing w:val="-2"/>
          <w:lang w:val="x-none" w:eastAsia="x-none"/>
        </w:rPr>
        <w:t xml:space="preserve"> част</w:t>
      </w:r>
      <w:r w:rsidRPr="007B5611">
        <w:rPr>
          <w:rFonts w:eastAsia="MS Mincho"/>
          <w:spacing w:val="-2"/>
          <w:lang w:eastAsia="x-none"/>
        </w:rPr>
        <w:t>и</w:t>
      </w:r>
      <w:r w:rsidRPr="007B5611">
        <w:rPr>
          <w:rFonts w:eastAsia="MS Mincho"/>
          <w:spacing w:val="-2"/>
          <w:lang w:val="x-none" w:eastAsia="x-none"/>
        </w:rPr>
        <w:t xml:space="preserve"> </w:t>
      </w:r>
      <w:r w:rsidR="00D24162" w:rsidRPr="007B5611">
        <w:rPr>
          <w:rFonts w:eastAsia="MS Mincho"/>
          <w:spacing w:val="-2"/>
          <w:lang w:eastAsia="x-none"/>
        </w:rPr>
        <w:t>котировочной</w:t>
      </w:r>
      <w:r w:rsidRPr="007B5611">
        <w:rPr>
          <w:rFonts w:eastAsia="MS Mincho"/>
          <w:spacing w:val="-2"/>
          <w:lang w:val="x-none" w:eastAsia="x-none"/>
        </w:rPr>
        <w:t xml:space="preserve"> заявк</w:t>
      </w:r>
      <w:r w:rsidRPr="007B5611">
        <w:rPr>
          <w:rFonts w:eastAsia="MS Mincho"/>
          <w:spacing w:val="-2"/>
          <w:lang w:eastAsia="x-none"/>
        </w:rPr>
        <w:t>и</w:t>
      </w:r>
      <w:r w:rsidRPr="007B5611">
        <w:rPr>
          <w:rFonts w:eastAsia="MS Mincho"/>
          <w:spacing w:val="-2"/>
          <w:lang w:val="x-none" w:eastAsia="x-none"/>
        </w:rPr>
        <w:t xml:space="preserve"> на участие в </w:t>
      </w:r>
      <w:r w:rsidR="00D24162" w:rsidRPr="007B5611">
        <w:rPr>
          <w:rFonts w:eastAsia="MS Mincho"/>
          <w:spacing w:val="-2"/>
          <w:lang w:eastAsia="x-none"/>
        </w:rPr>
        <w:t>запросе котировок</w:t>
      </w:r>
      <w:r w:rsidRPr="007B5611">
        <w:rPr>
          <w:rFonts w:eastAsia="MS Mincho"/>
          <w:spacing w:val="-2"/>
          <w:lang w:val="x-none" w:eastAsia="x-none"/>
        </w:rPr>
        <w:t xml:space="preserve"> </w:t>
      </w:r>
      <w:r w:rsidR="00BF68BD" w:rsidRPr="007B5611">
        <w:rPr>
          <w:rFonts w:eastAsia="MS Mincho"/>
          <w:spacing w:val="-2"/>
          <w:lang w:eastAsia="x-none"/>
        </w:rPr>
        <w:t>Претенд</w:t>
      </w:r>
      <w:r w:rsidRPr="007B5611">
        <w:rPr>
          <w:rFonts w:eastAsia="MS Mincho"/>
          <w:spacing w:val="-2"/>
          <w:lang w:eastAsia="x-none"/>
        </w:rPr>
        <w:t>енты</w:t>
      </w:r>
      <w:r w:rsidRPr="007B5611">
        <w:rPr>
          <w:rFonts w:eastAsia="MS Mincho"/>
          <w:spacing w:val="-2"/>
          <w:lang w:val="x-none" w:eastAsia="x-none"/>
        </w:rPr>
        <w:t xml:space="preserve"> в личном кабинете электронных процедур на ЭТП, на странице данного </w:t>
      </w:r>
      <w:r w:rsidR="00D24787" w:rsidRPr="007B5611">
        <w:rPr>
          <w:rFonts w:eastAsia="MS Mincho"/>
          <w:spacing w:val="-2"/>
          <w:lang w:eastAsia="x-none"/>
        </w:rPr>
        <w:t>запроса котировок</w:t>
      </w:r>
      <w:r w:rsidRPr="007B5611">
        <w:rPr>
          <w:rFonts w:eastAsia="MS Mincho"/>
          <w:spacing w:val="-2"/>
          <w:lang w:val="x-none" w:eastAsia="x-none"/>
        </w:rPr>
        <w:t xml:space="preserve"> на сайте </w:t>
      </w:r>
      <w:r w:rsidRPr="007B5611">
        <w:rPr>
          <w:rFonts w:eastAsia="MS Mincho"/>
          <w:bCs/>
          <w:spacing w:val="-2"/>
          <w:lang w:eastAsia="x-none"/>
        </w:rPr>
        <w:t xml:space="preserve">utp.sberbank-ast.ru </w:t>
      </w:r>
      <w:r w:rsidRPr="007B5611">
        <w:rPr>
          <w:rFonts w:eastAsia="MS Mincho"/>
          <w:spacing w:val="-2"/>
          <w:lang w:val="x-none" w:eastAsia="x-none"/>
        </w:rPr>
        <w:t xml:space="preserve">подают </w:t>
      </w:r>
      <w:r w:rsidR="00E04CE1" w:rsidRPr="007B5611">
        <w:rPr>
          <w:rFonts w:eastAsia="MS Mincho"/>
          <w:spacing w:val="-2"/>
          <w:lang w:eastAsia="x-none"/>
        </w:rPr>
        <w:t>котировочную заявку</w:t>
      </w:r>
      <w:r w:rsidRPr="007B5611">
        <w:rPr>
          <w:rFonts w:eastAsia="MS Mincho"/>
          <w:spacing w:val="-2"/>
          <w:lang w:val="x-none" w:eastAsia="x-none"/>
        </w:rPr>
        <w:t xml:space="preserve">, с использованием соответствующего функционала в соответствии с </w:t>
      </w:r>
      <w:r w:rsidRPr="007B5611">
        <w:rPr>
          <w:rFonts w:eastAsia="Calibri"/>
          <w:lang w:val="x-none" w:eastAsia="en-US"/>
        </w:rPr>
        <w:t xml:space="preserve"> </w:t>
      </w:r>
      <w:r w:rsidRPr="007B5611">
        <w:rPr>
          <w:rFonts w:eastAsia="MS Mincho"/>
          <w:spacing w:val="-2"/>
          <w:lang w:val="x-none" w:eastAsia="x-none"/>
        </w:rPr>
        <w:t xml:space="preserve">руководством пользователя, размещенном на сайте ЭТП. </w:t>
      </w:r>
    </w:p>
    <w:p w:rsidR="00857DC4" w:rsidRPr="007B5611" w:rsidRDefault="00857DC4" w:rsidP="00F43258">
      <w:pPr>
        <w:tabs>
          <w:tab w:val="left" w:pos="360"/>
        </w:tabs>
        <w:ind w:firstLine="709"/>
        <w:jc w:val="both"/>
        <w:rPr>
          <w:rFonts w:eastAsia="MS Mincho"/>
          <w:spacing w:val="-2"/>
          <w:lang w:eastAsia="x-none"/>
        </w:rPr>
      </w:pPr>
    </w:p>
    <w:p w:rsidR="00357A00" w:rsidRPr="007B5611" w:rsidRDefault="006A5303" w:rsidP="00914DD6">
      <w:pPr>
        <w:pStyle w:val="31"/>
        <w:spacing w:before="0" w:after="0"/>
        <w:jc w:val="both"/>
        <w:rPr>
          <w:rFonts w:ascii="Times New Roman" w:hAnsi="Times New Roman" w:cs="Times New Roman"/>
          <w:sz w:val="24"/>
          <w:szCs w:val="24"/>
        </w:rPr>
      </w:pPr>
      <w:r w:rsidRPr="007B5611">
        <w:rPr>
          <w:rFonts w:ascii="Times New Roman" w:hAnsi="Times New Roman" w:cs="Times New Roman"/>
          <w:sz w:val="24"/>
          <w:szCs w:val="24"/>
        </w:rPr>
        <w:lastRenderedPageBreak/>
        <w:t xml:space="preserve">       </w:t>
      </w:r>
      <w:r w:rsidR="00914DD6" w:rsidRPr="007B5611">
        <w:rPr>
          <w:rFonts w:ascii="Times New Roman" w:hAnsi="Times New Roman" w:cs="Times New Roman"/>
          <w:sz w:val="24"/>
          <w:szCs w:val="24"/>
        </w:rPr>
        <w:t xml:space="preserve">   2.5.3.         </w:t>
      </w:r>
      <w:r w:rsidR="00357A00" w:rsidRPr="007B5611">
        <w:rPr>
          <w:rFonts w:ascii="Times New Roman" w:hAnsi="Times New Roman" w:cs="Times New Roman"/>
          <w:sz w:val="24"/>
          <w:szCs w:val="24"/>
        </w:rPr>
        <w:t xml:space="preserve">Изменение и отзыв </w:t>
      </w:r>
      <w:r w:rsidR="001A3B7A" w:rsidRPr="007B5611">
        <w:rPr>
          <w:rFonts w:ascii="Times New Roman" w:hAnsi="Times New Roman" w:cs="Times New Roman"/>
          <w:sz w:val="24"/>
          <w:szCs w:val="24"/>
        </w:rPr>
        <w:t>котировоч</w:t>
      </w:r>
      <w:r w:rsidR="00357A00" w:rsidRPr="007B5611">
        <w:rPr>
          <w:rFonts w:ascii="Times New Roman" w:hAnsi="Times New Roman" w:cs="Times New Roman"/>
          <w:sz w:val="24"/>
          <w:szCs w:val="24"/>
        </w:rPr>
        <w:t>ных заявок</w:t>
      </w:r>
    </w:p>
    <w:p w:rsidR="00842D6E" w:rsidRPr="007B5611" w:rsidRDefault="00842D6E" w:rsidP="00842D6E">
      <w:pPr>
        <w:pStyle w:val="ac"/>
        <w:suppressAutoHyphens/>
        <w:rPr>
          <w:color w:val="000000" w:themeColor="text1"/>
          <w:sz w:val="24"/>
        </w:rPr>
      </w:pPr>
      <w:r w:rsidRPr="007B5611">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7B5611">
        <w:rPr>
          <w:rFonts w:eastAsia="Times New Roman"/>
          <w:sz w:val="24"/>
        </w:rPr>
        <w:t xml:space="preserve"> </w:t>
      </w:r>
      <w:r w:rsidR="000B642A" w:rsidRPr="007B5611">
        <w:rPr>
          <w:color w:val="000000" w:themeColor="text1"/>
          <w:sz w:val="24"/>
        </w:rPr>
        <w:t>котировочной</w:t>
      </w:r>
      <w:r w:rsidRPr="007B5611">
        <w:rPr>
          <w:color w:val="000000" w:themeColor="text1"/>
          <w:sz w:val="24"/>
        </w:rPr>
        <w:t xml:space="preserve"> заявки (если обеспечение </w:t>
      </w:r>
      <w:r w:rsidR="000B642A" w:rsidRPr="007B5611">
        <w:rPr>
          <w:color w:val="000000" w:themeColor="text1"/>
          <w:sz w:val="24"/>
        </w:rPr>
        <w:t xml:space="preserve">котировочной </w:t>
      </w:r>
      <w:r w:rsidRPr="007B5611">
        <w:rPr>
          <w:color w:val="000000" w:themeColor="text1"/>
          <w:sz w:val="24"/>
        </w:rPr>
        <w:t>заявки предусмотрено котировочной документацией).</w:t>
      </w:r>
    </w:p>
    <w:p w:rsidR="00842D6E" w:rsidRPr="007B5611" w:rsidRDefault="00842D6E" w:rsidP="00842D6E">
      <w:pPr>
        <w:pStyle w:val="14"/>
        <w:rPr>
          <w:color w:val="000000" w:themeColor="text1"/>
          <w:sz w:val="24"/>
          <w:szCs w:val="24"/>
        </w:rPr>
      </w:pPr>
      <w:r w:rsidRPr="007B5611">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7B5611" w:rsidRDefault="00842D6E" w:rsidP="00842D6E">
      <w:pPr>
        <w:pStyle w:val="14"/>
        <w:rPr>
          <w:color w:val="000000" w:themeColor="text1"/>
          <w:sz w:val="24"/>
          <w:szCs w:val="24"/>
        </w:rPr>
      </w:pPr>
      <w:r w:rsidRPr="007B5611">
        <w:rPr>
          <w:color w:val="000000" w:themeColor="text1"/>
          <w:sz w:val="24"/>
          <w:szCs w:val="24"/>
        </w:rPr>
        <w:t xml:space="preserve">2.5.3.3. При проведении запроса котировок в электронной форме на ЭТП для изменения </w:t>
      </w:r>
      <w:r w:rsidR="00B5791E" w:rsidRPr="007B5611">
        <w:rPr>
          <w:color w:val="000000" w:themeColor="text1"/>
          <w:sz w:val="24"/>
          <w:szCs w:val="24"/>
        </w:rPr>
        <w:t>котировочной заявки</w:t>
      </w:r>
      <w:r w:rsidR="00D82018" w:rsidRPr="007B5611">
        <w:rPr>
          <w:color w:val="000000" w:themeColor="text1"/>
          <w:sz w:val="24"/>
          <w:szCs w:val="24"/>
        </w:rPr>
        <w:t xml:space="preserve"> </w:t>
      </w:r>
      <w:r w:rsidRPr="007B5611">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7B5611">
        <w:rPr>
          <w:color w:val="000000" w:themeColor="text1"/>
          <w:sz w:val="24"/>
          <w:szCs w:val="24"/>
        </w:rPr>
        <w:t xml:space="preserve">котировочной </w:t>
      </w:r>
      <w:r w:rsidRPr="007B5611">
        <w:rPr>
          <w:color w:val="000000" w:themeColor="text1"/>
          <w:sz w:val="24"/>
          <w:szCs w:val="24"/>
        </w:rPr>
        <w:t xml:space="preserve">заявки изменить ее невозможно. </w:t>
      </w:r>
      <w:r w:rsidR="00875E47" w:rsidRPr="007B5611">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7B5611">
        <w:rPr>
          <w:color w:val="000000" w:themeColor="text1"/>
          <w:sz w:val="24"/>
          <w:szCs w:val="24"/>
        </w:rPr>
        <w:t>.</w:t>
      </w:r>
    </w:p>
    <w:p w:rsidR="006316DD" w:rsidRPr="007B5611" w:rsidRDefault="006316DD" w:rsidP="00464A7C">
      <w:pPr>
        <w:tabs>
          <w:tab w:val="left" w:pos="1843"/>
        </w:tabs>
        <w:ind w:firstLine="709"/>
        <w:jc w:val="both"/>
      </w:pPr>
    </w:p>
    <w:p w:rsidR="00357A00" w:rsidRPr="007B5611" w:rsidRDefault="006A5303" w:rsidP="00464A7C">
      <w:pPr>
        <w:tabs>
          <w:tab w:val="left" w:pos="1843"/>
        </w:tabs>
        <w:ind w:firstLine="709"/>
        <w:jc w:val="both"/>
        <w:rPr>
          <w:rFonts w:eastAsia="Calibri"/>
          <w:b/>
          <w:bCs/>
          <w:lang w:eastAsia="en-US"/>
        </w:rPr>
      </w:pPr>
      <w:r w:rsidRPr="007B5611">
        <w:rPr>
          <w:b/>
        </w:rPr>
        <w:t xml:space="preserve">2.5.4.          </w:t>
      </w:r>
      <w:r w:rsidR="00357A00" w:rsidRPr="007B5611">
        <w:rPr>
          <w:b/>
        </w:rPr>
        <w:t xml:space="preserve">Обеспечение </w:t>
      </w:r>
      <w:r w:rsidR="001A3B7A" w:rsidRPr="007B5611">
        <w:rPr>
          <w:b/>
        </w:rPr>
        <w:t>котировоч</w:t>
      </w:r>
      <w:r w:rsidR="00357A00" w:rsidRPr="007B5611">
        <w:rPr>
          <w:b/>
        </w:rPr>
        <w:t>ных заявок</w:t>
      </w:r>
      <w:r w:rsidR="00357A00" w:rsidRPr="007B5611">
        <w:rPr>
          <w:rFonts w:eastAsia="Calibri"/>
          <w:b/>
          <w:bCs/>
          <w:lang w:eastAsia="en-US"/>
        </w:rPr>
        <w:t xml:space="preserve"> </w:t>
      </w:r>
    </w:p>
    <w:p w:rsidR="00522F54" w:rsidRPr="007B5611" w:rsidRDefault="00522F54" w:rsidP="00522F54">
      <w:pPr>
        <w:tabs>
          <w:tab w:val="left" w:pos="1843"/>
        </w:tabs>
        <w:ind w:firstLine="709"/>
        <w:jc w:val="both"/>
        <w:rPr>
          <w:rFonts w:eastAsia="Calibri"/>
          <w:bCs/>
          <w:lang w:eastAsia="en-US"/>
        </w:rPr>
      </w:pPr>
      <w:r w:rsidRPr="007B5611">
        <w:rPr>
          <w:rFonts w:eastAsia="Calibri"/>
          <w:bCs/>
          <w:lang w:eastAsia="en-US"/>
        </w:rPr>
        <w:t>2.5.4.1</w:t>
      </w:r>
      <w:r w:rsidR="005F4AC3" w:rsidRPr="007B5611">
        <w:rPr>
          <w:rFonts w:eastAsia="Calibri"/>
          <w:bCs/>
          <w:lang w:eastAsia="en-US"/>
        </w:rPr>
        <w:t>.</w:t>
      </w:r>
      <w:r w:rsidRPr="007B5611">
        <w:rPr>
          <w:rFonts w:eastAsia="Calibri"/>
          <w:bCs/>
          <w:lang w:eastAsia="en-US"/>
        </w:rPr>
        <w:tab/>
        <w:t xml:space="preserve">Обеспечение </w:t>
      </w:r>
      <w:r w:rsidR="00F32AAE" w:rsidRPr="007B5611">
        <w:rPr>
          <w:rFonts w:eastAsia="Calibri"/>
          <w:bCs/>
          <w:lang w:eastAsia="en-US"/>
        </w:rPr>
        <w:t xml:space="preserve">котировочной </w:t>
      </w:r>
      <w:r w:rsidRPr="007B5611">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7B5611" w:rsidRDefault="005F4AC3" w:rsidP="00522F54">
      <w:pPr>
        <w:tabs>
          <w:tab w:val="left" w:pos="1843"/>
        </w:tabs>
        <w:ind w:firstLine="709"/>
        <w:jc w:val="both"/>
        <w:rPr>
          <w:rFonts w:eastAsia="Calibri"/>
          <w:bCs/>
          <w:lang w:eastAsia="en-US"/>
        </w:rPr>
      </w:pPr>
      <w:r w:rsidRPr="007B5611">
        <w:rPr>
          <w:rFonts w:eastAsia="Calibri"/>
          <w:bCs/>
          <w:lang w:eastAsia="en-US"/>
        </w:rPr>
        <w:t>2.5.4.</w:t>
      </w:r>
      <w:r w:rsidR="00522F54" w:rsidRPr="007B5611">
        <w:rPr>
          <w:rFonts w:eastAsia="Calibri"/>
          <w:bCs/>
          <w:lang w:eastAsia="en-US"/>
        </w:rPr>
        <w:t>2.</w:t>
      </w:r>
      <w:r w:rsidR="00522F54" w:rsidRPr="007B5611">
        <w:rPr>
          <w:rFonts w:eastAsia="Calibri"/>
          <w:bCs/>
          <w:lang w:eastAsia="en-US"/>
        </w:rPr>
        <w:tab/>
        <w:t xml:space="preserve">Способ и размер обеспечения </w:t>
      </w:r>
      <w:r w:rsidR="00F32AAE" w:rsidRPr="007B5611">
        <w:rPr>
          <w:rFonts w:eastAsia="Calibri"/>
          <w:bCs/>
          <w:lang w:eastAsia="en-US"/>
        </w:rPr>
        <w:t>котировочной</w:t>
      </w:r>
      <w:r w:rsidR="00522F54" w:rsidRPr="007B5611">
        <w:rPr>
          <w:rFonts w:eastAsia="Calibri"/>
          <w:bCs/>
          <w:lang w:eastAsia="en-US"/>
        </w:rPr>
        <w:t xml:space="preserve"> заявки устанавливается в пункте </w:t>
      </w:r>
      <w:r w:rsidR="00F32AAE" w:rsidRPr="007B5611">
        <w:rPr>
          <w:rFonts w:eastAsia="Calibri"/>
          <w:bCs/>
          <w:lang w:eastAsia="en-US"/>
        </w:rPr>
        <w:t>1.1.</w:t>
      </w:r>
      <w:r w:rsidR="009F5082" w:rsidRPr="007B5611">
        <w:rPr>
          <w:rFonts w:eastAsia="Calibri"/>
          <w:bCs/>
          <w:lang w:eastAsia="en-US"/>
        </w:rPr>
        <w:t>6</w:t>
      </w:r>
      <w:r w:rsidR="00F32AAE" w:rsidRPr="007B5611">
        <w:rPr>
          <w:rFonts w:eastAsia="Calibri"/>
          <w:bCs/>
          <w:lang w:eastAsia="en-US"/>
        </w:rPr>
        <w:t>. котировочной</w:t>
      </w:r>
      <w:r w:rsidR="00522F54" w:rsidRPr="007B5611">
        <w:rPr>
          <w:rFonts w:eastAsia="Calibri"/>
          <w:bCs/>
          <w:lang w:eastAsia="en-US"/>
        </w:rPr>
        <w:t xml:space="preserve"> документации. Предоставление обеспечения иным, не указанным в пункте 1.</w:t>
      </w:r>
      <w:r w:rsidR="00F32AAE" w:rsidRPr="007B5611">
        <w:rPr>
          <w:rFonts w:eastAsia="Calibri"/>
          <w:bCs/>
          <w:lang w:eastAsia="en-US"/>
        </w:rPr>
        <w:t>1.</w:t>
      </w:r>
      <w:r w:rsidR="009F5082" w:rsidRPr="007B5611">
        <w:rPr>
          <w:rFonts w:eastAsia="Calibri"/>
          <w:bCs/>
          <w:lang w:eastAsia="en-US"/>
        </w:rPr>
        <w:t>6</w:t>
      </w:r>
      <w:r w:rsidR="00F32AAE" w:rsidRPr="007B5611">
        <w:rPr>
          <w:rFonts w:eastAsia="Calibri"/>
          <w:bCs/>
          <w:lang w:eastAsia="en-US"/>
        </w:rPr>
        <w:t>.</w:t>
      </w:r>
      <w:r w:rsidR="00522F54" w:rsidRPr="007B5611">
        <w:rPr>
          <w:rFonts w:eastAsia="Calibri"/>
          <w:bCs/>
          <w:lang w:eastAsia="en-US"/>
        </w:rPr>
        <w:t xml:space="preserve"> </w:t>
      </w:r>
      <w:r w:rsidR="00F32AAE" w:rsidRPr="007B5611">
        <w:rPr>
          <w:rFonts w:eastAsia="Calibri"/>
          <w:bCs/>
          <w:lang w:eastAsia="en-US"/>
        </w:rPr>
        <w:t xml:space="preserve">котировочной </w:t>
      </w:r>
      <w:r w:rsidR="00522F54" w:rsidRPr="007B5611">
        <w:rPr>
          <w:rFonts w:eastAsia="Calibri"/>
          <w:bCs/>
          <w:lang w:eastAsia="en-US"/>
        </w:rPr>
        <w:t>документации, способом не допускается.</w:t>
      </w:r>
    </w:p>
    <w:p w:rsidR="00522F54" w:rsidRPr="007B5611" w:rsidRDefault="005F4AC3" w:rsidP="00522F54">
      <w:pPr>
        <w:tabs>
          <w:tab w:val="left" w:pos="1843"/>
        </w:tabs>
        <w:ind w:firstLine="709"/>
        <w:jc w:val="both"/>
        <w:rPr>
          <w:rFonts w:eastAsia="Calibri"/>
          <w:bCs/>
          <w:lang w:eastAsia="en-US"/>
        </w:rPr>
      </w:pPr>
      <w:r w:rsidRPr="007B5611">
        <w:rPr>
          <w:rFonts w:eastAsia="Calibri"/>
          <w:bCs/>
          <w:lang w:eastAsia="en-US"/>
        </w:rPr>
        <w:t>2.5.4.</w:t>
      </w:r>
      <w:r w:rsidR="00522F54" w:rsidRPr="007B5611">
        <w:rPr>
          <w:rFonts w:eastAsia="Calibri"/>
          <w:bCs/>
          <w:lang w:eastAsia="en-US"/>
        </w:rPr>
        <w:t>3.</w:t>
      </w:r>
      <w:r w:rsidR="00522F54" w:rsidRPr="007B5611">
        <w:rPr>
          <w:rFonts w:eastAsia="Calibri"/>
          <w:bCs/>
          <w:lang w:eastAsia="en-US"/>
        </w:rPr>
        <w:tab/>
        <w:t xml:space="preserve">Если обеспечение </w:t>
      </w:r>
      <w:r w:rsidR="00F32AAE" w:rsidRPr="007B5611">
        <w:rPr>
          <w:rFonts w:eastAsia="Calibri"/>
          <w:bCs/>
          <w:lang w:eastAsia="en-US"/>
        </w:rPr>
        <w:t xml:space="preserve">котировочной </w:t>
      </w:r>
      <w:r w:rsidR="00522F54" w:rsidRPr="007B5611">
        <w:rPr>
          <w:rFonts w:eastAsia="Calibri"/>
          <w:bCs/>
          <w:lang w:eastAsia="en-US"/>
        </w:rPr>
        <w:t xml:space="preserve">заявки предусмотрено в форме внесения денежных средств, Претендент </w:t>
      </w:r>
      <w:r w:rsidR="00E1076C" w:rsidRPr="007B5611">
        <w:rPr>
          <w:rFonts w:eastAsia="Calibri"/>
          <w:bCs/>
          <w:lang w:eastAsia="en-US"/>
        </w:rPr>
        <w:t>запроса котировок</w:t>
      </w:r>
      <w:r w:rsidR="00522F54" w:rsidRPr="007B5611">
        <w:rPr>
          <w:rFonts w:eastAsia="Calibri"/>
          <w:bCs/>
          <w:lang w:eastAsia="en-US"/>
        </w:rPr>
        <w:t xml:space="preserve"> перечисляет по реквизитам, указанным в пункте </w:t>
      </w:r>
      <w:r w:rsidRPr="007B5611">
        <w:rPr>
          <w:rFonts w:eastAsia="Calibri"/>
          <w:bCs/>
          <w:lang w:eastAsia="en-US"/>
        </w:rPr>
        <w:t>1.1.</w:t>
      </w:r>
      <w:r w:rsidR="009F5082" w:rsidRPr="007B5611">
        <w:rPr>
          <w:rFonts w:eastAsia="Calibri"/>
          <w:bCs/>
          <w:lang w:eastAsia="en-US"/>
        </w:rPr>
        <w:t>6</w:t>
      </w:r>
      <w:r w:rsidRPr="007B5611">
        <w:rPr>
          <w:rFonts w:eastAsia="Calibri"/>
          <w:bCs/>
          <w:lang w:eastAsia="en-US"/>
        </w:rPr>
        <w:t xml:space="preserve">. </w:t>
      </w:r>
      <w:r w:rsidR="00F32AAE" w:rsidRPr="007B5611">
        <w:rPr>
          <w:rFonts w:eastAsia="Calibri"/>
          <w:bCs/>
          <w:lang w:eastAsia="en-US"/>
        </w:rPr>
        <w:t xml:space="preserve">котировочной </w:t>
      </w:r>
      <w:r w:rsidR="00522F54" w:rsidRPr="007B5611">
        <w:rPr>
          <w:rFonts w:eastAsia="Calibri"/>
          <w:bCs/>
          <w:lang w:eastAsia="en-US"/>
        </w:rPr>
        <w:t xml:space="preserve">документации, денежные средства в размере, установленном в пункте </w:t>
      </w:r>
      <w:r w:rsidRPr="007B5611">
        <w:rPr>
          <w:rFonts w:eastAsia="Calibri"/>
          <w:bCs/>
          <w:lang w:eastAsia="en-US"/>
        </w:rPr>
        <w:t>1.1.</w:t>
      </w:r>
      <w:r w:rsidR="009F5082" w:rsidRPr="007B5611">
        <w:rPr>
          <w:rFonts w:eastAsia="Calibri"/>
          <w:bCs/>
          <w:lang w:eastAsia="en-US"/>
        </w:rPr>
        <w:t>6</w:t>
      </w:r>
      <w:r w:rsidRPr="007B5611">
        <w:rPr>
          <w:rFonts w:eastAsia="Calibri"/>
          <w:bCs/>
          <w:lang w:eastAsia="en-US"/>
        </w:rPr>
        <w:t xml:space="preserve">. </w:t>
      </w:r>
      <w:r w:rsidR="00F32AAE" w:rsidRPr="007B5611">
        <w:rPr>
          <w:rFonts w:eastAsia="Calibri"/>
          <w:bCs/>
          <w:lang w:eastAsia="en-US"/>
        </w:rPr>
        <w:t xml:space="preserve">котировочной </w:t>
      </w:r>
      <w:r w:rsidR="00522F54" w:rsidRPr="007B5611">
        <w:rPr>
          <w:rFonts w:eastAsia="Calibri"/>
          <w:bCs/>
          <w:lang w:eastAsia="en-US"/>
        </w:rPr>
        <w:t>документации.</w:t>
      </w:r>
    </w:p>
    <w:p w:rsidR="00522F54" w:rsidRPr="007B5611" w:rsidRDefault="005F4AC3" w:rsidP="00522F54">
      <w:pPr>
        <w:tabs>
          <w:tab w:val="left" w:pos="1843"/>
        </w:tabs>
        <w:ind w:firstLine="709"/>
        <w:jc w:val="both"/>
        <w:rPr>
          <w:rFonts w:eastAsia="Calibri"/>
          <w:bCs/>
          <w:lang w:eastAsia="en-US"/>
        </w:rPr>
      </w:pPr>
      <w:r w:rsidRPr="007B5611">
        <w:rPr>
          <w:rFonts w:eastAsia="Calibri"/>
          <w:bCs/>
          <w:lang w:eastAsia="en-US"/>
        </w:rPr>
        <w:t>2.5.4.</w:t>
      </w:r>
      <w:r w:rsidR="00522F54" w:rsidRPr="007B5611">
        <w:rPr>
          <w:rFonts w:eastAsia="Calibri"/>
          <w:bCs/>
          <w:lang w:eastAsia="en-US"/>
        </w:rPr>
        <w:t>4.</w:t>
      </w:r>
      <w:r w:rsidR="00522F54" w:rsidRPr="007B5611">
        <w:rPr>
          <w:rFonts w:eastAsia="Calibri"/>
          <w:bCs/>
          <w:lang w:eastAsia="en-US"/>
        </w:rPr>
        <w:tab/>
        <w:t xml:space="preserve">В случае если претендентом </w:t>
      </w:r>
      <w:r w:rsidR="00E1076C" w:rsidRPr="007B5611">
        <w:rPr>
          <w:rFonts w:eastAsia="Calibri"/>
          <w:bCs/>
          <w:lang w:eastAsia="en-US"/>
        </w:rPr>
        <w:t>запроса котировок</w:t>
      </w:r>
      <w:r w:rsidR="00522F54" w:rsidRPr="007B5611">
        <w:rPr>
          <w:rFonts w:eastAsia="Calibri"/>
          <w:bCs/>
          <w:lang w:eastAsia="en-US"/>
        </w:rPr>
        <w:t xml:space="preserve"> в составе </w:t>
      </w:r>
      <w:r w:rsidR="00F32AAE" w:rsidRPr="007B5611">
        <w:rPr>
          <w:rFonts w:eastAsia="Calibri"/>
          <w:bCs/>
          <w:lang w:eastAsia="en-US"/>
        </w:rPr>
        <w:t xml:space="preserve">котировочной </w:t>
      </w:r>
      <w:r w:rsidR="00522F54" w:rsidRPr="007B5611">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7B5611">
        <w:rPr>
          <w:rFonts w:eastAsia="Calibri"/>
          <w:bCs/>
          <w:lang w:eastAsia="en-US"/>
        </w:rPr>
        <w:t>запросе котировок</w:t>
      </w:r>
      <w:r w:rsidR="00522F54" w:rsidRPr="007B5611">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7B5611">
        <w:rPr>
          <w:rFonts w:eastAsia="Calibri"/>
          <w:bCs/>
          <w:lang w:eastAsia="en-US"/>
        </w:rPr>
        <w:t xml:space="preserve">котировочной </w:t>
      </w:r>
      <w:r w:rsidR="00522F54" w:rsidRPr="007B5611">
        <w:rPr>
          <w:rFonts w:eastAsia="Calibri"/>
          <w:bCs/>
          <w:lang w:eastAsia="en-US"/>
        </w:rPr>
        <w:t xml:space="preserve">документации, такой претендент </w:t>
      </w:r>
      <w:r w:rsidR="00E1076C" w:rsidRPr="007B5611">
        <w:rPr>
          <w:rFonts w:eastAsia="Calibri"/>
          <w:bCs/>
          <w:lang w:eastAsia="en-US"/>
        </w:rPr>
        <w:t>запроса котировок</w:t>
      </w:r>
      <w:r w:rsidR="00522F54" w:rsidRPr="007B5611">
        <w:rPr>
          <w:rFonts w:eastAsia="Calibri"/>
          <w:bCs/>
          <w:lang w:eastAsia="en-US"/>
        </w:rPr>
        <w:t xml:space="preserve"> признается не предоставившим обеспечение заявки.</w:t>
      </w:r>
    </w:p>
    <w:p w:rsidR="00522F54" w:rsidRPr="007B5611" w:rsidRDefault="005F4AC3" w:rsidP="00522F54">
      <w:pPr>
        <w:tabs>
          <w:tab w:val="left" w:pos="1843"/>
        </w:tabs>
        <w:ind w:firstLine="709"/>
        <w:jc w:val="both"/>
        <w:rPr>
          <w:rFonts w:eastAsia="Calibri"/>
          <w:bCs/>
          <w:lang w:eastAsia="en-US"/>
        </w:rPr>
      </w:pPr>
      <w:r w:rsidRPr="007B5611">
        <w:rPr>
          <w:rFonts w:eastAsia="Calibri"/>
          <w:bCs/>
          <w:lang w:eastAsia="en-US"/>
        </w:rPr>
        <w:t>2.5.4.</w:t>
      </w:r>
      <w:r w:rsidR="00522F54" w:rsidRPr="007B5611">
        <w:rPr>
          <w:rFonts w:eastAsia="Calibri"/>
          <w:bCs/>
          <w:lang w:eastAsia="en-US"/>
        </w:rPr>
        <w:t>5.</w:t>
      </w:r>
      <w:r w:rsidR="00522F54" w:rsidRPr="007B5611">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7B5611">
        <w:rPr>
          <w:rFonts w:eastAsia="Calibri"/>
          <w:bCs/>
          <w:lang w:eastAsia="en-US"/>
        </w:rPr>
        <w:t>запросе котировок</w:t>
      </w:r>
      <w:r w:rsidR="00522F54" w:rsidRPr="007B5611">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7B5611">
        <w:rPr>
          <w:rFonts w:eastAsia="Calibri"/>
          <w:bCs/>
          <w:lang w:eastAsia="en-US"/>
        </w:rPr>
        <w:t>запросе котировок</w:t>
      </w:r>
      <w:r w:rsidR="00522F54" w:rsidRPr="007B5611">
        <w:rPr>
          <w:rFonts w:eastAsia="Calibri"/>
          <w:bCs/>
          <w:lang w:eastAsia="en-US"/>
        </w:rPr>
        <w:t>, или копией такого поручения, заверенной банком.</w:t>
      </w:r>
    </w:p>
    <w:p w:rsidR="00522F54" w:rsidRPr="007B5611" w:rsidRDefault="005F4AC3" w:rsidP="00522F54">
      <w:pPr>
        <w:tabs>
          <w:tab w:val="left" w:pos="1843"/>
        </w:tabs>
        <w:ind w:firstLine="709"/>
        <w:jc w:val="both"/>
        <w:rPr>
          <w:rFonts w:eastAsia="Calibri"/>
          <w:bCs/>
          <w:lang w:eastAsia="en-US"/>
        </w:rPr>
      </w:pPr>
      <w:r w:rsidRPr="007B5611">
        <w:rPr>
          <w:rFonts w:eastAsia="Calibri"/>
          <w:bCs/>
          <w:lang w:eastAsia="en-US"/>
        </w:rPr>
        <w:t>2.5.4.</w:t>
      </w:r>
      <w:r w:rsidR="00522F54" w:rsidRPr="007B5611">
        <w:rPr>
          <w:rFonts w:eastAsia="Calibri"/>
          <w:bCs/>
          <w:lang w:eastAsia="en-US"/>
        </w:rPr>
        <w:t>6.</w:t>
      </w:r>
      <w:r w:rsidR="00522F54" w:rsidRPr="007B5611">
        <w:rPr>
          <w:rFonts w:eastAsia="Calibri"/>
          <w:bCs/>
          <w:lang w:eastAsia="en-US"/>
        </w:rPr>
        <w:tab/>
        <w:t xml:space="preserve">Денежные средства, внесенные в качестве обеспечения заявки на участие в </w:t>
      </w:r>
      <w:r w:rsidR="00C97261" w:rsidRPr="007B5611">
        <w:rPr>
          <w:rFonts w:eastAsia="Calibri"/>
          <w:bCs/>
          <w:lang w:eastAsia="en-US"/>
        </w:rPr>
        <w:t>запросе котировок</w:t>
      </w:r>
      <w:r w:rsidR="00522F54" w:rsidRPr="007B5611">
        <w:rPr>
          <w:rFonts w:eastAsia="Calibri"/>
          <w:bCs/>
          <w:lang w:eastAsia="en-US"/>
        </w:rPr>
        <w:t xml:space="preserve">, возвращаются на счет претендента </w:t>
      </w:r>
      <w:r w:rsidR="00E1076C" w:rsidRPr="007B5611">
        <w:rPr>
          <w:rFonts w:eastAsia="Calibri"/>
          <w:bCs/>
          <w:lang w:eastAsia="en-US"/>
        </w:rPr>
        <w:t>запроса котировок</w:t>
      </w:r>
      <w:r w:rsidR="00522F54" w:rsidRPr="007B5611">
        <w:rPr>
          <w:rFonts w:eastAsia="Calibri"/>
          <w:bCs/>
          <w:lang w:eastAsia="en-US"/>
        </w:rPr>
        <w:t xml:space="preserve"> в течение 10 (десяти) рабочих дней, если иное не предусмотрено </w:t>
      </w:r>
      <w:r w:rsidR="00E1076C" w:rsidRPr="007B5611">
        <w:rPr>
          <w:rFonts w:eastAsia="Calibri"/>
          <w:bCs/>
          <w:lang w:eastAsia="en-US"/>
        </w:rPr>
        <w:t>котировочной</w:t>
      </w:r>
      <w:r w:rsidR="00522F54" w:rsidRPr="007B5611">
        <w:rPr>
          <w:rFonts w:eastAsia="Calibri"/>
          <w:bCs/>
          <w:lang w:eastAsia="en-US"/>
        </w:rPr>
        <w:t xml:space="preserve"> документацией, с даты наступления одного из следующих случаев:</w:t>
      </w:r>
    </w:p>
    <w:p w:rsidR="00522F54" w:rsidRPr="007B5611" w:rsidRDefault="009F5082" w:rsidP="00522F54">
      <w:pPr>
        <w:tabs>
          <w:tab w:val="left" w:pos="1843"/>
        </w:tabs>
        <w:ind w:firstLine="709"/>
        <w:jc w:val="both"/>
        <w:rPr>
          <w:rFonts w:eastAsia="Calibri"/>
          <w:bCs/>
          <w:lang w:eastAsia="en-US"/>
        </w:rPr>
      </w:pPr>
      <w:r w:rsidRPr="007B5611">
        <w:rPr>
          <w:rFonts w:eastAsia="Calibri"/>
          <w:bCs/>
          <w:lang w:eastAsia="en-US"/>
        </w:rPr>
        <w:t xml:space="preserve">а) </w:t>
      </w:r>
      <w:r w:rsidR="00522F54" w:rsidRPr="007B5611">
        <w:rPr>
          <w:rFonts w:eastAsia="Calibri"/>
          <w:bCs/>
          <w:lang w:eastAsia="en-US"/>
        </w:rPr>
        <w:t xml:space="preserve">после принятия решения об отказе от проведения </w:t>
      </w:r>
      <w:r w:rsidR="00E1076C" w:rsidRPr="007B5611">
        <w:rPr>
          <w:rFonts w:eastAsia="Calibri"/>
          <w:bCs/>
          <w:lang w:eastAsia="en-US"/>
        </w:rPr>
        <w:t>запроса котировок</w:t>
      </w:r>
      <w:r w:rsidR="00522F54" w:rsidRPr="007B5611">
        <w:rPr>
          <w:rFonts w:eastAsia="Calibri"/>
          <w:bCs/>
          <w:lang w:eastAsia="en-US"/>
        </w:rPr>
        <w:t xml:space="preserve"> – всем претендентам </w:t>
      </w:r>
      <w:r w:rsidR="00E1076C" w:rsidRPr="007B5611">
        <w:rPr>
          <w:rFonts w:eastAsia="Calibri"/>
          <w:bCs/>
          <w:lang w:eastAsia="en-US"/>
        </w:rPr>
        <w:t>запроса котировок</w:t>
      </w:r>
      <w:r w:rsidR="00522F54" w:rsidRPr="007B5611">
        <w:rPr>
          <w:rFonts w:eastAsia="Calibri"/>
          <w:bCs/>
          <w:lang w:eastAsia="en-US"/>
        </w:rPr>
        <w:t xml:space="preserve">, подавшим </w:t>
      </w:r>
      <w:r w:rsidR="00C97261" w:rsidRPr="007B5611">
        <w:rPr>
          <w:rFonts w:eastAsia="Calibri"/>
          <w:bCs/>
          <w:lang w:eastAsia="en-US"/>
        </w:rPr>
        <w:t>котировочные</w:t>
      </w:r>
      <w:r w:rsidR="00522F54" w:rsidRPr="007B5611">
        <w:rPr>
          <w:rFonts w:eastAsia="Calibri"/>
          <w:bCs/>
          <w:lang w:eastAsia="en-US"/>
        </w:rPr>
        <w:t xml:space="preserve"> заявки;</w:t>
      </w:r>
    </w:p>
    <w:p w:rsidR="00522F54" w:rsidRPr="007B5611" w:rsidRDefault="009F5082" w:rsidP="00522F54">
      <w:pPr>
        <w:tabs>
          <w:tab w:val="left" w:pos="1843"/>
        </w:tabs>
        <w:ind w:firstLine="709"/>
        <w:jc w:val="both"/>
        <w:rPr>
          <w:rFonts w:eastAsia="Calibri"/>
          <w:bCs/>
          <w:lang w:eastAsia="en-US"/>
        </w:rPr>
      </w:pPr>
      <w:r w:rsidRPr="007B5611">
        <w:rPr>
          <w:rFonts w:eastAsia="Calibri"/>
          <w:bCs/>
          <w:lang w:eastAsia="en-US"/>
        </w:rPr>
        <w:t xml:space="preserve">б) </w:t>
      </w:r>
      <w:r w:rsidR="00522F54" w:rsidRPr="007B5611">
        <w:rPr>
          <w:rFonts w:eastAsia="Calibri"/>
          <w:bCs/>
          <w:lang w:eastAsia="en-US"/>
        </w:rPr>
        <w:t xml:space="preserve">после отзыва претендентом </w:t>
      </w:r>
      <w:r w:rsidR="00E1076C" w:rsidRPr="007B5611">
        <w:rPr>
          <w:rFonts w:eastAsia="Calibri"/>
          <w:bCs/>
          <w:lang w:eastAsia="en-US"/>
        </w:rPr>
        <w:t>запроса котировок</w:t>
      </w:r>
      <w:r w:rsidR="00522F54" w:rsidRPr="007B5611">
        <w:rPr>
          <w:rFonts w:eastAsia="Calibri"/>
          <w:bCs/>
          <w:lang w:eastAsia="en-US"/>
        </w:rPr>
        <w:t xml:space="preserve"> </w:t>
      </w:r>
      <w:r w:rsidR="00E1076C" w:rsidRPr="007B5611">
        <w:rPr>
          <w:rFonts w:eastAsia="Calibri"/>
          <w:bCs/>
          <w:lang w:eastAsia="en-US"/>
        </w:rPr>
        <w:t xml:space="preserve">котировочной </w:t>
      </w:r>
      <w:r w:rsidR="00522F54" w:rsidRPr="007B5611">
        <w:rPr>
          <w:rFonts w:eastAsia="Calibri"/>
          <w:bCs/>
          <w:lang w:eastAsia="en-US"/>
        </w:rPr>
        <w:t xml:space="preserve">заявки до окончания срока подачи заявок – такому претенденту </w:t>
      </w:r>
      <w:r w:rsidR="00E1076C" w:rsidRPr="007B5611">
        <w:rPr>
          <w:rFonts w:eastAsia="Calibri"/>
          <w:bCs/>
          <w:lang w:eastAsia="en-US"/>
        </w:rPr>
        <w:t>запроса котировок</w:t>
      </w:r>
      <w:r w:rsidR="00522F54" w:rsidRPr="007B5611">
        <w:rPr>
          <w:rFonts w:eastAsia="Calibri"/>
          <w:bCs/>
          <w:lang w:eastAsia="en-US"/>
        </w:rPr>
        <w:t>;</w:t>
      </w:r>
    </w:p>
    <w:p w:rsidR="00522F54" w:rsidRPr="007B5611" w:rsidRDefault="00B91D65" w:rsidP="00B91D65">
      <w:pPr>
        <w:tabs>
          <w:tab w:val="left" w:pos="993"/>
        </w:tabs>
        <w:ind w:firstLine="709"/>
        <w:jc w:val="both"/>
        <w:rPr>
          <w:rFonts w:eastAsia="Calibri"/>
          <w:bCs/>
          <w:lang w:eastAsia="en-US"/>
        </w:rPr>
      </w:pPr>
      <w:r w:rsidRPr="007B5611">
        <w:rPr>
          <w:rFonts w:eastAsia="Calibri"/>
          <w:bCs/>
          <w:lang w:eastAsia="en-US"/>
        </w:rPr>
        <w:t>в)</w:t>
      </w:r>
      <w:r w:rsidR="00522F54" w:rsidRPr="007B5611">
        <w:rPr>
          <w:rFonts w:eastAsia="Calibri"/>
          <w:bCs/>
          <w:lang w:eastAsia="en-US"/>
        </w:rPr>
        <w:tab/>
        <w:t xml:space="preserve">после отказа претендента </w:t>
      </w:r>
      <w:r w:rsidR="00E1076C" w:rsidRPr="007B5611">
        <w:rPr>
          <w:rFonts w:eastAsia="Calibri"/>
          <w:bCs/>
          <w:lang w:eastAsia="en-US"/>
        </w:rPr>
        <w:t>запроса котировок</w:t>
      </w:r>
      <w:r w:rsidR="00522F54" w:rsidRPr="007B5611">
        <w:rPr>
          <w:rFonts w:eastAsia="Calibri"/>
          <w:bCs/>
          <w:lang w:eastAsia="en-US"/>
        </w:rPr>
        <w:t xml:space="preserve"> от продления срока действия </w:t>
      </w:r>
      <w:r w:rsidR="00E1076C" w:rsidRPr="007B5611">
        <w:rPr>
          <w:rFonts w:eastAsia="Calibri"/>
          <w:bCs/>
          <w:lang w:eastAsia="en-US"/>
        </w:rPr>
        <w:t xml:space="preserve">котировочной </w:t>
      </w:r>
      <w:r w:rsidR="00522F54" w:rsidRPr="007B5611">
        <w:rPr>
          <w:rFonts w:eastAsia="Calibri"/>
          <w:bCs/>
          <w:lang w:eastAsia="en-US"/>
        </w:rPr>
        <w:t xml:space="preserve">заявки – такому претенденту </w:t>
      </w:r>
      <w:r w:rsidR="00E1076C" w:rsidRPr="007B5611">
        <w:rPr>
          <w:rFonts w:eastAsia="Calibri"/>
          <w:bCs/>
          <w:lang w:eastAsia="en-US"/>
        </w:rPr>
        <w:t>запроса котировок</w:t>
      </w:r>
      <w:r w:rsidR="00522F54" w:rsidRPr="007B5611">
        <w:rPr>
          <w:rFonts w:eastAsia="Calibri"/>
          <w:bCs/>
          <w:lang w:eastAsia="en-US"/>
        </w:rPr>
        <w:t>;</w:t>
      </w:r>
    </w:p>
    <w:p w:rsidR="00522F54" w:rsidRPr="007B5611" w:rsidRDefault="00B91D65" w:rsidP="00B91D65">
      <w:pPr>
        <w:tabs>
          <w:tab w:val="left" w:pos="993"/>
        </w:tabs>
        <w:ind w:firstLine="709"/>
        <w:jc w:val="both"/>
        <w:rPr>
          <w:rFonts w:eastAsia="Calibri"/>
          <w:bCs/>
          <w:lang w:eastAsia="en-US"/>
        </w:rPr>
      </w:pPr>
      <w:r w:rsidRPr="007B5611">
        <w:rPr>
          <w:rFonts w:eastAsia="Calibri"/>
          <w:bCs/>
          <w:lang w:eastAsia="en-US"/>
        </w:rPr>
        <w:t>г)</w:t>
      </w:r>
      <w:r w:rsidR="00522F54" w:rsidRPr="007B5611">
        <w:rPr>
          <w:rFonts w:eastAsia="Calibri"/>
          <w:bCs/>
          <w:lang w:eastAsia="en-US"/>
        </w:rPr>
        <w:tab/>
        <w:t xml:space="preserve">после получения </w:t>
      </w:r>
      <w:r w:rsidR="00E1076C" w:rsidRPr="007B5611">
        <w:rPr>
          <w:rFonts w:eastAsia="Calibri"/>
          <w:bCs/>
          <w:lang w:eastAsia="en-US"/>
        </w:rPr>
        <w:t xml:space="preserve">котировочной </w:t>
      </w:r>
      <w:r w:rsidR="00522F54" w:rsidRPr="007B5611">
        <w:rPr>
          <w:rFonts w:eastAsia="Calibri"/>
          <w:bCs/>
          <w:lang w:eastAsia="en-US"/>
        </w:rPr>
        <w:t xml:space="preserve">заявки после окончания срока подачи заявок – претендентам </w:t>
      </w:r>
      <w:r w:rsidR="00E1076C" w:rsidRPr="007B5611">
        <w:rPr>
          <w:rFonts w:eastAsia="Calibri"/>
          <w:bCs/>
          <w:lang w:eastAsia="en-US"/>
        </w:rPr>
        <w:t>запроса котировок</w:t>
      </w:r>
      <w:r w:rsidR="00522F54" w:rsidRPr="007B5611">
        <w:rPr>
          <w:rFonts w:eastAsia="Calibri"/>
          <w:bCs/>
          <w:lang w:eastAsia="en-US"/>
        </w:rPr>
        <w:t>, которые подали эти заявки;</w:t>
      </w:r>
    </w:p>
    <w:p w:rsidR="00522F54" w:rsidRPr="007B5611" w:rsidRDefault="00B91D65" w:rsidP="00B91D65">
      <w:pPr>
        <w:tabs>
          <w:tab w:val="left" w:pos="993"/>
        </w:tabs>
        <w:ind w:firstLine="709"/>
        <w:jc w:val="both"/>
        <w:rPr>
          <w:rFonts w:eastAsia="Calibri"/>
          <w:bCs/>
          <w:lang w:eastAsia="en-US"/>
        </w:rPr>
      </w:pPr>
      <w:r w:rsidRPr="007B5611">
        <w:rPr>
          <w:rFonts w:eastAsia="Calibri"/>
          <w:bCs/>
          <w:lang w:eastAsia="en-US"/>
        </w:rPr>
        <w:t>д)</w:t>
      </w:r>
      <w:r w:rsidR="00522F54" w:rsidRPr="007B5611">
        <w:rPr>
          <w:rFonts w:eastAsia="Calibri"/>
          <w:bCs/>
          <w:lang w:eastAsia="en-US"/>
        </w:rPr>
        <w:tab/>
        <w:t xml:space="preserve">после проведения </w:t>
      </w:r>
      <w:r w:rsidR="00E1076C" w:rsidRPr="007B5611">
        <w:rPr>
          <w:rFonts w:eastAsia="Calibri"/>
          <w:bCs/>
          <w:lang w:eastAsia="en-US"/>
        </w:rPr>
        <w:t>запроса котировок</w:t>
      </w:r>
      <w:r w:rsidR="00522F54" w:rsidRPr="007B5611">
        <w:rPr>
          <w:rFonts w:eastAsia="Calibri"/>
          <w:bCs/>
          <w:lang w:eastAsia="en-US"/>
        </w:rPr>
        <w:t xml:space="preserve"> – участникам, которые не стали победителями </w:t>
      </w:r>
      <w:r w:rsidR="00E1076C" w:rsidRPr="007B5611">
        <w:rPr>
          <w:rFonts w:eastAsia="Calibri"/>
          <w:bCs/>
          <w:lang w:eastAsia="en-US"/>
        </w:rPr>
        <w:t>запроса котировок</w:t>
      </w:r>
      <w:r w:rsidR="00522F54" w:rsidRPr="007B5611">
        <w:rPr>
          <w:rFonts w:eastAsia="Calibri"/>
          <w:bCs/>
          <w:lang w:eastAsia="en-US"/>
        </w:rPr>
        <w:t xml:space="preserve">;  </w:t>
      </w:r>
    </w:p>
    <w:p w:rsidR="00522F54" w:rsidRPr="007B5611" w:rsidRDefault="00B91D65" w:rsidP="00B91D65">
      <w:pPr>
        <w:tabs>
          <w:tab w:val="left" w:pos="1134"/>
        </w:tabs>
        <w:ind w:firstLine="709"/>
        <w:jc w:val="both"/>
        <w:rPr>
          <w:rFonts w:eastAsia="Calibri"/>
          <w:bCs/>
          <w:lang w:eastAsia="en-US"/>
        </w:rPr>
      </w:pPr>
      <w:r w:rsidRPr="007B5611">
        <w:rPr>
          <w:rFonts w:eastAsia="Calibri"/>
          <w:bCs/>
          <w:lang w:eastAsia="en-US"/>
        </w:rPr>
        <w:t>е)</w:t>
      </w:r>
      <w:r w:rsidR="00522F54" w:rsidRPr="007B5611">
        <w:rPr>
          <w:rFonts w:eastAsia="Calibri"/>
          <w:bCs/>
          <w:lang w:eastAsia="en-US"/>
        </w:rPr>
        <w:tab/>
        <w:t xml:space="preserve">после заключения договора – победителю </w:t>
      </w:r>
      <w:r w:rsidR="00E1076C" w:rsidRPr="007B5611">
        <w:rPr>
          <w:rFonts w:eastAsia="Calibri"/>
          <w:bCs/>
          <w:lang w:eastAsia="en-US"/>
        </w:rPr>
        <w:t>запроса котировок</w:t>
      </w:r>
      <w:r w:rsidR="00522F54" w:rsidRPr="007B5611">
        <w:rPr>
          <w:rFonts w:eastAsia="Calibri"/>
          <w:bCs/>
          <w:lang w:eastAsia="en-US"/>
        </w:rPr>
        <w:t xml:space="preserve">, участнику, представившему предпоследнее предложение о цене, с которым в соответствии с </w:t>
      </w:r>
      <w:r w:rsidR="00E1076C" w:rsidRPr="007B5611">
        <w:rPr>
          <w:rFonts w:eastAsia="Calibri"/>
          <w:bCs/>
          <w:lang w:eastAsia="en-US"/>
        </w:rPr>
        <w:t xml:space="preserve">котировочной </w:t>
      </w:r>
      <w:r w:rsidR="00522F54" w:rsidRPr="007B5611">
        <w:rPr>
          <w:rFonts w:eastAsia="Calibri"/>
          <w:bCs/>
          <w:lang w:eastAsia="en-US"/>
        </w:rPr>
        <w:t>документацией заключается договор.</w:t>
      </w:r>
    </w:p>
    <w:p w:rsidR="00522F54" w:rsidRPr="007B5611" w:rsidRDefault="00865F12" w:rsidP="00522F54">
      <w:pPr>
        <w:tabs>
          <w:tab w:val="left" w:pos="1843"/>
        </w:tabs>
        <w:ind w:firstLine="709"/>
        <w:jc w:val="both"/>
        <w:rPr>
          <w:rFonts w:eastAsia="Calibri"/>
          <w:bCs/>
          <w:lang w:eastAsia="en-US"/>
        </w:rPr>
      </w:pPr>
      <w:r w:rsidRPr="007B5611">
        <w:rPr>
          <w:rFonts w:eastAsia="Calibri"/>
          <w:bCs/>
          <w:lang w:eastAsia="en-US"/>
        </w:rPr>
        <w:t>2.5.4.</w:t>
      </w:r>
      <w:r w:rsidR="00522F54" w:rsidRPr="007B5611">
        <w:rPr>
          <w:rFonts w:eastAsia="Calibri"/>
          <w:bCs/>
          <w:lang w:eastAsia="en-US"/>
        </w:rPr>
        <w:t>7.</w:t>
      </w:r>
      <w:r w:rsidR="00522F54" w:rsidRPr="007B5611">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7B5611">
        <w:rPr>
          <w:rFonts w:eastAsia="Calibri"/>
          <w:bCs/>
          <w:lang w:eastAsia="en-US"/>
        </w:rPr>
        <w:t>запросе котировок</w:t>
      </w:r>
      <w:r w:rsidR="00522F54" w:rsidRPr="007B5611">
        <w:rPr>
          <w:rFonts w:eastAsia="Calibri"/>
          <w:bCs/>
          <w:lang w:eastAsia="en-US"/>
        </w:rPr>
        <w:t xml:space="preserve">, необходимо при формировании заявки на участие в </w:t>
      </w:r>
      <w:r w:rsidR="00C97261" w:rsidRPr="007B5611">
        <w:rPr>
          <w:rFonts w:eastAsia="Calibri"/>
          <w:bCs/>
          <w:lang w:eastAsia="en-US"/>
        </w:rPr>
        <w:t>запросе котировок</w:t>
      </w:r>
      <w:r w:rsidR="00522F54" w:rsidRPr="007B5611">
        <w:rPr>
          <w:rFonts w:eastAsia="Calibri"/>
          <w:bCs/>
          <w:lang w:eastAsia="en-US"/>
        </w:rPr>
        <w:t xml:space="preserve"> указать реквизиты, на которые можно будет вернуть денежные средства.</w:t>
      </w:r>
    </w:p>
    <w:p w:rsidR="00522F54" w:rsidRPr="007B5611" w:rsidRDefault="00865F12" w:rsidP="00522F54">
      <w:pPr>
        <w:tabs>
          <w:tab w:val="left" w:pos="1843"/>
        </w:tabs>
        <w:ind w:firstLine="709"/>
        <w:jc w:val="both"/>
        <w:rPr>
          <w:rFonts w:eastAsia="Calibri"/>
          <w:bCs/>
          <w:lang w:eastAsia="en-US"/>
        </w:rPr>
      </w:pPr>
      <w:r w:rsidRPr="007B5611">
        <w:rPr>
          <w:rFonts w:eastAsia="Calibri"/>
          <w:bCs/>
          <w:lang w:eastAsia="en-US"/>
        </w:rPr>
        <w:lastRenderedPageBreak/>
        <w:t>2.5.4.</w:t>
      </w:r>
      <w:r w:rsidR="00522F54" w:rsidRPr="007B5611">
        <w:rPr>
          <w:rFonts w:eastAsia="Calibri"/>
          <w:bCs/>
          <w:lang w:eastAsia="en-US"/>
        </w:rPr>
        <w:t>8.</w:t>
      </w:r>
      <w:r w:rsidR="00522F54" w:rsidRPr="007B5611">
        <w:rPr>
          <w:rFonts w:eastAsia="Calibri"/>
          <w:bCs/>
          <w:lang w:eastAsia="en-US"/>
        </w:rPr>
        <w:tab/>
        <w:t xml:space="preserve">Обеспечение </w:t>
      </w:r>
      <w:r w:rsidR="00E1076C" w:rsidRPr="007B5611">
        <w:rPr>
          <w:rFonts w:eastAsia="Calibri"/>
          <w:bCs/>
          <w:lang w:eastAsia="en-US"/>
        </w:rPr>
        <w:t xml:space="preserve">котировочной </w:t>
      </w:r>
      <w:r w:rsidR="00522F54" w:rsidRPr="007B5611">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7B5611" w:rsidRDefault="00522F54" w:rsidP="00522F54">
      <w:pPr>
        <w:tabs>
          <w:tab w:val="left" w:pos="1843"/>
        </w:tabs>
        <w:ind w:firstLine="709"/>
        <w:jc w:val="both"/>
        <w:rPr>
          <w:rFonts w:eastAsia="Calibri"/>
          <w:bCs/>
          <w:lang w:eastAsia="en-US"/>
        </w:rPr>
      </w:pPr>
      <w:r w:rsidRPr="007B5611">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7B5611">
        <w:rPr>
          <w:rFonts w:eastAsia="Calibri"/>
          <w:bCs/>
          <w:lang w:eastAsia="en-US"/>
        </w:rPr>
        <w:t>1.8.</w:t>
      </w:r>
      <w:r w:rsidRPr="007B5611">
        <w:rPr>
          <w:rFonts w:eastAsia="Calibri"/>
          <w:bCs/>
          <w:lang w:eastAsia="en-US"/>
        </w:rPr>
        <w:t xml:space="preserve"> </w:t>
      </w:r>
      <w:r w:rsidR="00E1076C" w:rsidRPr="007B5611">
        <w:rPr>
          <w:rFonts w:eastAsia="Calibri"/>
          <w:bCs/>
          <w:lang w:eastAsia="en-US"/>
        </w:rPr>
        <w:t xml:space="preserve">котировочной </w:t>
      </w:r>
      <w:r w:rsidRPr="007B5611">
        <w:rPr>
          <w:rFonts w:eastAsia="Calibri"/>
          <w:bCs/>
          <w:lang w:eastAsia="en-US"/>
        </w:rPr>
        <w:t xml:space="preserve">документации. Оригинал банковской гарантии должен быть представлен в составе </w:t>
      </w:r>
      <w:r w:rsidR="00E1076C" w:rsidRPr="007B5611">
        <w:rPr>
          <w:rFonts w:eastAsia="Calibri"/>
          <w:bCs/>
          <w:lang w:eastAsia="en-US"/>
        </w:rPr>
        <w:t>котировочной</w:t>
      </w:r>
      <w:r w:rsidRPr="007B5611">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7B5611" w:rsidRDefault="00865F12" w:rsidP="00522F54">
      <w:pPr>
        <w:tabs>
          <w:tab w:val="left" w:pos="1843"/>
        </w:tabs>
        <w:ind w:firstLine="709"/>
        <w:jc w:val="both"/>
        <w:rPr>
          <w:rFonts w:eastAsia="Calibri"/>
          <w:bCs/>
          <w:lang w:eastAsia="en-US"/>
        </w:rPr>
      </w:pPr>
      <w:r w:rsidRPr="007B5611">
        <w:rPr>
          <w:rFonts w:eastAsia="Calibri"/>
          <w:bCs/>
          <w:lang w:eastAsia="en-US"/>
        </w:rPr>
        <w:t>2.5.4.</w:t>
      </w:r>
      <w:r w:rsidR="00522F54" w:rsidRPr="007B5611">
        <w:rPr>
          <w:rFonts w:eastAsia="Calibri"/>
          <w:bCs/>
          <w:lang w:eastAsia="en-US"/>
        </w:rPr>
        <w:t>9.</w:t>
      </w:r>
      <w:r w:rsidR="00522F54" w:rsidRPr="007B5611">
        <w:rPr>
          <w:rFonts w:eastAsia="Calibri"/>
          <w:bCs/>
          <w:lang w:eastAsia="en-US"/>
        </w:rPr>
        <w:tab/>
        <w:t>Банковская гарантия должна быть оформлена в пользу заказчика.</w:t>
      </w:r>
    </w:p>
    <w:p w:rsidR="00522F54" w:rsidRPr="007B5611" w:rsidRDefault="00865F12" w:rsidP="00522F54">
      <w:pPr>
        <w:tabs>
          <w:tab w:val="left" w:pos="1843"/>
        </w:tabs>
        <w:ind w:firstLine="709"/>
        <w:jc w:val="both"/>
        <w:rPr>
          <w:rFonts w:eastAsia="Calibri"/>
          <w:bCs/>
          <w:lang w:eastAsia="en-US"/>
        </w:rPr>
      </w:pPr>
      <w:r w:rsidRPr="007B5611">
        <w:rPr>
          <w:rFonts w:eastAsia="Calibri"/>
          <w:bCs/>
          <w:lang w:eastAsia="en-US"/>
        </w:rPr>
        <w:t>2.5.4.</w:t>
      </w:r>
      <w:r w:rsidR="00522F54" w:rsidRPr="007B5611">
        <w:rPr>
          <w:rFonts w:eastAsia="Calibri"/>
          <w:bCs/>
          <w:lang w:eastAsia="en-US"/>
        </w:rPr>
        <w:t>10.</w:t>
      </w:r>
      <w:r w:rsidR="00522F54" w:rsidRPr="007B5611">
        <w:rPr>
          <w:rFonts w:eastAsia="Calibri"/>
          <w:bCs/>
          <w:lang w:eastAsia="en-US"/>
        </w:rPr>
        <w:tab/>
        <w:t>Банковская гарантия должна быть безотзывной и должна содержать:</w:t>
      </w:r>
    </w:p>
    <w:p w:rsidR="00522F54" w:rsidRPr="007B5611" w:rsidRDefault="00BD097A" w:rsidP="00522F54">
      <w:pPr>
        <w:tabs>
          <w:tab w:val="left" w:pos="1843"/>
        </w:tabs>
        <w:ind w:firstLine="709"/>
        <w:jc w:val="both"/>
        <w:rPr>
          <w:rFonts w:eastAsia="Calibri"/>
          <w:bCs/>
          <w:lang w:eastAsia="en-US"/>
        </w:rPr>
      </w:pPr>
      <w:r w:rsidRPr="007B5611">
        <w:rPr>
          <w:rFonts w:eastAsia="Calibri"/>
          <w:bCs/>
          <w:lang w:eastAsia="en-US"/>
        </w:rPr>
        <w:t>2.5.4.</w:t>
      </w:r>
      <w:r w:rsidR="00522F54" w:rsidRPr="007B5611">
        <w:rPr>
          <w:rFonts w:eastAsia="Calibri"/>
          <w:bCs/>
          <w:lang w:eastAsia="en-US"/>
        </w:rPr>
        <w:t>10.1.</w:t>
      </w:r>
      <w:r w:rsidR="00522F54" w:rsidRPr="007B5611">
        <w:rPr>
          <w:rFonts w:eastAsia="Calibri"/>
          <w:bCs/>
          <w:lang w:eastAsia="en-US"/>
        </w:rPr>
        <w:tab/>
        <w:t>Сумму банковской гарантии, подлежащую оплате гарантом заказчику;</w:t>
      </w:r>
    </w:p>
    <w:p w:rsidR="00522F54" w:rsidRPr="007B5611" w:rsidRDefault="00BD097A" w:rsidP="00522F54">
      <w:pPr>
        <w:tabs>
          <w:tab w:val="left" w:pos="1843"/>
        </w:tabs>
        <w:ind w:firstLine="709"/>
        <w:jc w:val="both"/>
        <w:rPr>
          <w:rFonts w:eastAsia="Calibri"/>
          <w:bCs/>
          <w:lang w:eastAsia="en-US"/>
        </w:rPr>
      </w:pPr>
      <w:r w:rsidRPr="007B5611">
        <w:rPr>
          <w:rFonts w:eastAsia="Calibri"/>
          <w:bCs/>
          <w:lang w:eastAsia="en-US"/>
        </w:rPr>
        <w:t>2.5.4.</w:t>
      </w:r>
      <w:r w:rsidR="00522F54" w:rsidRPr="007B5611">
        <w:rPr>
          <w:rFonts w:eastAsia="Calibri"/>
          <w:bCs/>
          <w:lang w:eastAsia="en-US"/>
        </w:rPr>
        <w:t>10.2.</w:t>
      </w:r>
      <w:r w:rsidR="00522F54" w:rsidRPr="007B5611">
        <w:rPr>
          <w:rFonts w:eastAsia="Calibri"/>
          <w:bCs/>
          <w:lang w:eastAsia="en-US"/>
        </w:rPr>
        <w:tab/>
        <w:t>Обязательства принципала, надлежащее исполнение которых обеспечивается банковской гарантией;</w:t>
      </w:r>
    </w:p>
    <w:p w:rsidR="00522F54" w:rsidRPr="007B5611" w:rsidRDefault="00BD097A" w:rsidP="00522F54">
      <w:pPr>
        <w:tabs>
          <w:tab w:val="left" w:pos="1843"/>
        </w:tabs>
        <w:ind w:firstLine="709"/>
        <w:jc w:val="both"/>
        <w:rPr>
          <w:rFonts w:eastAsia="Calibri"/>
          <w:bCs/>
          <w:lang w:eastAsia="en-US"/>
        </w:rPr>
      </w:pPr>
      <w:r w:rsidRPr="007B5611">
        <w:rPr>
          <w:rFonts w:eastAsia="Calibri"/>
          <w:bCs/>
          <w:lang w:eastAsia="en-US"/>
        </w:rPr>
        <w:t>2.5.4.</w:t>
      </w:r>
      <w:r w:rsidR="00522F54" w:rsidRPr="007B5611">
        <w:rPr>
          <w:rFonts w:eastAsia="Calibri"/>
          <w:bCs/>
          <w:lang w:eastAsia="en-US"/>
        </w:rPr>
        <w:t>10.3.</w:t>
      </w:r>
      <w:r w:rsidR="00522F54" w:rsidRPr="007B5611">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7B5611" w:rsidRDefault="00BD097A" w:rsidP="00522F54">
      <w:pPr>
        <w:tabs>
          <w:tab w:val="left" w:pos="1843"/>
        </w:tabs>
        <w:ind w:firstLine="709"/>
        <w:jc w:val="both"/>
        <w:rPr>
          <w:rFonts w:eastAsia="Calibri"/>
          <w:bCs/>
          <w:lang w:eastAsia="en-US"/>
        </w:rPr>
      </w:pPr>
      <w:r w:rsidRPr="007B5611">
        <w:rPr>
          <w:rFonts w:eastAsia="Calibri"/>
          <w:bCs/>
          <w:lang w:eastAsia="en-US"/>
        </w:rPr>
        <w:t>2.5.4.</w:t>
      </w:r>
      <w:r w:rsidR="00522F54" w:rsidRPr="007B5611">
        <w:rPr>
          <w:rFonts w:eastAsia="Calibri"/>
          <w:bCs/>
          <w:lang w:eastAsia="en-US"/>
        </w:rPr>
        <w:t>10.4.</w:t>
      </w:r>
      <w:r w:rsidR="00522F54" w:rsidRPr="007B5611">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7B5611" w:rsidRDefault="00BD097A" w:rsidP="00522F54">
      <w:pPr>
        <w:tabs>
          <w:tab w:val="left" w:pos="1843"/>
        </w:tabs>
        <w:ind w:firstLine="709"/>
        <w:jc w:val="both"/>
        <w:rPr>
          <w:rFonts w:eastAsia="Calibri"/>
          <w:bCs/>
          <w:lang w:eastAsia="en-US"/>
        </w:rPr>
      </w:pPr>
      <w:r w:rsidRPr="007B5611">
        <w:rPr>
          <w:rFonts w:eastAsia="Calibri"/>
          <w:bCs/>
          <w:lang w:eastAsia="en-US"/>
        </w:rPr>
        <w:t>2.5.4.</w:t>
      </w:r>
      <w:r w:rsidR="00522F54" w:rsidRPr="007B5611">
        <w:rPr>
          <w:rFonts w:eastAsia="Calibri"/>
          <w:bCs/>
          <w:lang w:eastAsia="en-US"/>
        </w:rPr>
        <w:t>10.5.</w:t>
      </w:r>
      <w:r w:rsidR="00522F54" w:rsidRPr="007B5611">
        <w:rPr>
          <w:rFonts w:eastAsia="Calibri"/>
          <w:bCs/>
          <w:lang w:eastAsia="en-US"/>
        </w:rPr>
        <w:tab/>
        <w:t xml:space="preserve">Срок действия банковской гарантии в соответствии с требованиями пункта </w:t>
      </w:r>
      <w:r w:rsidR="00B91D65" w:rsidRPr="007B5611">
        <w:rPr>
          <w:rFonts w:eastAsia="Calibri"/>
          <w:bCs/>
          <w:lang w:eastAsia="en-US"/>
        </w:rPr>
        <w:t xml:space="preserve">2.5.4.8. </w:t>
      </w:r>
      <w:r w:rsidR="00E1076C" w:rsidRPr="007B5611">
        <w:rPr>
          <w:rFonts w:eastAsia="Calibri"/>
          <w:bCs/>
          <w:lang w:eastAsia="en-US"/>
        </w:rPr>
        <w:t xml:space="preserve">котировочной </w:t>
      </w:r>
      <w:r w:rsidR="00522F54" w:rsidRPr="007B5611">
        <w:rPr>
          <w:rFonts w:eastAsia="Calibri"/>
          <w:bCs/>
          <w:lang w:eastAsia="en-US"/>
        </w:rPr>
        <w:t>документации;</w:t>
      </w:r>
    </w:p>
    <w:p w:rsidR="00522F54" w:rsidRPr="007B5611" w:rsidRDefault="00BD097A" w:rsidP="00522F54">
      <w:pPr>
        <w:tabs>
          <w:tab w:val="left" w:pos="1843"/>
        </w:tabs>
        <w:ind w:firstLine="709"/>
        <w:jc w:val="both"/>
        <w:rPr>
          <w:rFonts w:eastAsia="Calibri"/>
          <w:bCs/>
          <w:lang w:eastAsia="en-US"/>
        </w:rPr>
      </w:pPr>
      <w:r w:rsidRPr="007B5611">
        <w:rPr>
          <w:rFonts w:eastAsia="Calibri"/>
          <w:bCs/>
          <w:lang w:eastAsia="en-US"/>
        </w:rPr>
        <w:t>2.5.4.</w:t>
      </w:r>
      <w:r w:rsidR="00522F54" w:rsidRPr="007B5611">
        <w:rPr>
          <w:rFonts w:eastAsia="Calibri"/>
          <w:bCs/>
          <w:lang w:eastAsia="en-US"/>
        </w:rPr>
        <w:t>10.6.</w:t>
      </w:r>
      <w:r w:rsidR="00522F54" w:rsidRPr="007B5611">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7B5611" w:rsidRDefault="006E5F53" w:rsidP="00522F54">
      <w:pPr>
        <w:tabs>
          <w:tab w:val="left" w:pos="1843"/>
        </w:tabs>
        <w:ind w:firstLine="709"/>
        <w:jc w:val="both"/>
        <w:rPr>
          <w:rFonts w:eastAsia="Calibri"/>
          <w:bCs/>
          <w:lang w:eastAsia="en-US"/>
        </w:rPr>
      </w:pPr>
      <w:r w:rsidRPr="007B5611">
        <w:rPr>
          <w:rFonts w:eastAsia="Calibri"/>
          <w:bCs/>
          <w:lang w:eastAsia="en-US"/>
        </w:rPr>
        <w:t>2.5.4.</w:t>
      </w:r>
      <w:r w:rsidR="00522F54" w:rsidRPr="007B5611">
        <w:rPr>
          <w:rFonts w:eastAsia="Calibri"/>
          <w:bCs/>
          <w:lang w:eastAsia="en-US"/>
        </w:rPr>
        <w:t>11.</w:t>
      </w:r>
      <w:r w:rsidR="00522F54" w:rsidRPr="007B5611">
        <w:rPr>
          <w:rFonts w:eastAsia="Calibri"/>
          <w:bCs/>
          <w:lang w:eastAsia="en-US"/>
        </w:rPr>
        <w:tab/>
        <w:t xml:space="preserve">Основанием для отказа в допуске к участию в </w:t>
      </w:r>
      <w:r w:rsidR="00C97261" w:rsidRPr="007B5611">
        <w:rPr>
          <w:rFonts w:eastAsia="Calibri"/>
          <w:bCs/>
          <w:lang w:eastAsia="en-US"/>
        </w:rPr>
        <w:t>запросе котировок</w:t>
      </w:r>
      <w:r w:rsidR="00522F54" w:rsidRPr="007B5611">
        <w:rPr>
          <w:rFonts w:eastAsia="Calibri"/>
          <w:bCs/>
          <w:lang w:eastAsia="en-US"/>
        </w:rPr>
        <w:t xml:space="preserve"> является несоответствие банковской гарантии условиям, изложенным в </w:t>
      </w:r>
      <w:r w:rsidR="00E1076C" w:rsidRPr="007B5611">
        <w:rPr>
          <w:rFonts w:eastAsia="Calibri"/>
          <w:bCs/>
          <w:lang w:eastAsia="en-US"/>
        </w:rPr>
        <w:t>котировочной</w:t>
      </w:r>
      <w:r w:rsidR="00522F54" w:rsidRPr="007B5611">
        <w:rPr>
          <w:rFonts w:eastAsia="Calibri"/>
          <w:bCs/>
          <w:lang w:eastAsia="en-US"/>
        </w:rPr>
        <w:t xml:space="preserve"> документации.</w:t>
      </w:r>
    </w:p>
    <w:p w:rsidR="00522F54" w:rsidRPr="007B5611" w:rsidRDefault="006E5F53" w:rsidP="00522F54">
      <w:pPr>
        <w:tabs>
          <w:tab w:val="left" w:pos="1843"/>
        </w:tabs>
        <w:ind w:firstLine="709"/>
        <w:jc w:val="both"/>
        <w:rPr>
          <w:rFonts w:eastAsia="Calibri"/>
          <w:bCs/>
          <w:lang w:eastAsia="en-US"/>
        </w:rPr>
      </w:pPr>
      <w:r w:rsidRPr="007B5611">
        <w:rPr>
          <w:rFonts w:eastAsia="Calibri"/>
          <w:bCs/>
          <w:lang w:eastAsia="en-US"/>
        </w:rPr>
        <w:t>2.5.4.</w:t>
      </w:r>
      <w:r w:rsidR="00522F54" w:rsidRPr="007B5611">
        <w:rPr>
          <w:rFonts w:eastAsia="Calibri"/>
          <w:bCs/>
          <w:lang w:eastAsia="en-US"/>
        </w:rPr>
        <w:t>12.</w:t>
      </w:r>
      <w:r w:rsidR="00522F54" w:rsidRPr="007B5611">
        <w:rPr>
          <w:rFonts w:eastAsia="Calibri"/>
          <w:bCs/>
          <w:lang w:eastAsia="en-US"/>
        </w:rPr>
        <w:tab/>
        <w:t xml:space="preserve">Возврат банковской гарантии в случаях, указанных в пункте </w:t>
      </w:r>
      <w:r w:rsidR="00B91D65" w:rsidRPr="007B5611">
        <w:rPr>
          <w:rFonts w:eastAsia="Calibri"/>
          <w:bCs/>
          <w:lang w:eastAsia="en-US"/>
        </w:rPr>
        <w:t xml:space="preserve">2.5.4.6. </w:t>
      </w:r>
      <w:r w:rsidR="00E1076C" w:rsidRPr="007B5611">
        <w:rPr>
          <w:rFonts w:eastAsia="Calibri"/>
          <w:bCs/>
          <w:lang w:eastAsia="en-US"/>
        </w:rPr>
        <w:t>котировочной</w:t>
      </w:r>
      <w:r w:rsidR="00522F54" w:rsidRPr="007B5611">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7B5611" w:rsidRDefault="00B91D65" w:rsidP="00B91D65">
      <w:pPr>
        <w:tabs>
          <w:tab w:val="left" w:pos="1843"/>
        </w:tabs>
        <w:ind w:firstLine="709"/>
        <w:jc w:val="both"/>
        <w:rPr>
          <w:rFonts w:eastAsia="Calibri"/>
          <w:bCs/>
          <w:lang w:eastAsia="en-US"/>
        </w:rPr>
      </w:pPr>
      <w:r w:rsidRPr="007B5611">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7B5611" w:rsidRDefault="00522F54" w:rsidP="00464A7C">
      <w:pPr>
        <w:tabs>
          <w:tab w:val="left" w:pos="1843"/>
        </w:tabs>
        <w:ind w:firstLine="709"/>
        <w:jc w:val="both"/>
        <w:rPr>
          <w:rFonts w:eastAsia="Calibri"/>
          <w:b/>
          <w:bCs/>
          <w:lang w:eastAsia="en-US"/>
        </w:rPr>
      </w:pPr>
    </w:p>
    <w:p w:rsidR="00357A00" w:rsidRPr="007B5611" w:rsidRDefault="00357A00" w:rsidP="00BC3D90">
      <w:pPr>
        <w:pStyle w:val="31"/>
        <w:numPr>
          <w:ilvl w:val="2"/>
          <w:numId w:val="11"/>
        </w:numPr>
        <w:spacing w:before="0" w:after="0"/>
        <w:ind w:left="0" w:firstLine="714"/>
        <w:jc w:val="both"/>
        <w:rPr>
          <w:rFonts w:ascii="Times New Roman" w:hAnsi="Times New Roman" w:cs="Times New Roman"/>
          <w:sz w:val="24"/>
          <w:szCs w:val="24"/>
        </w:rPr>
      </w:pPr>
      <w:r w:rsidRPr="007B5611">
        <w:rPr>
          <w:rFonts w:ascii="Times New Roman" w:hAnsi="Times New Roman" w:cs="Times New Roman"/>
          <w:sz w:val="24"/>
          <w:szCs w:val="24"/>
        </w:rPr>
        <w:t>Условия финансово-коммерческого предложения</w:t>
      </w:r>
    </w:p>
    <w:p w:rsidR="00357A00" w:rsidRPr="007B5611" w:rsidRDefault="00914DD6" w:rsidP="00E87FBF">
      <w:pPr>
        <w:pStyle w:val="af3"/>
        <w:rPr>
          <w:b w:val="0"/>
          <w:i w:val="0"/>
          <w:sz w:val="24"/>
          <w:szCs w:val="24"/>
        </w:rPr>
      </w:pPr>
      <w:r w:rsidRPr="007B5611">
        <w:rPr>
          <w:b w:val="0"/>
          <w:i w:val="0"/>
          <w:sz w:val="24"/>
          <w:szCs w:val="24"/>
        </w:rPr>
        <w:t xml:space="preserve">2.5.5.1. </w:t>
      </w:r>
      <w:r w:rsidR="00357A00" w:rsidRPr="007B561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7B5611">
        <w:rPr>
          <w:b w:val="0"/>
          <w:i w:val="0"/>
          <w:sz w:val="24"/>
          <w:szCs w:val="24"/>
        </w:rPr>
        <w:t>котировочной</w:t>
      </w:r>
      <w:r w:rsidR="00357A00" w:rsidRPr="007B5611">
        <w:rPr>
          <w:b w:val="0"/>
          <w:i w:val="0"/>
          <w:sz w:val="24"/>
          <w:szCs w:val="24"/>
        </w:rPr>
        <w:t xml:space="preserve"> документации. </w:t>
      </w:r>
    </w:p>
    <w:p w:rsidR="00ED4522" w:rsidRPr="007B5611" w:rsidRDefault="00D55F27" w:rsidP="00D55F27">
      <w:pPr>
        <w:pStyle w:val="af3"/>
        <w:ind w:left="708" w:firstLine="0"/>
        <w:rPr>
          <w:b w:val="0"/>
          <w:i w:val="0"/>
          <w:sz w:val="24"/>
          <w:szCs w:val="24"/>
        </w:rPr>
      </w:pPr>
      <w:r w:rsidRPr="007B5611">
        <w:rPr>
          <w:b w:val="0"/>
          <w:i w:val="0"/>
          <w:sz w:val="24"/>
          <w:szCs w:val="24"/>
        </w:rPr>
        <w:t>2.5.5.2.</w:t>
      </w:r>
      <w:r w:rsidR="00B91D65" w:rsidRPr="007B5611">
        <w:rPr>
          <w:b w:val="0"/>
          <w:i w:val="0"/>
          <w:sz w:val="24"/>
          <w:szCs w:val="24"/>
        </w:rPr>
        <w:t xml:space="preserve"> </w:t>
      </w:r>
      <w:r w:rsidR="00357A00" w:rsidRPr="007B5611">
        <w:rPr>
          <w:b w:val="0"/>
          <w:i w:val="0"/>
          <w:sz w:val="24"/>
          <w:szCs w:val="24"/>
        </w:rPr>
        <w:t xml:space="preserve">Цены необходимо приводить в рублях с учетом всех возможных расходов </w:t>
      </w:r>
    </w:p>
    <w:p w:rsidR="00357A00" w:rsidRPr="007B5611" w:rsidRDefault="005F76D7" w:rsidP="00ED4522">
      <w:pPr>
        <w:pStyle w:val="af3"/>
        <w:ind w:firstLine="0"/>
        <w:rPr>
          <w:b w:val="0"/>
          <w:i w:val="0"/>
          <w:sz w:val="24"/>
          <w:szCs w:val="24"/>
        </w:rPr>
      </w:pPr>
      <w:r w:rsidRPr="007B5611">
        <w:rPr>
          <w:b w:val="0"/>
          <w:i w:val="0"/>
          <w:sz w:val="24"/>
          <w:szCs w:val="24"/>
        </w:rPr>
        <w:t>Участник</w:t>
      </w:r>
      <w:r w:rsidR="00357A00" w:rsidRPr="007B5611">
        <w:rPr>
          <w:b w:val="0"/>
          <w:i w:val="0"/>
          <w:sz w:val="24"/>
          <w:szCs w:val="24"/>
        </w:rPr>
        <w:t>а.</w:t>
      </w:r>
    </w:p>
    <w:p w:rsidR="00357A00" w:rsidRPr="007B5611" w:rsidRDefault="00D55F27" w:rsidP="00D55F27">
      <w:pPr>
        <w:pStyle w:val="af3"/>
        <w:ind w:left="708" w:firstLine="0"/>
        <w:rPr>
          <w:b w:val="0"/>
          <w:i w:val="0"/>
          <w:sz w:val="24"/>
          <w:szCs w:val="24"/>
        </w:rPr>
      </w:pPr>
      <w:r w:rsidRPr="007B5611">
        <w:rPr>
          <w:b w:val="0"/>
          <w:i w:val="0"/>
          <w:sz w:val="24"/>
          <w:szCs w:val="24"/>
        </w:rPr>
        <w:t>2.5.5.3</w:t>
      </w:r>
      <w:r w:rsidR="00B91D65" w:rsidRPr="007B5611">
        <w:rPr>
          <w:b w:val="0"/>
          <w:i w:val="0"/>
          <w:sz w:val="24"/>
          <w:szCs w:val="24"/>
        </w:rPr>
        <w:t>.</w:t>
      </w:r>
      <w:r w:rsidR="00914DD6" w:rsidRPr="007B5611">
        <w:rPr>
          <w:b w:val="0"/>
          <w:i w:val="0"/>
          <w:sz w:val="24"/>
          <w:szCs w:val="24"/>
        </w:rPr>
        <w:t xml:space="preserve"> </w:t>
      </w:r>
      <w:r w:rsidR="00357A00" w:rsidRPr="007B5611">
        <w:rPr>
          <w:b w:val="0"/>
          <w:i w:val="0"/>
          <w:sz w:val="24"/>
          <w:szCs w:val="24"/>
        </w:rPr>
        <w:t>Цены должны быть указаны с учетом НДС и без учета НДС.</w:t>
      </w:r>
    </w:p>
    <w:p w:rsidR="003D00ED" w:rsidRPr="007B5611" w:rsidRDefault="003D00ED" w:rsidP="003D00ED">
      <w:pPr>
        <w:pStyle w:val="af3"/>
        <w:rPr>
          <w:b w:val="0"/>
          <w:i w:val="0"/>
          <w:sz w:val="24"/>
          <w:szCs w:val="24"/>
        </w:rPr>
      </w:pPr>
      <w:r w:rsidRPr="007B5611">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D50B93" w:rsidRPr="007B5611">
        <w:rPr>
          <w:b w:val="0"/>
          <w:i w:val="0"/>
          <w:sz w:val="24"/>
          <w:szCs w:val="24"/>
        </w:rPr>
        <w:t>Товара</w:t>
      </w:r>
      <w:r w:rsidRPr="007B5611">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7B5611" w:rsidRDefault="003D00ED" w:rsidP="003D00ED">
      <w:pPr>
        <w:pStyle w:val="af3"/>
        <w:rPr>
          <w:b w:val="0"/>
          <w:i w:val="0"/>
          <w:sz w:val="24"/>
          <w:szCs w:val="24"/>
        </w:rPr>
      </w:pPr>
      <w:r w:rsidRPr="007B5611">
        <w:rPr>
          <w:b w:val="0"/>
          <w:i w:val="0"/>
          <w:sz w:val="24"/>
          <w:szCs w:val="24"/>
        </w:rPr>
        <w:t xml:space="preserve">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w:t>
      </w:r>
      <w:r w:rsidRPr="007B5611">
        <w:rPr>
          <w:b w:val="0"/>
          <w:i w:val="0"/>
          <w:sz w:val="24"/>
          <w:szCs w:val="24"/>
        </w:rPr>
        <w:lastRenderedPageBreak/>
        <w:t>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7B5611" w:rsidRDefault="003D00ED" w:rsidP="003D00ED">
      <w:pPr>
        <w:pStyle w:val="af3"/>
        <w:rPr>
          <w:b w:val="0"/>
          <w:i w:val="0"/>
          <w:sz w:val="24"/>
          <w:szCs w:val="24"/>
        </w:rPr>
      </w:pPr>
      <w:r w:rsidRPr="007B5611">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7B5611" w:rsidRDefault="001613EE" w:rsidP="00E87FBF">
      <w:pPr>
        <w:pStyle w:val="af3"/>
        <w:rPr>
          <w:b w:val="0"/>
          <w:i w:val="0"/>
          <w:sz w:val="24"/>
          <w:szCs w:val="24"/>
        </w:rPr>
      </w:pPr>
    </w:p>
    <w:p w:rsidR="00357A00" w:rsidRPr="007B5611" w:rsidRDefault="00773DF7" w:rsidP="00464A7C">
      <w:pPr>
        <w:pStyle w:val="31"/>
        <w:spacing w:before="0" w:after="0"/>
        <w:ind w:left="472"/>
        <w:jc w:val="both"/>
      </w:pPr>
      <w:r w:rsidRPr="007B5611">
        <w:rPr>
          <w:rFonts w:ascii="Times New Roman" w:hAnsi="Times New Roman" w:cs="Times New Roman"/>
          <w:sz w:val="24"/>
          <w:szCs w:val="24"/>
        </w:rPr>
        <w:t xml:space="preserve">   2.5.6.</w:t>
      </w:r>
      <w:r w:rsidR="00E87FBF" w:rsidRPr="007B5611">
        <w:rPr>
          <w:rFonts w:ascii="Times New Roman" w:hAnsi="Times New Roman" w:cs="Times New Roman"/>
          <w:sz w:val="24"/>
          <w:szCs w:val="24"/>
        </w:rPr>
        <w:t xml:space="preserve">   </w:t>
      </w:r>
      <w:r w:rsidRPr="007B5611">
        <w:rPr>
          <w:rFonts w:ascii="Times New Roman" w:hAnsi="Times New Roman" w:cs="Times New Roman"/>
          <w:sz w:val="24"/>
          <w:szCs w:val="24"/>
        </w:rPr>
        <w:t xml:space="preserve">     </w:t>
      </w:r>
      <w:r w:rsidR="00357A00" w:rsidRPr="007B5611">
        <w:rPr>
          <w:rFonts w:ascii="Times New Roman" w:hAnsi="Times New Roman" w:cs="Times New Roman"/>
          <w:sz w:val="24"/>
          <w:szCs w:val="24"/>
        </w:rPr>
        <w:t>Предоставление технического предложения</w:t>
      </w:r>
    </w:p>
    <w:p w:rsidR="00357A00" w:rsidRPr="007B5611" w:rsidRDefault="00773DF7" w:rsidP="00FC791F">
      <w:pPr>
        <w:pStyle w:val="a9"/>
        <w:numPr>
          <w:ilvl w:val="2"/>
          <w:numId w:val="12"/>
        </w:numPr>
        <w:tabs>
          <w:tab w:val="left" w:pos="1560"/>
        </w:tabs>
        <w:ind w:left="0" w:firstLine="709"/>
        <w:jc w:val="both"/>
      </w:pPr>
      <w:r w:rsidRPr="007B5611">
        <w:t xml:space="preserve">    </w:t>
      </w:r>
      <w:r w:rsidR="00357A00" w:rsidRPr="007B5611">
        <w:t>Техническое предложение предоставляется в порядке, предусмотренном</w:t>
      </w:r>
      <w:r w:rsidR="00E87FBF" w:rsidRPr="007B5611">
        <w:t xml:space="preserve"> под</w:t>
      </w:r>
      <w:r w:rsidR="00357A00" w:rsidRPr="007B5611">
        <w:t xml:space="preserve">пунктом </w:t>
      </w:r>
      <w:r w:rsidR="00E87FBF" w:rsidRPr="007B5611">
        <w:t>1.</w:t>
      </w:r>
      <w:r w:rsidR="004D4193" w:rsidRPr="007B5611">
        <w:t>2.</w:t>
      </w:r>
      <w:r w:rsidR="00357A00" w:rsidRPr="007B5611">
        <w:t xml:space="preserve"> </w:t>
      </w:r>
      <w:r w:rsidR="00B34B3E" w:rsidRPr="007B5611">
        <w:t>котировочной</w:t>
      </w:r>
      <w:r w:rsidR="00357A00" w:rsidRPr="007B5611">
        <w:t xml:space="preserve"> документации.</w:t>
      </w:r>
    </w:p>
    <w:p w:rsidR="00FE52E9" w:rsidRPr="007B5611" w:rsidRDefault="00773DF7" w:rsidP="00FE52E9">
      <w:pPr>
        <w:ind w:firstLine="236"/>
        <w:jc w:val="both"/>
      </w:pPr>
      <w:r w:rsidRPr="007B5611">
        <w:t xml:space="preserve">        2.5.6.2.       </w:t>
      </w:r>
      <w:r w:rsidR="00FE52E9" w:rsidRPr="007B5611">
        <w:t xml:space="preserve">В техническом предложении Участника должны быть отражены все условия, указанные в </w:t>
      </w:r>
      <w:r w:rsidR="00646E06" w:rsidRPr="007B5611">
        <w:t>п.</w:t>
      </w:r>
      <w:r w:rsidR="00FE52E9" w:rsidRPr="007B5611">
        <w:t>п.1.2.</w:t>
      </w:r>
      <w:r w:rsidR="00646E06" w:rsidRPr="007B5611">
        <w:t>1., 1.2.2.</w:t>
      </w:r>
      <w:r w:rsidR="006018F9" w:rsidRPr="007B5611">
        <w:t>, 1.2.3</w:t>
      </w:r>
      <w:r w:rsidR="004971A1" w:rsidRPr="007B5611">
        <w:t>.</w:t>
      </w:r>
      <w:r w:rsidR="00646E06" w:rsidRPr="007B5611">
        <w:t xml:space="preserve"> </w:t>
      </w:r>
      <w:r w:rsidR="00FE52E9" w:rsidRPr="007B5611">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7B5611" w:rsidRDefault="00773DF7" w:rsidP="0055635D">
      <w:pPr>
        <w:ind w:firstLine="472"/>
        <w:jc w:val="both"/>
      </w:pPr>
      <w:r w:rsidRPr="007B5611">
        <w:t xml:space="preserve">    2.5.6.3.     </w:t>
      </w:r>
      <w:r w:rsidR="0055635D" w:rsidRPr="007B5611">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7B5611">
        <w:t>предлагаем</w:t>
      </w:r>
      <w:r w:rsidR="00D50B93" w:rsidRPr="007B5611">
        <w:t>ого</w:t>
      </w:r>
      <w:r w:rsidR="00393443" w:rsidRPr="007B5611">
        <w:t xml:space="preserve"> </w:t>
      </w:r>
      <w:r w:rsidR="00D50B93" w:rsidRPr="007B5611">
        <w:t>Товара</w:t>
      </w:r>
      <w:r w:rsidR="0055635D" w:rsidRPr="007B5611">
        <w:t>.</w:t>
      </w:r>
      <w:r w:rsidR="0055635D" w:rsidRPr="007B5611">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7B5611">
        <w:rPr>
          <w:bCs/>
        </w:rPr>
        <w:t>ским</w:t>
      </w:r>
      <w:r w:rsidR="0055635D" w:rsidRPr="007B5611">
        <w:rPr>
          <w:bCs/>
        </w:rPr>
        <w:t xml:space="preserve"> </w:t>
      </w:r>
      <w:r w:rsidR="00C6240C" w:rsidRPr="007B5611">
        <w:rPr>
          <w:bCs/>
        </w:rPr>
        <w:t>заданием</w:t>
      </w:r>
      <w:r w:rsidR="0055635D" w:rsidRPr="007B5611">
        <w:rPr>
          <w:bCs/>
        </w:rPr>
        <w:t>)</w:t>
      </w:r>
      <w:r w:rsidR="00C6240C" w:rsidRPr="007B5611">
        <w:rPr>
          <w:bCs/>
        </w:rPr>
        <w:t>, (при наличии так</w:t>
      </w:r>
      <w:r w:rsidR="00D34D10" w:rsidRPr="007B5611">
        <w:rPr>
          <w:bCs/>
        </w:rPr>
        <w:t>их</w:t>
      </w:r>
      <w:r w:rsidR="00C6240C" w:rsidRPr="007B5611">
        <w:rPr>
          <w:bCs/>
        </w:rPr>
        <w:t xml:space="preserve"> </w:t>
      </w:r>
      <w:r w:rsidR="00D50B93" w:rsidRPr="007B5611">
        <w:rPr>
          <w:bCs/>
        </w:rPr>
        <w:t>Товаров</w:t>
      </w:r>
      <w:r w:rsidR="00C6240C" w:rsidRPr="007B5611">
        <w:rPr>
          <w:bCs/>
        </w:rPr>
        <w:t>)</w:t>
      </w:r>
      <w:r w:rsidR="0055635D" w:rsidRPr="007B5611">
        <w:rPr>
          <w:bCs/>
        </w:rPr>
        <w:t>.</w:t>
      </w:r>
    </w:p>
    <w:p w:rsidR="001613EE" w:rsidRPr="007B5611" w:rsidRDefault="001613EE" w:rsidP="00773DF7">
      <w:pPr>
        <w:ind w:firstLine="472"/>
        <w:jc w:val="both"/>
      </w:pPr>
    </w:p>
    <w:p w:rsidR="00017A3F" w:rsidRPr="007B5611" w:rsidRDefault="00941D4C" w:rsidP="00464A7C">
      <w:pPr>
        <w:pStyle w:val="31"/>
        <w:spacing w:before="0" w:after="0"/>
        <w:ind w:left="237" w:firstLine="472"/>
        <w:jc w:val="both"/>
      </w:pPr>
      <w:r w:rsidRPr="007B5611">
        <w:rPr>
          <w:rFonts w:ascii="Times New Roman" w:hAnsi="Times New Roman" w:cs="Times New Roman"/>
          <w:sz w:val="24"/>
          <w:szCs w:val="24"/>
        </w:rPr>
        <w:t xml:space="preserve">2.6. </w:t>
      </w:r>
      <w:r w:rsidR="002B5627" w:rsidRPr="007B5611">
        <w:rPr>
          <w:rFonts w:ascii="Times New Roman" w:hAnsi="Times New Roman" w:cs="Times New Roman"/>
          <w:sz w:val="24"/>
          <w:szCs w:val="24"/>
        </w:rPr>
        <w:t xml:space="preserve">Вскрытие </w:t>
      </w:r>
      <w:r w:rsidR="001A3B7A" w:rsidRPr="007B5611">
        <w:rPr>
          <w:rFonts w:ascii="Times New Roman" w:hAnsi="Times New Roman" w:cs="Times New Roman"/>
          <w:sz w:val="24"/>
          <w:szCs w:val="24"/>
        </w:rPr>
        <w:t>котировоч</w:t>
      </w:r>
      <w:r w:rsidR="0000574C" w:rsidRPr="007B5611">
        <w:rPr>
          <w:rFonts w:ascii="Times New Roman" w:hAnsi="Times New Roman" w:cs="Times New Roman"/>
          <w:sz w:val="24"/>
          <w:szCs w:val="24"/>
        </w:rPr>
        <w:t>ны</w:t>
      </w:r>
      <w:r w:rsidRPr="007B5611">
        <w:rPr>
          <w:rFonts w:ascii="Times New Roman" w:hAnsi="Times New Roman" w:cs="Times New Roman"/>
          <w:sz w:val="24"/>
          <w:szCs w:val="24"/>
        </w:rPr>
        <w:t>х</w:t>
      </w:r>
      <w:r w:rsidR="0000574C" w:rsidRPr="007B5611">
        <w:rPr>
          <w:rFonts w:ascii="Times New Roman" w:hAnsi="Times New Roman" w:cs="Times New Roman"/>
          <w:sz w:val="24"/>
          <w:szCs w:val="24"/>
        </w:rPr>
        <w:t xml:space="preserve"> заяв</w:t>
      </w:r>
      <w:r w:rsidRPr="007B5611">
        <w:rPr>
          <w:rFonts w:ascii="Times New Roman" w:hAnsi="Times New Roman" w:cs="Times New Roman"/>
          <w:sz w:val="24"/>
          <w:szCs w:val="24"/>
        </w:rPr>
        <w:t>о</w:t>
      </w:r>
      <w:r w:rsidR="0000574C" w:rsidRPr="007B5611">
        <w:rPr>
          <w:rFonts w:ascii="Times New Roman" w:hAnsi="Times New Roman" w:cs="Times New Roman"/>
          <w:sz w:val="24"/>
          <w:szCs w:val="24"/>
        </w:rPr>
        <w:t>к</w:t>
      </w:r>
    </w:p>
    <w:p w:rsidR="009F6B5B" w:rsidRPr="007B5611" w:rsidRDefault="002D6334" w:rsidP="00FC791F">
      <w:pPr>
        <w:pStyle w:val="a9"/>
        <w:numPr>
          <w:ilvl w:val="2"/>
          <w:numId w:val="14"/>
        </w:numPr>
        <w:ind w:left="0" w:firstLine="709"/>
        <w:jc w:val="both"/>
      </w:pPr>
      <w:r w:rsidRPr="007B5611">
        <w:t>К</w:t>
      </w:r>
      <w:r w:rsidR="001A3B7A" w:rsidRPr="007B5611">
        <w:t>отировоч</w:t>
      </w:r>
      <w:r w:rsidR="00941D4C" w:rsidRPr="007B5611">
        <w:t>ны</w:t>
      </w:r>
      <w:r w:rsidRPr="007B5611">
        <w:t>е</w:t>
      </w:r>
      <w:r w:rsidR="005C0036" w:rsidRPr="007B5611">
        <w:t xml:space="preserve"> заяв</w:t>
      </w:r>
      <w:r w:rsidR="00941D4C" w:rsidRPr="007B5611">
        <w:t>к</w:t>
      </w:r>
      <w:r w:rsidRPr="007B5611">
        <w:t>и</w:t>
      </w:r>
      <w:r w:rsidR="00D642B4" w:rsidRPr="007B5611">
        <w:t xml:space="preserve"> вскрываются </w:t>
      </w:r>
      <w:r w:rsidR="005654F5" w:rsidRPr="007B5611">
        <w:t>на ЭТП в срок</w:t>
      </w:r>
      <w:r w:rsidR="00D642B4" w:rsidRPr="007B5611">
        <w:t>, указанны</w:t>
      </w:r>
      <w:r w:rsidR="005654F5" w:rsidRPr="007B5611">
        <w:t>й</w:t>
      </w:r>
      <w:r w:rsidR="00D642B4" w:rsidRPr="007B5611">
        <w:t xml:space="preserve"> в </w:t>
      </w:r>
      <w:r w:rsidR="00E87FBF" w:rsidRPr="007B5611">
        <w:t>подпункте 1.</w:t>
      </w:r>
      <w:r w:rsidR="008A5FFD" w:rsidRPr="007B5611">
        <w:t>1.</w:t>
      </w:r>
      <w:r w:rsidR="003D3192" w:rsidRPr="007B5611">
        <w:t>8</w:t>
      </w:r>
      <w:r w:rsidR="000036F2" w:rsidRPr="007B5611">
        <w:t xml:space="preserve"> </w:t>
      </w:r>
      <w:r w:rsidR="00B34B3E" w:rsidRPr="007B5611">
        <w:t>котировочной</w:t>
      </w:r>
      <w:r w:rsidR="00D642B4" w:rsidRPr="007B5611">
        <w:t xml:space="preserve"> документации.</w:t>
      </w:r>
      <w:r w:rsidR="000B2A62" w:rsidRPr="007B5611">
        <w:t xml:space="preserve"> </w:t>
      </w:r>
    </w:p>
    <w:p w:rsidR="009F6B5B" w:rsidRPr="007B5611" w:rsidRDefault="00D642B4" w:rsidP="00FC791F">
      <w:pPr>
        <w:pStyle w:val="a9"/>
        <w:numPr>
          <w:ilvl w:val="2"/>
          <w:numId w:val="14"/>
        </w:numPr>
        <w:ind w:left="0" w:firstLine="709"/>
        <w:jc w:val="both"/>
      </w:pPr>
      <w:r w:rsidRPr="007B5611">
        <w:t xml:space="preserve">В случае установления факта подачи одним </w:t>
      </w:r>
      <w:r w:rsidR="00BF68BD" w:rsidRPr="007B5611">
        <w:t>Претенд</w:t>
      </w:r>
      <w:r w:rsidR="00BE03CB" w:rsidRPr="007B5611">
        <w:t>ентом</w:t>
      </w:r>
      <w:r w:rsidRPr="007B5611">
        <w:t xml:space="preserve"> </w:t>
      </w:r>
      <w:r w:rsidR="00B34B3E" w:rsidRPr="007B5611">
        <w:t>запроса котировок</w:t>
      </w:r>
      <w:r w:rsidRPr="007B5611">
        <w:t xml:space="preserve"> двух и более </w:t>
      </w:r>
      <w:r w:rsidR="00FF03A2" w:rsidRPr="007B5611">
        <w:t>котировочных</w:t>
      </w:r>
      <w:r w:rsidR="002D6334" w:rsidRPr="007B5611">
        <w:t xml:space="preserve"> з</w:t>
      </w:r>
      <w:r w:rsidRPr="007B5611">
        <w:t xml:space="preserve">аявок в отношении одного и того же лота при условии, что поданные ранее этим </w:t>
      </w:r>
      <w:r w:rsidR="00BF68BD" w:rsidRPr="007B5611">
        <w:t>Претенд</w:t>
      </w:r>
      <w:r w:rsidR="00BE03CB" w:rsidRPr="007B5611">
        <w:t>ент</w:t>
      </w:r>
      <w:r w:rsidRPr="007B5611">
        <w:t xml:space="preserve">ом </w:t>
      </w:r>
      <w:r w:rsidR="00B34B3E" w:rsidRPr="007B5611">
        <w:t>запроса котировок</w:t>
      </w:r>
      <w:r w:rsidRPr="007B5611">
        <w:t xml:space="preserve"> </w:t>
      </w:r>
      <w:r w:rsidR="001A3B7A" w:rsidRPr="007B5611">
        <w:t>котировоч</w:t>
      </w:r>
      <w:r w:rsidRPr="007B5611">
        <w:t xml:space="preserve">ные заявки не отозваны, все </w:t>
      </w:r>
      <w:r w:rsidR="001A3B7A" w:rsidRPr="007B5611">
        <w:t>котировоч</w:t>
      </w:r>
      <w:r w:rsidRPr="007B5611">
        <w:t xml:space="preserve">ные заявки этого </w:t>
      </w:r>
      <w:r w:rsidR="00BF68BD" w:rsidRPr="007B5611">
        <w:t>Претенд</w:t>
      </w:r>
      <w:r w:rsidR="00BE03CB" w:rsidRPr="007B5611">
        <w:t>ент</w:t>
      </w:r>
      <w:r w:rsidRPr="007B5611">
        <w:t xml:space="preserve">а </w:t>
      </w:r>
      <w:r w:rsidR="00B34B3E" w:rsidRPr="007B5611">
        <w:t>запроса котировок</w:t>
      </w:r>
      <w:r w:rsidRPr="007B5611">
        <w:t>, поданные в отношении одного и того же лота</w:t>
      </w:r>
      <w:r w:rsidR="00C70206" w:rsidRPr="007B5611">
        <w:t xml:space="preserve"> </w:t>
      </w:r>
      <w:r w:rsidRPr="007B5611">
        <w:t xml:space="preserve">не рассматриваются и возвращаются этому </w:t>
      </w:r>
      <w:r w:rsidR="00BF68BD" w:rsidRPr="007B5611">
        <w:t>Претенд</w:t>
      </w:r>
      <w:r w:rsidR="00BE03CB" w:rsidRPr="007B5611">
        <w:t>ент</w:t>
      </w:r>
      <w:r w:rsidRPr="007B5611">
        <w:t xml:space="preserve">у </w:t>
      </w:r>
      <w:r w:rsidR="00B34B3E" w:rsidRPr="007B5611">
        <w:t>запроса котировок</w:t>
      </w:r>
      <w:r w:rsidR="008A5FFD" w:rsidRPr="007B5611">
        <w:t xml:space="preserve"> по его требованию</w:t>
      </w:r>
      <w:r w:rsidRPr="007B5611">
        <w:t>.</w:t>
      </w:r>
      <w:r w:rsidR="00364A7D" w:rsidRPr="007B5611">
        <w:rPr>
          <w:i/>
        </w:rPr>
        <w:t xml:space="preserve"> </w:t>
      </w:r>
    </w:p>
    <w:p w:rsidR="009F6B5B" w:rsidRPr="007B5611" w:rsidRDefault="00314A74" w:rsidP="00FC791F">
      <w:pPr>
        <w:pStyle w:val="a9"/>
        <w:numPr>
          <w:ilvl w:val="2"/>
          <w:numId w:val="14"/>
        </w:numPr>
        <w:ind w:left="0" w:firstLine="709"/>
        <w:jc w:val="both"/>
      </w:pPr>
      <w:r w:rsidRPr="007B5611">
        <w:t xml:space="preserve">При вскрытии </w:t>
      </w:r>
      <w:r w:rsidR="001A3B7A" w:rsidRPr="007B5611">
        <w:t>котировоч</w:t>
      </w:r>
      <w:r w:rsidR="00D407E5" w:rsidRPr="007B5611">
        <w:t>ных заявок</w:t>
      </w:r>
      <w:r w:rsidRPr="007B5611">
        <w:t xml:space="preserve"> документы по существу не рассматриваются</w:t>
      </w:r>
      <w:r w:rsidR="001E0C91" w:rsidRPr="007B5611">
        <w:t>.</w:t>
      </w:r>
    </w:p>
    <w:p w:rsidR="00D82018" w:rsidRPr="007B5611" w:rsidRDefault="00B43A00" w:rsidP="009C2B21">
      <w:pPr>
        <w:pStyle w:val="a9"/>
        <w:numPr>
          <w:ilvl w:val="2"/>
          <w:numId w:val="14"/>
        </w:numPr>
        <w:ind w:left="0" w:firstLine="709"/>
        <w:jc w:val="both"/>
      </w:pPr>
      <w:r w:rsidRPr="007B5611">
        <w:t>Протокол вскрытия котировочных заявок не составляется.</w:t>
      </w:r>
    </w:p>
    <w:p w:rsidR="001613EE" w:rsidRPr="007B5611" w:rsidRDefault="001613EE" w:rsidP="001613EE">
      <w:pPr>
        <w:pStyle w:val="a9"/>
        <w:ind w:left="709"/>
        <w:jc w:val="both"/>
      </w:pPr>
    </w:p>
    <w:p w:rsidR="002B5627" w:rsidRPr="007B5611" w:rsidRDefault="00BE03CB" w:rsidP="00FC791F">
      <w:pPr>
        <w:pStyle w:val="31"/>
        <w:numPr>
          <w:ilvl w:val="1"/>
          <w:numId w:val="14"/>
        </w:numPr>
        <w:spacing w:before="0" w:after="0"/>
        <w:ind w:hanging="248"/>
        <w:jc w:val="both"/>
        <w:rPr>
          <w:rFonts w:ascii="Times New Roman" w:hAnsi="Times New Roman" w:cs="Times New Roman"/>
          <w:sz w:val="24"/>
          <w:szCs w:val="24"/>
        </w:rPr>
      </w:pPr>
      <w:r w:rsidRPr="007B5611">
        <w:rPr>
          <w:b w:val="0"/>
          <w:bCs w:val="0"/>
          <w:sz w:val="24"/>
          <w:szCs w:val="24"/>
        </w:rPr>
        <w:t xml:space="preserve">    </w:t>
      </w:r>
      <w:r w:rsidR="002B5627" w:rsidRPr="007B5611">
        <w:rPr>
          <w:rFonts w:ascii="Times New Roman" w:hAnsi="Times New Roman" w:cs="Times New Roman"/>
          <w:sz w:val="24"/>
          <w:szCs w:val="24"/>
        </w:rPr>
        <w:t xml:space="preserve">Рассмотрение и </w:t>
      </w:r>
      <w:r w:rsidR="00992B25" w:rsidRPr="007B5611">
        <w:rPr>
          <w:rFonts w:ascii="Times New Roman" w:hAnsi="Times New Roman" w:cs="Times New Roman"/>
          <w:sz w:val="24"/>
          <w:szCs w:val="24"/>
        </w:rPr>
        <w:t>оценка</w:t>
      </w:r>
      <w:r w:rsidR="002B5627" w:rsidRPr="007B5611">
        <w:rPr>
          <w:rFonts w:ascii="Times New Roman" w:hAnsi="Times New Roman" w:cs="Times New Roman"/>
          <w:sz w:val="24"/>
          <w:szCs w:val="24"/>
        </w:rPr>
        <w:t xml:space="preserve"> </w:t>
      </w:r>
      <w:r w:rsidR="001A3B7A" w:rsidRPr="007B5611">
        <w:rPr>
          <w:rFonts w:ascii="Times New Roman" w:hAnsi="Times New Roman" w:cs="Times New Roman"/>
          <w:sz w:val="24"/>
          <w:szCs w:val="24"/>
        </w:rPr>
        <w:t>котировоч</w:t>
      </w:r>
      <w:r w:rsidR="002B5627" w:rsidRPr="007B5611">
        <w:rPr>
          <w:rFonts w:ascii="Times New Roman" w:hAnsi="Times New Roman" w:cs="Times New Roman"/>
          <w:sz w:val="24"/>
          <w:szCs w:val="24"/>
        </w:rPr>
        <w:t>ных заявок</w:t>
      </w:r>
      <w:r w:rsidR="00056715" w:rsidRPr="007B5611">
        <w:rPr>
          <w:rFonts w:ascii="Times New Roman" w:eastAsia="Calibri" w:hAnsi="Times New Roman" w:cs="Times New Roman"/>
          <w:b w:val="0"/>
          <w:bCs w:val="0"/>
          <w:sz w:val="24"/>
          <w:szCs w:val="24"/>
          <w:lang w:eastAsia="en-US"/>
        </w:rPr>
        <w:t xml:space="preserve"> </w:t>
      </w:r>
    </w:p>
    <w:p w:rsidR="005C0036" w:rsidRPr="007B5611" w:rsidRDefault="005F76D7" w:rsidP="00FC791F">
      <w:pPr>
        <w:pStyle w:val="a9"/>
        <w:numPr>
          <w:ilvl w:val="2"/>
          <w:numId w:val="14"/>
        </w:numPr>
        <w:ind w:left="0" w:firstLine="709"/>
        <w:jc w:val="both"/>
        <w:rPr>
          <w:rFonts w:eastAsia="MS Mincho"/>
        </w:rPr>
      </w:pPr>
      <w:r w:rsidRPr="007B5611">
        <w:rPr>
          <w:rFonts w:eastAsia="MS Mincho"/>
        </w:rPr>
        <w:t>Заказчик</w:t>
      </w:r>
      <w:r w:rsidR="005C0036" w:rsidRPr="007B5611">
        <w:rPr>
          <w:rFonts w:eastAsia="MS Mincho"/>
        </w:rPr>
        <w:t xml:space="preserve"> рассматривает котировочные заявки на предмет соответствия их требованиям, указанным в </w:t>
      </w:r>
      <w:r w:rsidR="007916A6" w:rsidRPr="007B5611">
        <w:rPr>
          <w:rFonts w:eastAsia="MS Mincho"/>
        </w:rPr>
        <w:t>котировочной документации</w:t>
      </w:r>
      <w:r w:rsidR="005C0036" w:rsidRPr="007B5611">
        <w:rPr>
          <w:rFonts w:eastAsia="MS Mincho"/>
        </w:rPr>
        <w:t>, и сопоставляет предложения по цене договора (цене лота).</w:t>
      </w:r>
    </w:p>
    <w:p w:rsidR="007916A6" w:rsidRPr="007B5611" w:rsidRDefault="007916A6" w:rsidP="00DD1D86">
      <w:pPr>
        <w:pStyle w:val="a9"/>
        <w:ind w:left="709"/>
        <w:jc w:val="both"/>
        <w:rPr>
          <w:rFonts w:eastAsia="MS Mincho"/>
        </w:rPr>
      </w:pPr>
      <w:r w:rsidRPr="007B5611">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7B5611">
        <w:rPr>
          <w:rFonts w:eastAsia="MS Mincho"/>
          <w:lang w:val="en-US"/>
        </w:rPr>
        <w:t>www</w:t>
      </w:r>
      <w:r w:rsidRPr="007B5611">
        <w:rPr>
          <w:rFonts w:eastAsia="MS Mincho"/>
        </w:rPr>
        <w:t>.nalog.ru/.</w:t>
      </w:r>
    </w:p>
    <w:p w:rsidR="009F6B5B" w:rsidRPr="007B5611" w:rsidRDefault="005F76D7" w:rsidP="00322E22">
      <w:pPr>
        <w:pStyle w:val="a9"/>
        <w:numPr>
          <w:ilvl w:val="2"/>
          <w:numId w:val="14"/>
        </w:numPr>
        <w:ind w:left="0" w:firstLine="709"/>
        <w:jc w:val="both"/>
        <w:rPr>
          <w:rFonts w:eastAsia="MS Mincho"/>
        </w:rPr>
      </w:pPr>
      <w:r w:rsidRPr="007B5611">
        <w:rPr>
          <w:rFonts w:eastAsia="MS Mincho"/>
        </w:rPr>
        <w:t>Заказчик</w:t>
      </w:r>
      <w:r w:rsidR="00716A0B" w:rsidRPr="007B5611">
        <w:rPr>
          <w:rFonts w:eastAsia="MS Mincho"/>
        </w:rPr>
        <w:t xml:space="preserve"> вправе продлить срок рассмотрения и оценки </w:t>
      </w:r>
      <w:r w:rsidR="001A3B7A" w:rsidRPr="007B5611">
        <w:rPr>
          <w:rFonts w:eastAsia="MS Mincho"/>
        </w:rPr>
        <w:t>котировоч</w:t>
      </w:r>
      <w:r w:rsidR="00716A0B" w:rsidRPr="007B5611">
        <w:rPr>
          <w:rFonts w:eastAsia="MS Mincho"/>
        </w:rPr>
        <w:t xml:space="preserve">ных заявок, срок подведения итогов </w:t>
      </w:r>
      <w:r w:rsidR="00B34B3E" w:rsidRPr="007B5611">
        <w:rPr>
          <w:rFonts w:eastAsia="MS Mincho"/>
        </w:rPr>
        <w:t>запроса котировок</w:t>
      </w:r>
      <w:r w:rsidR="00716A0B" w:rsidRPr="007B5611">
        <w:rPr>
          <w:rFonts w:eastAsia="MS Mincho"/>
        </w:rPr>
        <w:t xml:space="preserve">, но не более чем на </w:t>
      </w:r>
      <w:r w:rsidR="005C0036" w:rsidRPr="007B5611">
        <w:rPr>
          <w:rFonts w:eastAsia="MS Mincho"/>
        </w:rPr>
        <w:t>1</w:t>
      </w:r>
      <w:r w:rsidR="00716A0B" w:rsidRPr="007B5611">
        <w:rPr>
          <w:rFonts w:eastAsia="MS Mincho"/>
        </w:rPr>
        <w:t>0</w:t>
      </w:r>
      <w:r w:rsidR="007E2FC8" w:rsidRPr="007B5611">
        <w:rPr>
          <w:rFonts w:eastAsia="MS Mincho"/>
        </w:rPr>
        <w:t xml:space="preserve"> (</w:t>
      </w:r>
      <w:r w:rsidR="005C0036" w:rsidRPr="007B5611">
        <w:rPr>
          <w:rFonts w:eastAsia="MS Mincho"/>
        </w:rPr>
        <w:t>десять</w:t>
      </w:r>
      <w:r w:rsidR="007E2FC8" w:rsidRPr="007B5611">
        <w:rPr>
          <w:rFonts w:eastAsia="MS Mincho"/>
        </w:rPr>
        <w:t>)</w:t>
      </w:r>
      <w:r w:rsidR="00716A0B" w:rsidRPr="007B5611">
        <w:rPr>
          <w:rFonts w:eastAsia="MS Mincho"/>
        </w:rPr>
        <w:t xml:space="preserve"> рабочих дней. При этом </w:t>
      </w:r>
      <w:r w:rsidRPr="007B5611">
        <w:rPr>
          <w:rFonts w:eastAsia="MS Mincho"/>
        </w:rPr>
        <w:t>Заказчик</w:t>
      </w:r>
      <w:r w:rsidR="00716A0B" w:rsidRPr="007B5611">
        <w:rPr>
          <w:rFonts w:eastAsia="MS Mincho"/>
        </w:rPr>
        <w:t xml:space="preserve"> размещает соответствующее уведомление </w:t>
      </w:r>
      <w:r w:rsidR="008A5FFD" w:rsidRPr="007B5611">
        <w:rPr>
          <w:rFonts w:eastAsia="MS Mincho"/>
        </w:rPr>
        <w:t xml:space="preserve">на сайтах </w:t>
      </w:r>
      <w:r w:rsidR="00716A0B" w:rsidRPr="007B5611">
        <w:rPr>
          <w:rFonts w:eastAsia="MS Mincho"/>
        </w:rPr>
        <w:t xml:space="preserve">в течение </w:t>
      </w:r>
      <w:r w:rsidR="005C0036" w:rsidRPr="007B5611">
        <w:rPr>
          <w:rFonts w:eastAsia="MS Mincho"/>
        </w:rPr>
        <w:t>1</w:t>
      </w:r>
      <w:r w:rsidR="00716A0B" w:rsidRPr="007B5611">
        <w:rPr>
          <w:rFonts w:eastAsia="MS Mincho"/>
        </w:rPr>
        <w:t xml:space="preserve"> </w:t>
      </w:r>
      <w:r w:rsidR="005C0036" w:rsidRPr="007B5611">
        <w:rPr>
          <w:rFonts w:eastAsia="MS Mincho"/>
        </w:rPr>
        <w:t>(одного</w:t>
      </w:r>
      <w:r w:rsidR="007706AA" w:rsidRPr="007B5611">
        <w:rPr>
          <w:rFonts w:eastAsia="MS Mincho"/>
        </w:rPr>
        <w:t xml:space="preserve">) </w:t>
      </w:r>
      <w:r w:rsidR="005C0036" w:rsidRPr="007B5611">
        <w:rPr>
          <w:rFonts w:eastAsia="MS Mincho"/>
        </w:rPr>
        <w:t>рабочего</w:t>
      </w:r>
      <w:r w:rsidR="007706AA" w:rsidRPr="007B5611">
        <w:rPr>
          <w:rFonts w:eastAsia="MS Mincho"/>
        </w:rPr>
        <w:t xml:space="preserve"> </w:t>
      </w:r>
      <w:r w:rsidR="00716A0B" w:rsidRPr="007B5611">
        <w:rPr>
          <w:rFonts w:eastAsia="MS Mincho"/>
        </w:rPr>
        <w:t>дн</w:t>
      </w:r>
      <w:r w:rsidR="005C0036" w:rsidRPr="007B5611">
        <w:rPr>
          <w:rFonts w:eastAsia="MS Mincho"/>
        </w:rPr>
        <w:t>я</w:t>
      </w:r>
      <w:r w:rsidR="00716A0B" w:rsidRPr="007B5611">
        <w:rPr>
          <w:rFonts w:eastAsia="MS Mincho"/>
        </w:rPr>
        <w:t xml:space="preserve"> с даты принятия решения о продлении срока рассмотрения и оценки </w:t>
      </w:r>
      <w:r w:rsidR="000B642A" w:rsidRPr="007B5611">
        <w:rPr>
          <w:rFonts w:eastAsia="MS Mincho"/>
        </w:rPr>
        <w:t xml:space="preserve">котировочных </w:t>
      </w:r>
      <w:r w:rsidR="00716A0B" w:rsidRPr="007B5611">
        <w:rPr>
          <w:rFonts w:eastAsia="MS Mincho"/>
        </w:rPr>
        <w:t>заявок.</w:t>
      </w:r>
      <w:r w:rsidR="00364A7D" w:rsidRPr="007B5611">
        <w:rPr>
          <w:rFonts w:eastAsia="MS Mincho"/>
          <w:i/>
        </w:rPr>
        <w:t xml:space="preserve"> </w:t>
      </w:r>
    </w:p>
    <w:p w:rsidR="005C0036" w:rsidRPr="007B5611" w:rsidRDefault="005C0036" w:rsidP="00322E22">
      <w:pPr>
        <w:pStyle w:val="28"/>
        <w:keepNext w:val="0"/>
        <w:spacing w:before="0"/>
        <w:ind w:left="567" w:firstLine="0"/>
      </w:pPr>
      <w:r w:rsidRPr="007B5611">
        <w:t xml:space="preserve">2.7.3. </w:t>
      </w:r>
      <w:r w:rsidR="005F76D7" w:rsidRPr="007B5611">
        <w:t>Заказчик</w:t>
      </w:r>
      <w:r w:rsidRPr="007B5611">
        <w:t xml:space="preserve"> может отклонить котировочные заявки в случае:</w:t>
      </w:r>
    </w:p>
    <w:p w:rsidR="009305DA" w:rsidRPr="007B5611" w:rsidRDefault="005C0036" w:rsidP="006574F8">
      <w:pPr>
        <w:pStyle w:val="28"/>
        <w:numPr>
          <w:ilvl w:val="4"/>
          <w:numId w:val="16"/>
        </w:numPr>
        <w:spacing w:before="0"/>
      </w:pPr>
      <w:r w:rsidRPr="007B5611">
        <w:t xml:space="preserve">несоответствия котировочной заявки требованиям, указанным в </w:t>
      </w:r>
      <w:r w:rsidR="007916A6" w:rsidRPr="007B5611">
        <w:t>З</w:t>
      </w:r>
      <w:r w:rsidRPr="007B5611">
        <w:t>апросе котировок</w:t>
      </w:r>
      <w:r w:rsidR="009305DA" w:rsidRPr="007B5611">
        <w:t>, в том числе:</w:t>
      </w:r>
    </w:p>
    <w:p w:rsidR="009305DA" w:rsidRPr="007B5611" w:rsidRDefault="009305DA" w:rsidP="00322E22">
      <w:pPr>
        <w:pStyle w:val="28"/>
        <w:spacing w:before="0"/>
        <w:ind w:firstLine="0"/>
      </w:pPr>
      <w:r w:rsidRPr="007B5611">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7B5611" w:rsidRDefault="009305DA" w:rsidP="00322E22">
      <w:pPr>
        <w:pStyle w:val="28"/>
        <w:spacing w:before="0"/>
      </w:pPr>
      <w:r w:rsidRPr="007B5611">
        <w:t>документы не подписаны должным образом (в соответствии с требованиями котировочной документации).</w:t>
      </w:r>
    </w:p>
    <w:p w:rsidR="005C0036" w:rsidRPr="007B5611" w:rsidRDefault="005C0036" w:rsidP="006574F8">
      <w:pPr>
        <w:pStyle w:val="28"/>
        <w:keepNext w:val="0"/>
        <w:numPr>
          <w:ilvl w:val="4"/>
          <w:numId w:val="16"/>
        </w:numPr>
        <w:spacing w:before="0"/>
      </w:pPr>
      <w:r w:rsidRPr="007B5611">
        <w:t>при предложении в котировочной заявке цены договора выше начальной (максимальной) цены договора (цены лота);</w:t>
      </w:r>
    </w:p>
    <w:p w:rsidR="005C0036" w:rsidRPr="007B5611" w:rsidRDefault="005C0036" w:rsidP="006574F8">
      <w:pPr>
        <w:pStyle w:val="28"/>
        <w:keepNext w:val="0"/>
        <w:numPr>
          <w:ilvl w:val="4"/>
          <w:numId w:val="16"/>
        </w:numPr>
        <w:spacing w:before="0"/>
      </w:pPr>
      <w:r w:rsidRPr="007B5611">
        <w:lastRenderedPageBreak/>
        <w:t>отказа от проведения запроса котировок;</w:t>
      </w:r>
    </w:p>
    <w:p w:rsidR="005C0036" w:rsidRPr="007B5611" w:rsidRDefault="005C0036" w:rsidP="006574F8">
      <w:pPr>
        <w:pStyle w:val="28"/>
        <w:keepNext w:val="0"/>
        <w:numPr>
          <w:ilvl w:val="4"/>
          <w:numId w:val="16"/>
        </w:numPr>
        <w:spacing w:before="0"/>
      </w:pPr>
      <w:r w:rsidRPr="007B5611">
        <w:t xml:space="preserve">непредставления </w:t>
      </w:r>
      <w:r w:rsidR="00BF68BD" w:rsidRPr="007B5611">
        <w:t>Претенд</w:t>
      </w:r>
      <w:r w:rsidRPr="007B5611">
        <w:t xml:space="preserve">ентом разъяснений положений котировочной заявки (в случае наличия требования </w:t>
      </w:r>
      <w:r w:rsidR="005F76D7" w:rsidRPr="007B5611">
        <w:t>Заказчик</w:t>
      </w:r>
      <w:r w:rsidRPr="007B5611">
        <w:t>а).</w:t>
      </w:r>
    </w:p>
    <w:p w:rsidR="005C0036" w:rsidRPr="007B5611" w:rsidRDefault="005C0036" w:rsidP="00322E22">
      <w:pPr>
        <w:ind w:left="567"/>
      </w:pPr>
      <w:r w:rsidRPr="007B5611">
        <w:t>2.7.4. Отклонение котировочных заявок по иным основаниям не допускается.</w:t>
      </w:r>
    </w:p>
    <w:p w:rsidR="009F6B5B" w:rsidRPr="007B5611" w:rsidRDefault="008A6A11" w:rsidP="00464A7C">
      <w:pPr>
        <w:ind w:firstLine="567"/>
        <w:jc w:val="both"/>
        <w:rPr>
          <w:rFonts w:eastAsia="MS Mincho"/>
        </w:rPr>
      </w:pPr>
      <w:r w:rsidRPr="007B5611">
        <w:t xml:space="preserve">2.7.5. </w:t>
      </w:r>
      <w:r w:rsidR="00264960" w:rsidRPr="007B5611">
        <w:t xml:space="preserve">В случае установления недостоверности информации, содержащейся в документах, представленных </w:t>
      </w:r>
      <w:r w:rsidR="00BF68BD" w:rsidRPr="007B5611">
        <w:t>Претенд</w:t>
      </w:r>
      <w:r w:rsidR="00264960" w:rsidRPr="007B5611">
        <w:t xml:space="preserve">ентом, </w:t>
      </w:r>
      <w:r w:rsidR="005F76D7" w:rsidRPr="007B5611">
        <w:t>Заказчик</w:t>
      </w:r>
      <w:r w:rsidR="00264960" w:rsidRPr="007B5611">
        <w:t xml:space="preserve"> </w:t>
      </w:r>
      <w:r w:rsidR="005C0036" w:rsidRPr="007B5611">
        <w:t>может</w:t>
      </w:r>
      <w:r w:rsidR="00264960" w:rsidRPr="007B5611">
        <w:t xml:space="preserve"> отстранить такого </w:t>
      </w:r>
      <w:r w:rsidR="00BF68BD" w:rsidRPr="007B5611">
        <w:t>Претенд</w:t>
      </w:r>
      <w:r w:rsidR="00264960" w:rsidRPr="007B5611">
        <w:t xml:space="preserve">ента </w:t>
      </w:r>
      <w:r w:rsidR="000B642A" w:rsidRPr="007B5611">
        <w:rPr>
          <w:bCs/>
        </w:rPr>
        <w:t>запроса котировок</w:t>
      </w:r>
      <w:r w:rsidR="00264960" w:rsidRPr="007B5611">
        <w:t xml:space="preserve"> на любом этапе ее проведения</w:t>
      </w:r>
      <w:r w:rsidR="00ED0224" w:rsidRPr="007B5611">
        <w:rPr>
          <w:rFonts w:eastAsia="MS Mincho"/>
        </w:rPr>
        <w:t>.</w:t>
      </w:r>
    </w:p>
    <w:p w:rsidR="008A6A11" w:rsidRPr="007B5611" w:rsidRDefault="008A6A11" w:rsidP="00464A7C">
      <w:pPr>
        <w:pStyle w:val="28"/>
        <w:keepNext w:val="0"/>
        <w:spacing w:before="0"/>
      </w:pPr>
      <w:r w:rsidRPr="007B5611">
        <w:t xml:space="preserve">2.7.6. В ходе рассмотрения котировочных заявок </w:t>
      </w:r>
      <w:r w:rsidR="005F76D7" w:rsidRPr="007B5611">
        <w:t>Заказчик</w:t>
      </w:r>
      <w:r w:rsidRPr="007B5611">
        <w:t xml:space="preserve"> вправе потребовать от </w:t>
      </w:r>
      <w:r w:rsidR="00BF68BD" w:rsidRPr="007B5611">
        <w:t>Претенд</w:t>
      </w:r>
      <w:r w:rsidRPr="007B5611">
        <w:t>ента разъяснения сведений, содержащихся в котировочных заявках, не допуская при этом изменения содержания котировочной заявки.</w:t>
      </w:r>
    </w:p>
    <w:p w:rsidR="00611FE7" w:rsidRPr="007B5611" w:rsidRDefault="008A6A11" w:rsidP="008A6A11">
      <w:pPr>
        <w:ind w:firstLine="567"/>
        <w:jc w:val="both"/>
        <w:rPr>
          <w:rFonts w:eastAsia="MS Mincho"/>
        </w:rPr>
      </w:pPr>
      <w:r w:rsidRPr="007B5611">
        <w:t xml:space="preserve">2.7.8. </w:t>
      </w:r>
      <w:r w:rsidR="005F76D7" w:rsidRPr="007B5611">
        <w:t>Заказчик</w:t>
      </w:r>
      <w:r w:rsidR="00ED0224" w:rsidRPr="007B5611">
        <w:t xml:space="preserve"> вправе до подведения итогов </w:t>
      </w:r>
      <w:r w:rsidR="00B34B3E" w:rsidRPr="007B5611">
        <w:t>запроса котировок</w:t>
      </w:r>
      <w:r w:rsidR="00ED0224" w:rsidRPr="007B5611">
        <w:t xml:space="preserve"> в письменной форме запросить </w:t>
      </w:r>
      <w:r w:rsidR="00264960" w:rsidRPr="007B5611">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7B5611">
        <w:t>котировочной</w:t>
      </w:r>
      <w:r w:rsidR="00264960" w:rsidRPr="007B5611">
        <w:t xml:space="preserve"> заявки, а также для подтверждения соответствия </w:t>
      </w:r>
      <w:r w:rsidR="00BF68BD" w:rsidRPr="007B5611">
        <w:t>Претенд</w:t>
      </w:r>
      <w:r w:rsidR="00264960" w:rsidRPr="007B5611">
        <w:t>ента, предлагаем</w:t>
      </w:r>
      <w:r w:rsidR="00D50B93" w:rsidRPr="007B5611">
        <w:t>ого</w:t>
      </w:r>
      <w:r w:rsidR="00264960" w:rsidRPr="007B5611">
        <w:t xml:space="preserve"> им </w:t>
      </w:r>
      <w:r w:rsidR="00D50B93" w:rsidRPr="007B5611">
        <w:t>Товара</w:t>
      </w:r>
      <w:r w:rsidR="00264960" w:rsidRPr="007B5611">
        <w:t xml:space="preserve">, требованиям </w:t>
      </w:r>
      <w:r w:rsidR="00B34B3E" w:rsidRPr="007B5611">
        <w:t>котировочной</w:t>
      </w:r>
      <w:r w:rsidR="00264960" w:rsidRPr="007B5611">
        <w:t xml:space="preserve"> документации</w:t>
      </w:r>
      <w:r w:rsidR="00ED0224" w:rsidRPr="007B5611">
        <w:t>.</w:t>
      </w:r>
    </w:p>
    <w:p w:rsidR="00611FE7" w:rsidRPr="007B5611" w:rsidRDefault="008A6A11" w:rsidP="008A6A11">
      <w:pPr>
        <w:ind w:firstLine="567"/>
        <w:jc w:val="both"/>
        <w:rPr>
          <w:rFonts w:eastAsia="MS Mincho"/>
        </w:rPr>
      </w:pPr>
      <w:r w:rsidRPr="007B5611">
        <w:t xml:space="preserve">2.7.9. </w:t>
      </w:r>
      <w:r w:rsidR="005F76D7" w:rsidRPr="007B5611">
        <w:t>Заказчик</w:t>
      </w:r>
      <w:r w:rsidR="00ED0224" w:rsidRPr="007B5611">
        <w:t xml:space="preserve"> вправе проверять достоверность сведений, информации и документов, содержащихся в </w:t>
      </w:r>
      <w:r w:rsidR="006B4B7F" w:rsidRPr="007B5611">
        <w:t xml:space="preserve">котировочных </w:t>
      </w:r>
      <w:r w:rsidR="00ED0224" w:rsidRPr="007B5611">
        <w:t xml:space="preserve">заявках </w:t>
      </w:r>
      <w:r w:rsidR="005F76D7" w:rsidRPr="007B5611">
        <w:t>Участник</w:t>
      </w:r>
      <w:r w:rsidR="00ED0224" w:rsidRPr="007B5611">
        <w:t>ов, путем выездных проверок.</w:t>
      </w:r>
      <w:r w:rsidR="00FE54C7" w:rsidRPr="007B5611">
        <w:t xml:space="preserve"> В случае препятствования </w:t>
      </w:r>
      <w:r w:rsidR="00EA181B" w:rsidRPr="007B5611">
        <w:t>Претендентом</w:t>
      </w:r>
      <w:r w:rsidR="00FE54C7" w:rsidRPr="007B5611">
        <w:t xml:space="preserve"> данной проверки, его </w:t>
      </w:r>
      <w:r w:rsidR="006B4B7F" w:rsidRPr="007B5611">
        <w:t xml:space="preserve">котировочная </w:t>
      </w:r>
      <w:r w:rsidR="00FE54C7" w:rsidRPr="007B5611">
        <w:t>заявка может быть отклонена.</w:t>
      </w:r>
    </w:p>
    <w:p w:rsidR="00611FE7" w:rsidRPr="007B5611" w:rsidRDefault="00966B8B" w:rsidP="00966B8B">
      <w:pPr>
        <w:ind w:firstLine="567"/>
        <w:jc w:val="both"/>
        <w:rPr>
          <w:rFonts w:eastAsia="MS Mincho"/>
        </w:rPr>
      </w:pPr>
      <w:r w:rsidRPr="007B5611">
        <w:t xml:space="preserve">2.7.10. </w:t>
      </w:r>
      <w:r w:rsidR="00ED0224" w:rsidRPr="007B5611">
        <w:t xml:space="preserve">По результатам рассмотрения </w:t>
      </w:r>
      <w:r w:rsidR="001A3B7A" w:rsidRPr="007B5611">
        <w:t>котировоч</w:t>
      </w:r>
      <w:r w:rsidR="00ED0224" w:rsidRPr="007B5611">
        <w:t xml:space="preserve">ных заявок </w:t>
      </w:r>
      <w:r w:rsidR="005F76D7" w:rsidRPr="007B5611">
        <w:t>Заказчик</w:t>
      </w:r>
      <w:r w:rsidR="00ED0224" w:rsidRPr="007B5611">
        <w:t xml:space="preserve"> принимает решение о допуске (отказе в допуске) </w:t>
      </w:r>
      <w:r w:rsidR="00EA181B" w:rsidRPr="007B5611">
        <w:t>Претендента</w:t>
      </w:r>
      <w:r w:rsidR="00ED0224" w:rsidRPr="007B5611">
        <w:t xml:space="preserve"> </w:t>
      </w:r>
      <w:r w:rsidR="00B34B3E" w:rsidRPr="007B5611">
        <w:t>запроса котировок</w:t>
      </w:r>
      <w:r w:rsidR="00ED0224" w:rsidRPr="007B5611">
        <w:t xml:space="preserve"> к участию в </w:t>
      </w:r>
      <w:r w:rsidR="001A3B7A" w:rsidRPr="007B5611">
        <w:t>запросе котировок</w:t>
      </w:r>
      <w:r w:rsidR="00ED0224" w:rsidRPr="007B5611">
        <w:t>.</w:t>
      </w:r>
      <w:r w:rsidR="002D17A2" w:rsidRPr="007B5611">
        <w:rPr>
          <w:b/>
          <w:i/>
        </w:rPr>
        <w:t xml:space="preserve"> </w:t>
      </w:r>
    </w:p>
    <w:p w:rsidR="00611FE7" w:rsidRPr="007B5611" w:rsidRDefault="00966B8B" w:rsidP="000D1283">
      <w:pPr>
        <w:ind w:firstLine="567"/>
        <w:jc w:val="both"/>
        <w:rPr>
          <w:rFonts w:eastAsia="MS Mincho"/>
        </w:rPr>
      </w:pPr>
      <w:r w:rsidRPr="007B5611">
        <w:t xml:space="preserve">2.7.11. </w:t>
      </w:r>
      <w:r w:rsidR="00314A74" w:rsidRPr="007B5611">
        <w:t xml:space="preserve">При наличии информации и документов, подтверждающих, что </w:t>
      </w:r>
      <w:r w:rsidR="00D50B93" w:rsidRPr="007B5611">
        <w:t>Товара</w:t>
      </w:r>
      <w:r w:rsidR="00314A74" w:rsidRPr="007B5611">
        <w:t xml:space="preserve"> предлагаемы</w:t>
      </w:r>
      <w:r w:rsidR="0028639C" w:rsidRPr="007B5611">
        <w:t>е</w:t>
      </w:r>
      <w:r w:rsidR="00314A74" w:rsidRPr="007B5611">
        <w:t xml:space="preserve"> в соответствии с </w:t>
      </w:r>
      <w:r w:rsidR="00EA181B" w:rsidRPr="007B5611">
        <w:t xml:space="preserve">котировочной </w:t>
      </w:r>
      <w:r w:rsidR="00314A74" w:rsidRPr="007B5611">
        <w:t xml:space="preserve">заявкой </w:t>
      </w:r>
      <w:r w:rsidR="00EA181B" w:rsidRPr="007B5611">
        <w:t>Претендента</w:t>
      </w:r>
      <w:r w:rsidR="004E6C62" w:rsidRPr="007B5611">
        <w:t>, не соответству</w:t>
      </w:r>
      <w:r w:rsidR="00D34D10" w:rsidRPr="007B5611">
        <w:t>ю</w:t>
      </w:r>
      <w:r w:rsidR="00314A74" w:rsidRPr="007B5611">
        <w:t xml:space="preserve">т требованиям, изложенным в документации, </w:t>
      </w:r>
      <w:r w:rsidR="000B642A" w:rsidRPr="007B5611">
        <w:t xml:space="preserve">котировочная </w:t>
      </w:r>
      <w:r w:rsidR="00314A74" w:rsidRPr="007B5611">
        <w:t xml:space="preserve">заявка </w:t>
      </w:r>
      <w:r w:rsidR="00EA181B" w:rsidRPr="007B5611">
        <w:t>Претендента</w:t>
      </w:r>
      <w:r w:rsidR="00497B55" w:rsidRPr="007B5611">
        <w:t xml:space="preserve"> </w:t>
      </w:r>
      <w:r w:rsidR="00314A74" w:rsidRPr="007B5611">
        <w:t>отклоняется.</w:t>
      </w:r>
      <w:r w:rsidR="009D6544" w:rsidRPr="007B5611">
        <w:rPr>
          <w:rFonts w:eastAsia="Calibri"/>
          <w:lang w:eastAsia="en-US"/>
        </w:rPr>
        <w:t xml:space="preserve"> </w:t>
      </w:r>
    </w:p>
    <w:p w:rsidR="00B260F4" w:rsidRPr="007B5611" w:rsidRDefault="000D1283" w:rsidP="000D1283">
      <w:pPr>
        <w:ind w:firstLine="567"/>
        <w:jc w:val="both"/>
      </w:pPr>
      <w:r w:rsidRPr="007B5611">
        <w:t xml:space="preserve">2.7.12. </w:t>
      </w:r>
      <w:r w:rsidR="00B260F4" w:rsidRPr="007B5611">
        <w:t>Оценка заявок осуществляется на основании цены, указанной в финансово-коммерческом предложении Участников путем сопоставления.</w:t>
      </w:r>
    </w:p>
    <w:p w:rsidR="00B260F4" w:rsidRPr="007B5611" w:rsidRDefault="00B260F4" w:rsidP="000D1283">
      <w:pPr>
        <w:ind w:firstLine="567"/>
        <w:jc w:val="both"/>
      </w:pPr>
      <w:r w:rsidRPr="007B5611">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7B5611" w:rsidRDefault="000D1283" w:rsidP="000D1283">
      <w:pPr>
        <w:ind w:firstLine="567"/>
        <w:jc w:val="both"/>
        <w:rPr>
          <w:bCs/>
        </w:rPr>
      </w:pPr>
      <w:r w:rsidRPr="007B5611">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7B5611" w:rsidRDefault="009305DA" w:rsidP="000D1283">
      <w:pPr>
        <w:ind w:firstLine="567"/>
        <w:jc w:val="both"/>
        <w:rPr>
          <w:bCs/>
        </w:rPr>
      </w:pPr>
      <w:r w:rsidRPr="007B5611">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7B5611" w:rsidRDefault="000D1283" w:rsidP="000D1283">
      <w:pPr>
        <w:ind w:firstLine="567"/>
        <w:jc w:val="both"/>
        <w:rPr>
          <w:rFonts w:eastAsia="MS Mincho"/>
        </w:rPr>
      </w:pPr>
      <w:r w:rsidRPr="007B5611">
        <w:t xml:space="preserve">2.7.13. </w:t>
      </w:r>
      <w:r w:rsidR="00314A74" w:rsidRPr="007B5611">
        <w:t xml:space="preserve">Информация относительно процесса изучения, оценки и сопоставления </w:t>
      </w:r>
      <w:r w:rsidR="001A3B7A" w:rsidRPr="007B5611">
        <w:t>котировоч</w:t>
      </w:r>
      <w:r w:rsidR="00314A74" w:rsidRPr="007B5611">
        <w:t xml:space="preserve">ных заявок, определения </w:t>
      </w:r>
      <w:r w:rsidR="005F76D7" w:rsidRPr="007B5611">
        <w:t>Победит</w:t>
      </w:r>
      <w:r w:rsidR="00EA181B" w:rsidRPr="007B5611">
        <w:t>еля</w:t>
      </w:r>
      <w:r w:rsidR="00314A74" w:rsidRPr="007B5611">
        <w:t xml:space="preserve"> </w:t>
      </w:r>
      <w:r w:rsidR="00B34B3E" w:rsidRPr="007B5611">
        <w:t>запроса котировок</w:t>
      </w:r>
      <w:r w:rsidR="00314A74" w:rsidRPr="007B5611">
        <w:t xml:space="preserve"> не подлежит разглашению </w:t>
      </w:r>
      <w:r w:rsidR="005F76D7" w:rsidRPr="007B5611">
        <w:t>Участник</w:t>
      </w:r>
      <w:r w:rsidR="00314A74" w:rsidRPr="007B5611">
        <w:t xml:space="preserve">ам. Попытки </w:t>
      </w:r>
      <w:r w:rsidR="005F76D7" w:rsidRPr="007B5611">
        <w:t>Участник</w:t>
      </w:r>
      <w:r w:rsidR="00314A74" w:rsidRPr="007B5611">
        <w:t xml:space="preserve">ов получить такую информацию до размещения протоколов </w:t>
      </w:r>
      <w:r w:rsidR="008A5FFD" w:rsidRPr="007B5611">
        <w:t>на сайт</w:t>
      </w:r>
      <w:r w:rsidR="0019379B" w:rsidRPr="007B5611">
        <w:t>ах</w:t>
      </w:r>
      <w:r w:rsidR="00314A74" w:rsidRPr="007B5611">
        <w:t xml:space="preserve">, служат основанием для отклонения </w:t>
      </w:r>
      <w:r w:rsidR="001A3B7A" w:rsidRPr="007B5611">
        <w:t>котировоч</w:t>
      </w:r>
      <w:r w:rsidR="00314A74" w:rsidRPr="007B5611">
        <w:t xml:space="preserve">ных заявок таких </w:t>
      </w:r>
      <w:r w:rsidR="005F76D7" w:rsidRPr="007B5611">
        <w:t>Участник</w:t>
      </w:r>
      <w:r w:rsidR="00314A74" w:rsidRPr="007B5611">
        <w:t>ов.</w:t>
      </w:r>
      <w:r w:rsidR="009D6544" w:rsidRPr="007B5611">
        <w:rPr>
          <w:rFonts w:eastAsia="Calibri"/>
          <w:lang w:eastAsia="en-US"/>
        </w:rPr>
        <w:t xml:space="preserve"> </w:t>
      </w:r>
    </w:p>
    <w:p w:rsidR="00611FE7" w:rsidRPr="007B5611" w:rsidRDefault="006B4B7F" w:rsidP="006B4B7F">
      <w:pPr>
        <w:pStyle w:val="28"/>
        <w:keepNext w:val="0"/>
        <w:spacing w:before="0"/>
        <w:rPr>
          <w:rFonts w:eastAsia="MS Mincho"/>
        </w:rPr>
      </w:pPr>
      <w:r w:rsidRPr="007B5611">
        <w:t xml:space="preserve">2.7.14. </w:t>
      </w:r>
      <w:r w:rsidR="005F76D7" w:rsidRPr="007B5611">
        <w:t>Заказчик</w:t>
      </w:r>
      <w:r w:rsidR="00DA5EB0" w:rsidRPr="007B5611">
        <w:t xml:space="preserve"> может не принимать во внимание мелкие погрешности, несоответствия, неточности в </w:t>
      </w:r>
      <w:r w:rsidR="00B34B3E" w:rsidRPr="007B5611">
        <w:t>котировочной</w:t>
      </w:r>
      <w:r w:rsidR="00DA5EB0" w:rsidRPr="007B5611">
        <w:t xml:space="preserve"> заявке, которые существенно не влияют на ее содержание и дальнейшую оценку (при соблюдении равенства всех </w:t>
      </w:r>
      <w:r w:rsidR="005F76D7" w:rsidRPr="007B5611">
        <w:t>Участник</w:t>
      </w:r>
      <w:r w:rsidR="00DA5EB0" w:rsidRPr="007B5611">
        <w:t xml:space="preserve">ов </w:t>
      </w:r>
      <w:r w:rsidR="00B34B3E" w:rsidRPr="007B5611">
        <w:t>запроса котировок</w:t>
      </w:r>
      <w:r w:rsidR="00DA5EB0" w:rsidRPr="007B5611">
        <w:t>)</w:t>
      </w:r>
      <w:r w:rsidR="000D1283" w:rsidRPr="007B5611">
        <w:t>.</w:t>
      </w:r>
      <w:r w:rsidR="00DA5EB0" w:rsidRPr="007B5611">
        <w:t xml:space="preserve"> </w:t>
      </w:r>
    </w:p>
    <w:p w:rsidR="00611FE7" w:rsidRPr="007B5611" w:rsidRDefault="006B4B7F" w:rsidP="00A21209">
      <w:pPr>
        <w:ind w:firstLine="567"/>
        <w:jc w:val="both"/>
        <w:rPr>
          <w:rFonts w:eastAsia="MS Mincho"/>
        </w:rPr>
      </w:pPr>
      <w:r w:rsidRPr="007B5611">
        <w:t xml:space="preserve">2.7.15. </w:t>
      </w:r>
      <w:r w:rsidR="005F76D7" w:rsidRPr="007B5611">
        <w:t>Заказчик</w:t>
      </w:r>
      <w:r w:rsidR="00DA5EB0" w:rsidRPr="007B5611">
        <w:t xml:space="preserve"> вправе допустить </w:t>
      </w:r>
      <w:r w:rsidR="00BF68BD" w:rsidRPr="007B5611">
        <w:t>Претенд</w:t>
      </w:r>
      <w:r w:rsidR="00E04C2E" w:rsidRPr="007B5611">
        <w:t>е</w:t>
      </w:r>
      <w:r w:rsidR="00264960" w:rsidRPr="007B5611">
        <w:t xml:space="preserve">нта </w:t>
      </w:r>
      <w:r w:rsidR="00DA5EB0" w:rsidRPr="007B5611">
        <w:t xml:space="preserve">к участию в </w:t>
      </w:r>
      <w:r w:rsidR="00B34B3E" w:rsidRPr="007B5611">
        <w:t>запросе котировок</w:t>
      </w:r>
      <w:r w:rsidR="00DA5EB0" w:rsidRPr="007B5611">
        <w:t xml:space="preserve"> в случае, если </w:t>
      </w:r>
      <w:r w:rsidR="00BF68BD" w:rsidRPr="007B5611">
        <w:t>Претенд</w:t>
      </w:r>
      <w:r w:rsidR="00264960" w:rsidRPr="007B5611">
        <w:t xml:space="preserve">ент </w:t>
      </w:r>
      <w:r w:rsidR="00DA5EB0" w:rsidRPr="007B5611">
        <w:t xml:space="preserve">или его </w:t>
      </w:r>
      <w:r w:rsidR="00B34B3E" w:rsidRPr="007B5611">
        <w:t>котировочная</w:t>
      </w:r>
      <w:r w:rsidR="00DA5EB0" w:rsidRPr="007B5611">
        <w:t xml:space="preserve"> заявка не соответствуют требованиям </w:t>
      </w:r>
      <w:r w:rsidR="00B34B3E" w:rsidRPr="007B5611">
        <w:t>котировочной</w:t>
      </w:r>
      <w:r w:rsidR="00DA5EB0" w:rsidRPr="007B5611">
        <w:t xml:space="preserve"> документации</w:t>
      </w:r>
      <w:r w:rsidR="008A5FFD" w:rsidRPr="007B5611">
        <w:t>,</w:t>
      </w:r>
      <w:r w:rsidR="00DA5EB0" w:rsidRPr="007B5611">
        <w:t xml:space="preserve"> но выявленные недостатки носят формальный характер и не влияют на содержание и условия</w:t>
      </w:r>
      <w:r w:rsidR="000B642A" w:rsidRPr="007B5611">
        <w:rPr>
          <w:rFonts w:eastAsia="MS Mincho"/>
        </w:rPr>
        <w:t xml:space="preserve"> </w:t>
      </w:r>
      <w:r w:rsidR="000B642A" w:rsidRPr="007B5611">
        <w:t xml:space="preserve">котировочной </w:t>
      </w:r>
      <w:r w:rsidR="00DA5EB0" w:rsidRPr="007B5611">
        <w:t xml:space="preserve">заявки на участие в </w:t>
      </w:r>
      <w:r w:rsidR="00B34B3E" w:rsidRPr="007B5611">
        <w:t>запросе котировок</w:t>
      </w:r>
      <w:r w:rsidR="00DA5EB0" w:rsidRPr="007B5611">
        <w:t xml:space="preserve">, а также на условия исполнения договора и не влекут рисков неисполнения обязательств, принятых таким </w:t>
      </w:r>
      <w:r w:rsidR="005F76D7" w:rsidRPr="007B5611">
        <w:t>Участник</w:t>
      </w:r>
      <w:r w:rsidR="00DA5EB0" w:rsidRPr="007B5611">
        <w:t xml:space="preserve">ом в соответствии с его </w:t>
      </w:r>
      <w:r w:rsidR="00B34B3E" w:rsidRPr="007B5611">
        <w:t>котировочной</w:t>
      </w:r>
      <w:r w:rsidR="00DA5EB0" w:rsidRPr="007B5611">
        <w:t xml:space="preserve"> заявкой.</w:t>
      </w:r>
    </w:p>
    <w:p w:rsidR="00611FE7" w:rsidRPr="007B5611" w:rsidRDefault="00A21209" w:rsidP="00A21209">
      <w:pPr>
        <w:ind w:firstLine="567"/>
        <w:jc w:val="both"/>
        <w:rPr>
          <w:rFonts w:eastAsia="MS Mincho"/>
        </w:rPr>
      </w:pPr>
      <w:r w:rsidRPr="007B5611">
        <w:t>2.7.1</w:t>
      </w:r>
      <w:r w:rsidR="006B4B7F" w:rsidRPr="007B5611">
        <w:t>6</w:t>
      </w:r>
      <w:r w:rsidRPr="007B5611">
        <w:t xml:space="preserve">. </w:t>
      </w:r>
      <w:r w:rsidR="00314A74" w:rsidRPr="007B5611">
        <w:t xml:space="preserve">Если в </w:t>
      </w:r>
      <w:r w:rsidR="00B34B3E" w:rsidRPr="007B5611">
        <w:t>котировочной</w:t>
      </w:r>
      <w:r w:rsidR="00314A74" w:rsidRPr="007B5611">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7B5611" w:rsidRDefault="00A21209" w:rsidP="00A21209">
      <w:pPr>
        <w:ind w:firstLine="567"/>
        <w:jc w:val="both"/>
        <w:rPr>
          <w:rFonts w:eastAsia="MS Mincho"/>
        </w:rPr>
      </w:pPr>
      <w:r w:rsidRPr="007B5611">
        <w:t>2.7.1</w:t>
      </w:r>
      <w:r w:rsidR="006B4B7F" w:rsidRPr="007B5611">
        <w:t>7</w:t>
      </w:r>
      <w:r w:rsidRPr="007B5611">
        <w:t>.</w:t>
      </w:r>
      <w:r w:rsidR="00314A74" w:rsidRPr="007B5611">
        <w:t xml:space="preserve"> Если в </w:t>
      </w:r>
      <w:r w:rsidR="00B34B3E" w:rsidRPr="007B5611">
        <w:t>котировочной</w:t>
      </w:r>
      <w:r w:rsidR="00314A74" w:rsidRPr="007B5611">
        <w:t xml:space="preserve"> заявке имеются арифметические ошибки </w:t>
      </w:r>
      <w:r w:rsidR="00FE1438" w:rsidRPr="007B5611">
        <w:t>при отражении единичных расценок закупаем</w:t>
      </w:r>
      <w:r w:rsidR="00D34D10" w:rsidRPr="007B5611">
        <w:t>ых</w:t>
      </w:r>
      <w:r w:rsidR="00FE1438" w:rsidRPr="007B5611">
        <w:t xml:space="preserve"> </w:t>
      </w:r>
      <w:r w:rsidR="00E26746" w:rsidRPr="007B5611">
        <w:t>Товаров</w:t>
      </w:r>
      <w:r w:rsidR="0028639C" w:rsidRPr="007B5611">
        <w:t xml:space="preserve"> </w:t>
      </w:r>
      <w:r w:rsidR="00FE1438" w:rsidRPr="007B5611">
        <w:t xml:space="preserve">и(или) стоимости финансово-коммерческого предложения цены договора </w:t>
      </w:r>
      <w:r w:rsidR="000B642A" w:rsidRPr="007B5611">
        <w:t xml:space="preserve">котировочная </w:t>
      </w:r>
      <w:r w:rsidR="00FE1438" w:rsidRPr="007B5611">
        <w:t xml:space="preserve">заявка такого </w:t>
      </w:r>
      <w:r w:rsidR="00BF68BD" w:rsidRPr="007B5611">
        <w:t>Претенд</w:t>
      </w:r>
      <w:r w:rsidR="00D55F27" w:rsidRPr="007B5611">
        <w:t>ента</w:t>
      </w:r>
      <w:r w:rsidR="00FE1438" w:rsidRPr="007B5611">
        <w:t xml:space="preserve"> отклоняется.</w:t>
      </w:r>
      <w:r w:rsidR="00E16AE9" w:rsidRPr="007B5611">
        <w:t xml:space="preserve"> </w:t>
      </w:r>
    </w:p>
    <w:p w:rsidR="00611FE7" w:rsidRPr="007B5611" w:rsidRDefault="00A21209" w:rsidP="00A21209">
      <w:pPr>
        <w:ind w:firstLine="567"/>
        <w:jc w:val="both"/>
        <w:rPr>
          <w:rFonts w:eastAsia="MS Mincho"/>
        </w:rPr>
      </w:pPr>
      <w:r w:rsidRPr="007B5611">
        <w:t>2.7.1</w:t>
      </w:r>
      <w:r w:rsidR="006B4B7F" w:rsidRPr="007B5611">
        <w:t>8</w:t>
      </w:r>
      <w:r w:rsidRPr="007B5611">
        <w:t xml:space="preserve">. </w:t>
      </w:r>
      <w:r w:rsidR="00FE1438" w:rsidRPr="007B5611">
        <w:t xml:space="preserve">При наличии арифметических ошибок </w:t>
      </w:r>
      <w:r w:rsidR="00DA0CC7" w:rsidRPr="007B5611">
        <w:t xml:space="preserve">в заявке </w:t>
      </w:r>
      <w:r w:rsidR="005F76D7" w:rsidRPr="007B5611">
        <w:t>Заказчик</w:t>
      </w:r>
      <w:r w:rsidR="00FE1438" w:rsidRPr="007B5611">
        <w:t xml:space="preserve"> может принять решение об отклонении </w:t>
      </w:r>
      <w:r w:rsidR="000B642A" w:rsidRPr="007B5611">
        <w:t xml:space="preserve">котировочной </w:t>
      </w:r>
      <w:r w:rsidR="00FE1438" w:rsidRPr="007B5611">
        <w:t>заявки</w:t>
      </w:r>
      <w:r w:rsidR="00992B25" w:rsidRPr="007B5611">
        <w:t>.</w:t>
      </w:r>
    </w:p>
    <w:p w:rsidR="009F6B5B" w:rsidRPr="007B5611" w:rsidRDefault="00A21209" w:rsidP="00A21209">
      <w:pPr>
        <w:ind w:firstLine="567"/>
        <w:jc w:val="both"/>
        <w:rPr>
          <w:rFonts w:eastAsia="MS Mincho"/>
        </w:rPr>
      </w:pPr>
      <w:r w:rsidRPr="007B5611">
        <w:lastRenderedPageBreak/>
        <w:t>2.7.</w:t>
      </w:r>
      <w:r w:rsidR="006B4B7F" w:rsidRPr="007B5611">
        <w:t>19</w:t>
      </w:r>
      <w:r w:rsidRPr="007B5611">
        <w:t xml:space="preserve">. </w:t>
      </w:r>
      <w:r w:rsidR="00686E1D" w:rsidRPr="007B5611">
        <w:t xml:space="preserve">По итогам рассмотрения и оценки </w:t>
      </w:r>
      <w:r w:rsidR="001A3B7A" w:rsidRPr="007B5611">
        <w:t>котировоч</w:t>
      </w:r>
      <w:r w:rsidR="00686E1D" w:rsidRPr="007B5611">
        <w:t xml:space="preserve">ных заявок </w:t>
      </w:r>
      <w:r w:rsidR="005F76D7" w:rsidRPr="007B5611">
        <w:t>Заказчик</w:t>
      </w:r>
      <w:r w:rsidR="00686E1D" w:rsidRPr="007B5611">
        <w:t xml:space="preserve"> составляет протокол рассмотрения и оценки </w:t>
      </w:r>
      <w:r w:rsidR="001A3B7A" w:rsidRPr="007B5611">
        <w:t>котировоч</w:t>
      </w:r>
      <w:r w:rsidR="00686E1D" w:rsidRPr="007B5611">
        <w:t>ных заявок, в котором в том числе может содержаться следующая информация</w:t>
      </w:r>
      <w:r w:rsidR="00992B25" w:rsidRPr="007B5611">
        <w:t>:</w:t>
      </w:r>
    </w:p>
    <w:p w:rsidR="00A21209" w:rsidRPr="007B5611" w:rsidRDefault="00A21209" w:rsidP="006574F8">
      <w:pPr>
        <w:numPr>
          <w:ilvl w:val="4"/>
          <w:numId w:val="17"/>
        </w:numPr>
        <w:jc w:val="both"/>
        <w:rPr>
          <w:rFonts w:eastAsia="MS Mincho"/>
          <w:bCs/>
        </w:rPr>
      </w:pPr>
      <w:r w:rsidRPr="007B5611">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7B5611" w:rsidRDefault="00A21209" w:rsidP="006574F8">
      <w:pPr>
        <w:numPr>
          <w:ilvl w:val="4"/>
          <w:numId w:val="16"/>
        </w:numPr>
        <w:jc w:val="both"/>
        <w:rPr>
          <w:rFonts w:eastAsia="MS Mincho"/>
          <w:bCs/>
        </w:rPr>
      </w:pPr>
      <w:r w:rsidRPr="007B5611">
        <w:rPr>
          <w:rFonts w:eastAsia="MS Mincho"/>
          <w:bCs/>
        </w:rPr>
        <w:t xml:space="preserve">сведения о </w:t>
      </w:r>
      <w:r w:rsidR="00BF68BD" w:rsidRPr="007B5611">
        <w:rPr>
          <w:rFonts w:eastAsia="MS Mincho"/>
          <w:bCs/>
        </w:rPr>
        <w:t>Претенд</w:t>
      </w:r>
      <w:r w:rsidRPr="007B5611">
        <w:rPr>
          <w:rFonts w:eastAsia="MS Mincho"/>
          <w:bCs/>
        </w:rPr>
        <w:t>ентах, подавших котировочные заявки;</w:t>
      </w:r>
    </w:p>
    <w:p w:rsidR="00A21209" w:rsidRPr="007B5611" w:rsidRDefault="00DA0CC7" w:rsidP="006574F8">
      <w:pPr>
        <w:numPr>
          <w:ilvl w:val="4"/>
          <w:numId w:val="16"/>
        </w:numPr>
        <w:jc w:val="both"/>
        <w:rPr>
          <w:rFonts w:eastAsia="MS Mincho"/>
          <w:bCs/>
        </w:rPr>
      </w:pPr>
      <w:r w:rsidRPr="007B5611">
        <w:rPr>
          <w:rFonts w:eastAsia="MS Mincho"/>
          <w:bCs/>
        </w:rPr>
        <w:t xml:space="preserve">принятое </w:t>
      </w:r>
      <w:r w:rsidR="005F76D7" w:rsidRPr="007B5611">
        <w:rPr>
          <w:rFonts w:eastAsia="MS Mincho"/>
          <w:bCs/>
        </w:rPr>
        <w:t>Заказчик</w:t>
      </w:r>
      <w:r w:rsidR="00A21209" w:rsidRPr="007B5611">
        <w:rPr>
          <w:rFonts w:eastAsia="MS Mincho"/>
          <w:bCs/>
        </w:rPr>
        <w:t>ом решение об отклонении котировочной заявки с обоснованием причин отклонения;</w:t>
      </w:r>
    </w:p>
    <w:p w:rsidR="00A21209" w:rsidRPr="007B5611" w:rsidRDefault="00A21209" w:rsidP="006574F8">
      <w:pPr>
        <w:numPr>
          <w:ilvl w:val="4"/>
          <w:numId w:val="16"/>
        </w:numPr>
        <w:jc w:val="both"/>
        <w:rPr>
          <w:rFonts w:eastAsia="MS Mincho"/>
          <w:bCs/>
        </w:rPr>
      </w:pPr>
      <w:r w:rsidRPr="007B5611">
        <w:rPr>
          <w:rFonts w:eastAsia="MS Mincho"/>
          <w:bCs/>
        </w:rPr>
        <w:t>наиболее низкая цена договора;</w:t>
      </w:r>
    </w:p>
    <w:p w:rsidR="00A21209" w:rsidRPr="007B5611" w:rsidRDefault="00A21209" w:rsidP="006574F8">
      <w:pPr>
        <w:numPr>
          <w:ilvl w:val="4"/>
          <w:numId w:val="16"/>
        </w:numPr>
        <w:jc w:val="both"/>
        <w:rPr>
          <w:rFonts w:eastAsia="MS Mincho"/>
          <w:bCs/>
        </w:rPr>
      </w:pPr>
      <w:r w:rsidRPr="007B5611">
        <w:rPr>
          <w:rFonts w:eastAsia="MS Mincho"/>
          <w:bCs/>
        </w:rPr>
        <w:t xml:space="preserve">сведения о </w:t>
      </w:r>
      <w:r w:rsidR="005F76D7" w:rsidRPr="007B5611">
        <w:rPr>
          <w:rFonts w:eastAsia="MS Mincho"/>
          <w:bCs/>
        </w:rPr>
        <w:t>Победит</w:t>
      </w:r>
      <w:r w:rsidRPr="007B5611">
        <w:rPr>
          <w:rFonts w:eastAsia="MS Mincho"/>
          <w:bCs/>
        </w:rPr>
        <w:t xml:space="preserve">еле запроса котировок, об </w:t>
      </w:r>
      <w:r w:rsidR="005F76D7" w:rsidRPr="007B5611">
        <w:rPr>
          <w:rFonts w:eastAsia="MS Mincho"/>
          <w:bCs/>
        </w:rPr>
        <w:t>Участник</w:t>
      </w:r>
      <w:r w:rsidRPr="007B5611">
        <w:rPr>
          <w:rFonts w:eastAsia="MS Mincho"/>
          <w:bCs/>
        </w:rPr>
        <w:t xml:space="preserve">е </w:t>
      </w:r>
      <w:r w:rsidR="00504BF1" w:rsidRPr="007B5611">
        <w:rPr>
          <w:rFonts w:eastAsia="MS Mincho"/>
          <w:bCs/>
        </w:rPr>
        <w:t>запроса котировок</w:t>
      </w:r>
      <w:r w:rsidRPr="007B5611">
        <w:rPr>
          <w:rFonts w:eastAsia="MS Mincho"/>
          <w:bCs/>
        </w:rPr>
        <w:t xml:space="preserve">, предложившем в котировочной заявке цену, такую же, как и </w:t>
      </w:r>
      <w:r w:rsidR="005F76D7" w:rsidRPr="007B5611">
        <w:rPr>
          <w:rFonts w:eastAsia="MS Mincho"/>
          <w:bCs/>
        </w:rPr>
        <w:t>Победит</w:t>
      </w:r>
      <w:r w:rsidRPr="007B5611">
        <w:rPr>
          <w:rFonts w:eastAsia="MS Mincho"/>
          <w:bCs/>
        </w:rPr>
        <w:t xml:space="preserve">ель запроса котировок, или об </w:t>
      </w:r>
      <w:r w:rsidR="005F76D7" w:rsidRPr="007B5611">
        <w:rPr>
          <w:rFonts w:eastAsia="MS Mincho"/>
          <w:bCs/>
        </w:rPr>
        <w:t>Участник</w:t>
      </w:r>
      <w:r w:rsidRPr="007B5611">
        <w:rPr>
          <w:rFonts w:eastAsia="MS Mincho"/>
          <w:bCs/>
        </w:rPr>
        <w:t xml:space="preserve">е </w:t>
      </w:r>
      <w:r w:rsidR="00504BF1" w:rsidRPr="007B5611">
        <w:rPr>
          <w:rFonts w:eastAsia="MS Mincho"/>
          <w:bCs/>
        </w:rPr>
        <w:t>запроса котировок</w:t>
      </w:r>
      <w:r w:rsidRPr="007B5611">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7B5611">
        <w:rPr>
          <w:rFonts w:eastAsia="MS Mincho"/>
          <w:bCs/>
        </w:rPr>
        <w:t>Победит</w:t>
      </w:r>
      <w:r w:rsidRPr="007B5611">
        <w:rPr>
          <w:rFonts w:eastAsia="MS Mincho"/>
          <w:bCs/>
        </w:rPr>
        <w:t xml:space="preserve">елем запроса котировок условий; </w:t>
      </w:r>
    </w:p>
    <w:p w:rsidR="00A21209" w:rsidRPr="007B5611" w:rsidRDefault="00A21209" w:rsidP="006574F8">
      <w:pPr>
        <w:numPr>
          <w:ilvl w:val="4"/>
          <w:numId w:val="16"/>
        </w:numPr>
        <w:jc w:val="both"/>
        <w:rPr>
          <w:rFonts w:eastAsia="MS Mincho"/>
          <w:bCs/>
        </w:rPr>
      </w:pPr>
      <w:r w:rsidRPr="007B5611">
        <w:rPr>
          <w:rFonts w:eastAsia="MS Mincho"/>
          <w:bCs/>
        </w:rPr>
        <w:t>предложения для рассмотрения комиссией;</w:t>
      </w:r>
    </w:p>
    <w:p w:rsidR="00A21209" w:rsidRPr="007B5611" w:rsidRDefault="00A21209" w:rsidP="006574F8">
      <w:pPr>
        <w:numPr>
          <w:ilvl w:val="4"/>
          <w:numId w:val="16"/>
        </w:numPr>
        <w:jc w:val="both"/>
        <w:rPr>
          <w:rFonts w:eastAsia="MS Mincho"/>
          <w:bCs/>
        </w:rPr>
      </w:pPr>
      <w:r w:rsidRPr="007B5611">
        <w:rPr>
          <w:rFonts w:eastAsia="MS Mincho"/>
          <w:bCs/>
        </w:rPr>
        <w:t>заключение о взаимозаменяемости (эквивалентности) товаров, работ, услуг (при необходимости).</w:t>
      </w:r>
    </w:p>
    <w:p w:rsidR="007163B9" w:rsidRPr="007B5611" w:rsidRDefault="00A21209" w:rsidP="007163B9">
      <w:pPr>
        <w:ind w:firstLine="567"/>
        <w:jc w:val="both"/>
        <w:rPr>
          <w:bCs/>
        </w:rPr>
      </w:pPr>
      <w:r w:rsidRPr="007B5611">
        <w:t xml:space="preserve">2.7.21. </w:t>
      </w:r>
      <w:r w:rsidR="00992B25" w:rsidRPr="007B5611">
        <w:t xml:space="preserve">Протокол рассмотрения и оценки </w:t>
      </w:r>
      <w:r w:rsidR="001A3B7A" w:rsidRPr="007B5611">
        <w:t>котировоч</w:t>
      </w:r>
      <w:r w:rsidR="00992B25" w:rsidRPr="007B5611">
        <w:t xml:space="preserve">ных заявок </w:t>
      </w:r>
      <w:r w:rsidR="007163B9" w:rsidRPr="007B5611">
        <w:rPr>
          <w:bCs/>
        </w:rPr>
        <w:t xml:space="preserve">подписывается в порядке, установленном нормативными документами </w:t>
      </w:r>
      <w:r w:rsidR="00EA181B" w:rsidRPr="007B5611">
        <w:rPr>
          <w:bCs/>
        </w:rPr>
        <w:t>Заказчика</w:t>
      </w:r>
      <w:r w:rsidR="007163B9" w:rsidRPr="007B5611">
        <w:rPr>
          <w:bCs/>
        </w:rPr>
        <w:t xml:space="preserve">, и представляется на рассмотрение </w:t>
      </w:r>
      <w:r w:rsidR="009305DA" w:rsidRPr="007B5611">
        <w:rPr>
          <w:bCs/>
        </w:rPr>
        <w:t xml:space="preserve">Конкурсной </w:t>
      </w:r>
      <w:r w:rsidR="007163B9" w:rsidRPr="007B5611">
        <w:rPr>
          <w:bCs/>
        </w:rPr>
        <w:t>комиссии.</w:t>
      </w:r>
    </w:p>
    <w:p w:rsidR="007163B9" w:rsidRPr="007B5611" w:rsidRDefault="007163B9" w:rsidP="007163B9">
      <w:pPr>
        <w:ind w:firstLine="567"/>
        <w:jc w:val="both"/>
        <w:rPr>
          <w:rFonts w:eastAsia="MS Mincho"/>
          <w:bCs/>
        </w:rPr>
      </w:pPr>
      <w:r w:rsidRPr="007B5611">
        <w:rPr>
          <w:bCs/>
        </w:rPr>
        <w:t xml:space="preserve">2.7.22. </w:t>
      </w:r>
      <w:r w:rsidR="00A01F71" w:rsidRPr="007B5611">
        <w:rPr>
          <w:rFonts w:eastAsia="MS Mincho"/>
          <w:bCs/>
        </w:rPr>
        <w:t>Конкурсная комиссия</w:t>
      </w:r>
      <w:r w:rsidR="001053A0" w:rsidRPr="007B5611">
        <w:rPr>
          <w:rFonts w:eastAsia="MS Mincho"/>
          <w:bCs/>
        </w:rPr>
        <w:t xml:space="preserve"> рассматривает подготовленные </w:t>
      </w:r>
      <w:r w:rsidRPr="007B5611">
        <w:rPr>
          <w:rFonts w:eastAsia="MS Mincho"/>
          <w:bCs/>
        </w:rPr>
        <w:t xml:space="preserve">котировочные заявки и материалы и утверждает итоги запроса котировок. </w:t>
      </w:r>
    </w:p>
    <w:p w:rsidR="007163B9" w:rsidRPr="007B5611" w:rsidRDefault="007163B9" w:rsidP="007163B9">
      <w:pPr>
        <w:ind w:firstLine="567"/>
        <w:jc w:val="both"/>
        <w:rPr>
          <w:rFonts w:eastAsia="MS Mincho"/>
          <w:bCs/>
        </w:rPr>
      </w:pPr>
      <w:r w:rsidRPr="007B5611">
        <w:rPr>
          <w:rFonts w:eastAsia="MS Mincho"/>
          <w:bCs/>
        </w:rPr>
        <w:t>2.7.23. Решение</w:t>
      </w:r>
      <w:r w:rsidR="009305DA" w:rsidRPr="007B5611">
        <w:rPr>
          <w:rFonts w:eastAsia="MS Mincho"/>
          <w:bCs/>
        </w:rPr>
        <w:t xml:space="preserve"> К</w:t>
      </w:r>
      <w:r w:rsidR="00EA181B" w:rsidRPr="007B5611">
        <w:rPr>
          <w:rFonts w:eastAsia="MS Mincho"/>
          <w:bCs/>
        </w:rPr>
        <w:t xml:space="preserve">онкурсной </w:t>
      </w:r>
      <w:r w:rsidRPr="007B5611">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7B5611">
        <w:rPr>
          <w:rFonts w:eastAsia="MS Mincho"/>
          <w:bCs/>
        </w:rPr>
        <w:t>Заказчика</w:t>
      </w:r>
      <w:r w:rsidRPr="007B5611">
        <w:rPr>
          <w:rFonts w:eastAsia="MS Mincho"/>
          <w:bCs/>
        </w:rPr>
        <w:t>.</w:t>
      </w:r>
    </w:p>
    <w:p w:rsidR="001613EE" w:rsidRPr="007B5611" w:rsidRDefault="007163B9" w:rsidP="007163B9">
      <w:pPr>
        <w:ind w:firstLine="567"/>
        <w:jc w:val="both"/>
        <w:rPr>
          <w:rFonts w:eastAsia="MS Mincho"/>
          <w:bCs/>
        </w:rPr>
      </w:pPr>
      <w:r w:rsidRPr="007B5611">
        <w:rPr>
          <w:rFonts w:eastAsia="MS Mincho"/>
          <w:bCs/>
        </w:rPr>
        <w:t>2.7.24. Протоколы (выписки из протоколов) размеща</w:t>
      </w:r>
      <w:r w:rsidR="0053136A" w:rsidRPr="007B5611">
        <w:rPr>
          <w:rFonts w:eastAsia="MS Mincho"/>
          <w:bCs/>
        </w:rPr>
        <w:t>ю</w:t>
      </w:r>
      <w:r w:rsidRPr="007B5611">
        <w:rPr>
          <w:rFonts w:eastAsia="MS Mincho"/>
          <w:bCs/>
        </w:rPr>
        <w:t xml:space="preserve">тся   </w:t>
      </w:r>
      <w:r w:rsidRPr="007B5611">
        <w:t xml:space="preserve">на сайтах не позднее </w:t>
      </w:r>
      <w:r w:rsidR="00921311" w:rsidRPr="007B5611">
        <w:t>2</w:t>
      </w:r>
      <w:r w:rsidRPr="007B5611">
        <w:t xml:space="preserve"> </w:t>
      </w:r>
      <w:r w:rsidR="009305DA" w:rsidRPr="007B5611">
        <w:t xml:space="preserve">(двух) </w:t>
      </w:r>
      <w:r w:rsidR="00B43A00" w:rsidRPr="007B5611">
        <w:t>рабочих</w:t>
      </w:r>
      <w:r w:rsidR="009305DA" w:rsidRPr="007B5611">
        <w:t xml:space="preserve"> </w:t>
      </w:r>
      <w:r w:rsidRPr="007B5611">
        <w:t>дней с даты подписания</w:t>
      </w:r>
      <w:r w:rsidRPr="007B5611">
        <w:rPr>
          <w:rFonts w:eastAsia="MS Mincho"/>
          <w:bCs/>
        </w:rPr>
        <w:t xml:space="preserve"> протоколов, если иное не установлено котировочной документацией.</w:t>
      </w:r>
      <w:r w:rsidR="004A6EE1" w:rsidRPr="007B5611">
        <w:t xml:space="preserve"> </w:t>
      </w:r>
      <w:r w:rsidR="004A6EE1" w:rsidRPr="007B5611">
        <w:rPr>
          <w:rFonts w:eastAsia="MS Mincho"/>
          <w:bCs/>
        </w:rPr>
        <w:t>Просмотр протоколов</w:t>
      </w:r>
      <w:r w:rsidR="009305DA" w:rsidRPr="007B5611">
        <w:rPr>
          <w:rFonts w:eastAsia="MS Mincho"/>
          <w:bCs/>
        </w:rPr>
        <w:t xml:space="preserve"> (выписок из протоколов)</w:t>
      </w:r>
      <w:r w:rsidR="004A6EE1" w:rsidRPr="007B5611">
        <w:rPr>
          <w:rFonts w:eastAsia="MS Mincho"/>
          <w:bCs/>
        </w:rPr>
        <w:t xml:space="preserve"> </w:t>
      </w:r>
      <w:r w:rsidR="009C2B21" w:rsidRPr="007B561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Pr="007B5611" w:rsidRDefault="00076B41" w:rsidP="00FC791F">
      <w:pPr>
        <w:pStyle w:val="31"/>
        <w:numPr>
          <w:ilvl w:val="1"/>
          <w:numId w:val="14"/>
        </w:numPr>
        <w:spacing w:before="0" w:after="0"/>
        <w:ind w:hanging="371"/>
        <w:jc w:val="both"/>
        <w:rPr>
          <w:rFonts w:ascii="Times New Roman" w:hAnsi="Times New Roman" w:cs="Times New Roman"/>
          <w:sz w:val="24"/>
          <w:szCs w:val="24"/>
        </w:rPr>
      </w:pPr>
      <w:r w:rsidRPr="007B5611">
        <w:rPr>
          <w:rFonts w:ascii="Times New Roman" w:hAnsi="Times New Roman" w:cs="Times New Roman"/>
          <w:sz w:val="24"/>
          <w:szCs w:val="24"/>
        </w:rPr>
        <w:t xml:space="preserve">Признание </w:t>
      </w:r>
      <w:r w:rsidR="00B34B3E" w:rsidRPr="007B5611">
        <w:rPr>
          <w:rFonts w:ascii="Times New Roman" w:hAnsi="Times New Roman" w:cs="Times New Roman"/>
          <w:sz w:val="24"/>
          <w:szCs w:val="24"/>
        </w:rPr>
        <w:t>запроса котировок</w:t>
      </w:r>
      <w:r w:rsidRPr="007B5611">
        <w:rPr>
          <w:rFonts w:ascii="Times New Roman" w:hAnsi="Times New Roman" w:cs="Times New Roman"/>
          <w:sz w:val="24"/>
          <w:szCs w:val="24"/>
        </w:rPr>
        <w:t xml:space="preserve"> несостоявшимся</w:t>
      </w:r>
    </w:p>
    <w:p w:rsidR="007163B9" w:rsidRPr="007B5611" w:rsidRDefault="007163B9" w:rsidP="007163B9">
      <w:pPr>
        <w:pStyle w:val="28"/>
        <w:keepNext w:val="0"/>
        <w:spacing w:before="0"/>
      </w:pPr>
      <w:r w:rsidRPr="007B5611">
        <w:t xml:space="preserve">2.8.1. Запрос котировок признается несостоявшимся в случае, если: </w:t>
      </w:r>
    </w:p>
    <w:p w:rsidR="007163B9" w:rsidRPr="007B5611" w:rsidRDefault="007163B9" w:rsidP="006574F8">
      <w:pPr>
        <w:pStyle w:val="28"/>
        <w:keepNext w:val="0"/>
        <w:numPr>
          <w:ilvl w:val="4"/>
          <w:numId w:val="18"/>
        </w:numPr>
        <w:spacing w:before="0"/>
      </w:pPr>
      <w:r w:rsidRPr="007B5611">
        <w:t xml:space="preserve">на участие в </w:t>
      </w:r>
      <w:r w:rsidR="003F06E3" w:rsidRPr="007B5611">
        <w:t>З</w:t>
      </w:r>
      <w:r w:rsidRPr="007B5611">
        <w:t>апросе котировок подано менее 2 котировочных заявок;</w:t>
      </w:r>
    </w:p>
    <w:p w:rsidR="007163B9" w:rsidRPr="007B5611" w:rsidRDefault="007163B9" w:rsidP="006574F8">
      <w:pPr>
        <w:pStyle w:val="28"/>
        <w:keepNext w:val="0"/>
        <w:numPr>
          <w:ilvl w:val="4"/>
          <w:numId w:val="16"/>
        </w:numPr>
        <w:spacing w:before="0"/>
      </w:pPr>
      <w:r w:rsidRPr="007B5611">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7B5611" w:rsidRDefault="007163B9" w:rsidP="006574F8">
      <w:pPr>
        <w:pStyle w:val="28"/>
        <w:keepNext w:val="0"/>
        <w:numPr>
          <w:ilvl w:val="4"/>
          <w:numId w:val="16"/>
        </w:numPr>
        <w:spacing w:before="0"/>
      </w:pPr>
      <w:r w:rsidRPr="007B5611">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7B5611" w:rsidRDefault="005F76D7" w:rsidP="006574F8">
      <w:pPr>
        <w:pStyle w:val="28"/>
        <w:keepNext w:val="0"/>
        <w:numPr>
          <w:ilvl w:val="4"/>
          <w:numId w:val="16"/>
        </w:numPr>
        <w:spacing w:before="0"/>
      </w:pPr>
      <w:r w:rsidRPr="007B5611">
        <w:t>Победит</w:t>
      </w:r>
      <w:r w:rsidR="007163B9" w:rsidRPr="007B5611">
        <w:t xml:space="preserve">ель </w:t>
      </w:r>
      <w:r w:rsidR="003F06E3" w:rsidRPr="007B5611">
        <w:t>З</w:t>
      </w:r>
      <w:r w:rsidR="007163B9" w:rsidRPr="007B5611">
        <w:t xml:space="preserve">апроса котировок или </w:t>
      </w:r>
      <w:r w:rsidRPr="007B5611">
        <w:t>Участник</w:t>
      </w:r>
      <w:r w:rsidR="007163B9" w:rsidRPr="007B5611">
        <w:t xml:space="preserve"> </w:t>
      </w:r>
      <w:r w:rsidR="00EA181B" w:rsidRPr="007B5611">
        <w:t>запроса котировок</w:t>
      </w:r>
      <w:r w:rsidR="007163B9" w:rsidRPr="007B5611">
        <w:t xml:space="preserve">, предложивший в котировочной заявке цену, такую же, как и </w:t>
      </w:r>
      <w:r w:rsidRPr="007B5611">
        <w:t>Победит</w:t>
      </w:r>
      <w:r w:rsidR="007163B9" w:rsidRPr="007B5611">
        <w:t xml:space="preserve">ель, или </w:t>
      </w:r>
      <w:r w:rsidRPr="007B5611">
        <w:t>Участник</w:t>
      </w:r>
      <w:r w:rsidR="007163B9" w:rsidRPr="007B5611">
        <w:t xml:space="preserve"> </w:t>
      </w:r>
      <w:r w:rsidR="00EA181B" w:rsidRPr="007B5611">
        <w:t>запроса котировок</w:t>
      </w:r>
      <w:r w:rsidR="007163B9" w:rsidRPr="007B5611">
        <w:t xml:space="preserve">, предложение о цене договора (цене лота) которого содержит лучшие условия по цене договора (цене лота), следующие после предложенных </w:t>
      </w:r>
      <w:r w:rsidRPr="007B5611">
        <w:t>Победит</w:t>
      </w:r>
      <w:r w:rsidR="007163B9" w:rsidRPr="007B5611">
        <w:t xml:space="preserve">елем </w:t>
      </w:r>
      <w:r w:rsidR="003F06E3" w:rsidRPr="007B5611">
        <w:t>З</w:t>
      </w:r>
      <w:r w:rsidR="007163B9" w:rsidRPr="007B5611">
        <w:t>апроса котировок условий, уклоняется от заключения договора.</w:t>
      </w:r>
    </w:p>
    <w:p w:rsidR="007163B9" w:rsidRPr="007B5611" w:rsidRDefault="007163B9" w:rsidP="007163B9">
      <w:pPr>
        <w:pStyle w:val="28"/>
        <w:keepNext w:val="0"/>
        <w:spacing w:before="0"/>
      </w:pPr>
      <w:r w:rsidRPr="007B5611">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7B5611">
        <w:t>Участник</w:t>
      </w:r>
      <w:r w:rsidRPr="007B5611">
        <w:t>ом з</w:t>
      </w:r>
      <w:r w:rsidR="00AB6B52" w:rsidRPr="007B5611">
        <w:t>апроса котировок</w:t>
      </w:r>
      <w:r w:rsidRPr="007B5611">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7B5611">
        <w:t xml:space="preserve">енном нормативными документами </w:t>
      </w:r>
      <w:r w:rsidR="005F76D7" w:rsidRPr="007B5611">
        <w:t>Заказчик</w:t>
      </w:r>
      <w:r w:rsidRPr="007B5611">
        <w:t xml:space="preserve">а. Цена такого договора не может превышать цену, указанную в котировочной заявке </w:t>
      </w:r>
      <w:r w:rsidR="005F76D7" w:rsidRPr="007B5611">
        <w:t>Участник</w:t>
      </w:r>
      <w:r w:rsidR="00EA181B" w:rsidRPr="007B5611">
        <w:t xml:space="preserve">а </w:t>
      </w:r>
      <w:r w:rsidR="003F06E3" w:rsidRPr="007B5611">
        <w:t>З</w:t>
      </w:r>
      <w:r w:rsidR="00EA181B" w:rsidRPr="007B5611">
        <w:t>апроса котировок</w:t>
      </w:r>
      <w:r w:rsidRPr="007B5611">
        <w:t>.</w:t>
      </w:r>
    </w:p>
    <w:p w:rsidR="00017A3F" w:rsidRPr="007B5611" w:rsidRDefault="007163B9" w:rsidP="007163B9">
      <w:pPr>
        <w:pStyle w:val="28"/>
        <w:keepNext w:val="0"/>
        <w:spacing w:before="0"/>
      </w:pPr>
      <w:r w:rsidRPr="007B5611">
        <w:t>2.8.3. Если запрос кот</w:t>
      </w:r>
      <w:r w:rsidR="001053A0" w:rsidRPr="007B5611">
        <w:t xml:space="preserve">ировок признан несостоявшимся, </w:t>
      </w:r>
      <w:r w:rsidR="005F76D7" w:rsidRPr="007B5611">
        <w:t>Заказчик</w:t>
      </w:r>
      <w:r w:rsidRPr="007B5611">
        <w:t xml:space="preserve"> вправе объявить новый запрос котировок или осуществить закупку другим способом. </w:t>
      </w:r>
    </w:p>
    <w:p w:rsidR="004600AB" w:rsidRPr="007B5611" w:rsidRDefault="004600AB" w:rsidP="00FC791F">
      <w:pPr>
        <w:pStyle w:val="31"/>
        <w:numPr>
          <w:ilvl w:val="1"/>
          <w:numId w:val="14"/>
        </w:numPr>
        <w:spacing w:before="0" w:after="0"/>
        <w:ind w:hanging="371"/>
        <w:jc w:val="both"/>
        <w:rPr>
          <w:rFonts w:ascii="Times New Roman" w:hAnsi="Times New Roman" w:cs="Times New Roman"/>
          <w:sz w:val="24"/>
          <w:szCs w:val="24"/>
        </w:rPr>
      </w:pPr>
      <w:r w:rsidRPr="007B5611">
        <w:rPr>
          <w:rFonts w:ascii="Times New Roman" w:hAnsi="Times New Roman" w:cs="Times New Roman"/>
          <w:sz w:val="24"/>
          <w:szCs w:val="24"/>
        </w:rPr>
        <w:t>Антидемпинговые меры</w:t>
      </w:r>
    </w:p>
    <w:p w:rsidR="00864C06" w:rsidRPr="007B5611" w:rsidRDefault="00864C06" w:rsidP="00864C06">
      <w:pPr>
        <w:tabs>
          <w:tab w:val="left" w:pos="0"/>
        </w:tabs>
        <w:jc w:val="both"/>
      </w:pPr>
      <w:r w:rsidRPr="007B5611">
        <w:t>Формой котировочной документации не предусмотрены.</w:t>
      </w:r>
    </w:p>
    <w:p w:rsidR="002B5627" w:rsidRPr="007B5611" w:rsidRDefault="002B5627" w:rsidP="00FC791F">
      <w:pPr>
        <w:pStyle w:val="21"/>
        <w:numPr>
          <w:ilvl w:val="0"/>
          <w:numId w:val="14"/>
        </w:numPr>
        <w:spacing w:before="0" w:after="0"/>
        <w:ind w:hanging="11"/>
        <w:jc w:val="both"/>
        <w:rPr>
          <w:rFonts w:ascii="Times New Roman" w:hAnsi="Times New Roman" w:cs="Times New Roman"/>
          <w:i w:val="0"/>
          <w:sz w:val="24"/>
          <w:szCs w:val="24"/>
        </w:rPr>
      </w:pPr>
      <w:r w:rsidRPr="007B5611">
        <w:rPr>
          <w:rFonts w:ascii="Times New Roman" w:hAnsi="Times New Roman" w:cs="Times New Roman"/>
          <w:i w:val="0"/>
          <w:sz w:val="24"/>
          <w:szCs w:val="24"/>
        </w:rPr>
        <w:t>Заключение договора</w:t>
      </w:r>
    </w:p>
    <w:p w:rsidR="0012603D" w:rsidRPr="007B5611" w:rsidRDefault="001D46E2" w:rsidP="00617E78">
      <w:pPr>
        <w:pStyle w:val="31"/>
        <w:spacing w:before="0" w:after="0"/>
        <w:ind w:left="237"/>
        <w:jc w:val="both"/>
        <w:rPr>
          <w:rFonts w:ascii="Times New Roman" w:hAnsi="Times New Roman" w:cs="Times New Roman"/>
          <w:sz w:val="24"/>
          <w:szCs w:val="24"/>
        </w:rPr>
      </w:pPr>
      <w:r w:rsidRPr="007B5611">
        <w:rPr>
          <w:rFonts w:ascii="Times New Roman" w:hAnsi="Times New Roman" w:cs="Times New Roman"/>
          <w:sz w:val="24"/>
          <w:szCs w:val="24"/>
        </w:rPr>
        <w:t xml:space="preserve">       </w:t>
      </w:r>
      <w:r w:rsidR="00773DF7" w:rsidRPr="007B5611">
        <w:rPr>
          <w:rFonts w:ascii="Times New Roman" w:hAnsi="Times New Roman" w:cs="Times New Roman"/>
          <w:sz w:val="24"/>
          <w:szCs w:val="24"/>
        </w:rPr>
        <w:t xml:space="preserve">3.1.        </w:t>
      </w:r>
      <w:r w:rsidR="0012603D" w:rsidRPr="007B5611">
        <w:rPr>
          <w:rFonts w:ascii="Times New Roman" w:hAnsi="Times New Roman" w:cs="Times New Roman"/>
          <w:sz w:val="24"/>
          <w:szCs w:val="24"/>
        </w:rPr>
        <w:t>Обеспечение исполнения договора</w:t>
      </w:r>
    </w:p>
    <w:p w:rsidR="001D491E" w:rsidRPr="007B5611" w:rsidRDefault="00FF6160" w:rsidP="00FF6160">
      <w:pPr>
        <w:jc w:val="both"/>
      </w:pPr>
      <w:r w:rsidRPr="007B5611">
        <w:t>Формой котировочной документации не предусмотрено</w:t>
      </w:r>
      <w:r w:rsidR="00596F68" w:rsidRPr="007B5611">
        <w:t>.</w:t>
      </w:r>
    </w:p>
    <w:p w:rsidR="0012603D" w:rsidRPr="007B5611" w:rsidRDefault="001D46E2" w:rsidP="00464A7C">
      <w:pPr>
        <w:pStyle w:val="31"/>
        <w:numPr>
          <w:ilvl w:val="1"/>
          <w:numId w:val="13"/>
        </w:numPr>
        <w:spacing w:before="0" w:after="0"/>
        <w:ind w:left="1276"/>
        <w:jc w:val="both"/>
        <w:rPr>
          <w:rFonts w:ascii="Times New Roman" w:hAnsi="Times New Roman" w:cs="Times New Roman"/>
          <w:sz w:val="24"/>
          <w:szCs w:val="24"/>
        </w:rPr>
      </w:pPr>
      <w:r w:rsidRPr="007B5611">
        <w:rPr>
          <w:rFonts w:ascii="Times New Roman" w:hAnsi="Times New Roman" w:cs="Times New Roman"/>
          <w:sz w:val="24"/>
          <w:szCs w:val="24"/>
        </w:rPr>
        <w:lastRenderedPageBreak/>
        <w:t>Порядок з</w:t>
      </w:r>
      <w:r w:rsidR="0012603D" w:rsidRPr="007B5611">
        <w:rPr>
          <w:rFonts w:ascii="Times New Roman" w:hAnsi="Times New Roman" w:cs="Times New Roman"/>
          <w:sz w:val="24"/>
          <w:szCs w:val="24"/>
        </w:rPr>
        <w:t>аключени</w:t>
      </w:r>
      <w:r w:rsidRPr="007B5611">
        <w:rPr>
          <w:rFonts w:ascii="Times New Roman" w:hAnsi="Times New Roman" w:cs="Times New Roman"/>
          <w:sz w:val="24"/>
          <w:szCs w:val="24"/>
        </w:rPr>
        <w:t>я</w:t>
      </w:r>
      <w:r w:rsidR="0012603D" w:rsidRPr="007B5611">
        <w:rPr>
          <w:rFonts w:ascii="Times New Roman" w:hAnsi="Times New Roman" w:cs="Times New Roman"/>
          <w:sz w:val="24"/>
          <w:szCs w:val="24"/>
        </w:rPr>
        <w:t xml:space="preserve"> договора</w:t>
      </w:r>
    </w:p>
    <w:p w:rsidR="00683A8F" w:rsidRPr="007B5611" w:rsidRDefault="001D491E" w:rsidP="00FC791F">
      <w:pPr>
        <w:pStyle w:val="a9"/>
        <w:numPr>
          <w:ilvl w:val="2"/>
          <w:numId w:val="13"/>
        </w:numPr>
        <w:ind w:left="0" w:firstLine="709"/>
        <w:jc w:val="both"/>
      </w:pPr>
      <w:r w:rsidRPr="007B5611">
        <w:t xml:space="preserve">В случае принятия </w:t>
      </w:r>
      <w:r w:rsidR="005F76D7" w:rsidRPr="007B5611">
        <w:t>Заказчик</w:t>
      </w:r>
      <w:r w:rsidRPr="007B5611">
        <w:t>ом решения о заключении договора, договор заключается на условиях и по цене, указанн</w:t>
      </w:r>
      <w:r w:rsidR="00E73601" w:rsidRPr="007B5611">
        <w:t xml:space="preserve">ых в котировочной документации и </w:t>
      </w:r>
      <w:r w:rsidRPr="007B5611">
        <w:t xml:space="preserve">в котировочной заявке </w:t>
      </w:r>
      <w:r w:rsidR="00EA181B" w:rsidRPr="007B5611">
        <w:t>Участника/</w:t>
      </w:r>
      <w:r w:rsidR="005F76D7" w:rsidRPr="007B5611">
        <w:t>Победит</w:t>
      </w:r>
      <w:r w:rsidRPr="007B5611">
        <w:t xml:space="preserve">еля </w:t>
      </w:r>
      <w:r w:rsidR="00504BF1" w:rsidRPr="007B5611">
        <w:rPr>
          <w:bCs/>
        </w:rPr>
        <w:t>запроса котировок</w:t>
      </w:r>
      <w:r w:rsidRPr="007B5611">
        <w:t>, с которым заключается договор</w:t>
      </w:r>
      <w:r w:rsidR="002A5294" w:rsidRPr="007B5611">
        <w:t>.</w:t>
      </w:r>
    </w:p>
    <w:p w:rsidR="0056544F" w:rsidRPr="007B5611" w:rsidRDefault="0056544F" w:rsidP="0056544F">
      <w:pPr>
        <w:pStyle w:val="a9"/>
        <w:numPr>
          <w:ilvl w:val="2"/>
          <w:numId w:val="13"/>
        </w:numPr>
        <w:ind w:left="0" w:firstLine="709"/>
        <w:jc w:val="both"/>
      </w:pPr>
      <w:r w:rsidRPr="007B5611">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7B5611">
        <w:t>е</w:t>
      </w:r>
      <w:r w:rsidRPr="007B5611">
        <w:t xml:space="preserve"> предложени</w:t>
      </w:r>
      <w:r w:rsidR="00770B1F" w:rsidRPr="007B5611">
        <w:t>е</w:t>
      </w:r>
      <w:r w:rsidRPr="007B5611">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7B5611" w:rsidRDefault="005F76D7" w:rsidP="00FC791F">
      <w:pPr>
        <w:pStyle w:val="a9"/>
        <w:numPr>
          <w:ilvl w:val="2"/>
          <w:numId w:val="13"/>
        </w:numPr>
        <w:ind w:left="0" w:firstLine="709"/>
        <w:jc w:val="both"/>
      </w:pPr>
      <w:r w:rsidRPr="007B5611">
        <w:t>Участник</w:t>
      </w:r>
      <w:r w:rsidR="0007293C" w:rsidRPr="007B5611">
        <w:t>/</w:t>
      </w:r>
      <w:r w:rsidRPr="007B5611">
        <w:t>Победит</w:t>
      </w:r>
      <w:r w:rsidR="0007293C" w:rsidRPr="007B5611">
        <w:t>ель</w:t>
      </w:r>
      <w:r w:rsidR="00B357D0" w:rsidRPr="007B5611">
        <w:t xml:space="preserve"> </w:t>
      </w:r>
      <w:r w:rsidR="00B34B3E" w:rsidRPr="007B5611">
        <w:t>запроса котировок</w:t>
      </w:r>
      <w:r w:rsidR="0007293C" w:rsidRPr="007B5611">
        <w:t xml:space="preserve"> готовит проект договора в соответствии с </w:t>
      </w:r>
      <w:r w:rsidR="00B34B3E" w:rsidRPr="007B5611">
        <w:t>котировочной</w:t>
      </w:r>
      <w:r w:rsidR="0007293C" w:rsidRPr="007B5611">
        <w:t xml:space="preserve"> доку</w:t>
      </w:r>
      <w:r w:rsidR="00B357D0" w:rsidRPr="007B5611">
        <w:t>ментацией, вносит необходимые изменения и</w:t>
      </w:r>
      <w:r w:rsidR="0007293C" w:rsidRPr="007B5611">
        <w:t xml:space="preserve"> </w:t>
      </w:r>
      <w:r w:rsidR="002A5294" w:rsidRPr="007B5611">
        <w:t xml:space="preserve">направляет </w:t>
      </w:r>
      <w:r w:rsidR="00B357D0" w:rsidRPr="007B5611">
        <w:t xml:space="preserve">подписанный проект договора </w:t>
      </w:r>
      <w:r w:rsidRPr="007B5611">
        <w:t>Заказчик</w:t>
      </w:r>
      <w:r w:rsidR="00B357D0" w:rsidRPr="007B5611">
        <w:t>у</w:t>
      </w:r>
      <w:r w:rsidR="002A5294" w:rsidRPr="007B5611">
        <w:t xml:space="preserve"> в течение </w:t>
      </w:r>
      <w:r w:rsidR="00E570E7" w:rsidRPr="007B5611">
        <w:t>5</w:t>
      </w:r>
      <w:r w:rsidR="00650EFD" w:rsidRPr="007B5611">
        <w:t xml:space="preserve"> </w:t>
      </w:r>
      <w:r w:rsidR="002372C8" w:rsidRPr="007B5611">
        <w:t>(</w:t>
      </w:r>
      <w:r w:rsidR="00E570E7" w:rsidRPr="007B5611">
        <w:t>п</w:t>
      </w:r>
      <w:r w:rsidR="002372C8" w:rsidRPr="007B5611">
        <w:t xml:space="preserve">яти) </w:t>
      </w:r>
      <w:r w:rsidR="002A5294" w:rsidRPr="007B5611">
        <w:t>дней</w:t>
      </w:r>
      <w:r w:rsidR="00710B04" w:rsidRPr="007B5611">
        <w:rPr>
          <w:rFonts w:eastAsia="Calibri"/>
          <w:i/>
          <w:lang w:eastAsia="en-US"/>
        </w:rPr>
        <w:t xml:space="preserve"> </w:t>
      </w:r>
      <w:r w:rsidR="002A5294" w:rsidRPr="007B5611">
        <w:t xml:space="preserve">с даты </w:t>
      </w:r>
      <w:r w:rsidR="001700A0" w:rsidRPr="007B5611">
        <w:t xml:space="preserve">опубликования итогов </w:t>
      </w:r>
      <w:r w:rsidR="00B34B3E" w:rsidRPr="007B5611">
        <w:t>запроса котировок</w:t>
      </w:r>
      <w:r w:rsidR="001700A0" w:rsidRPr="007B5611">
        <w:t xml:space="preserve"> на сайтах</w:t>
      </w:r>
      <w:r w:rsidR="002A5294" w:rsidRPr="007B5611">
        <w:t>.</w:t>
      </w:r>
    </w:p>
    <w:p w:rsidR="00683A8F" w:rsidRPr="007B5611" w:rsidRDefault="00B357D0" w:rsidP="00B357D0">
      <w:pPr>
        <w:ind w:firstLine="709"/>
        <w:jc w:val="both"/>
      </w:pPr>
      <w:r w:rsidRPr="007B5611">
        <w:t xml:space="preserve">В случае если требование об обеспечении исполнения договора установлено в </w:t>
      </w:r>
      <w:r w:rsidR="00B34B3E" w:rsidRPr="007B5611">
        <w:t>котировочной</w:t>
      </w:r>
      <w:r w:rsidR="005442E1" w:rsidRPr="007B5611">
        <w:t xml:space="preserve"> </w:t>
      </w:r>
      <w:r w:rsidRPr="007B5611">
        <w:t>документации</w:t>
      </w:r>
      <w:r w:rsidR="005442E1" w:rsidRPr="007B5611">
        <w:t xml:space="preserve"> </w:t>
      </w:r>
      <w:r w:rsidR="005442E1" w:rsidRPr="007B5611">
        <w:tab/>
      </w:r>
      <w:r w:rsidR="005F76D7" w:rsidRPr="007B5611">
        <w:t>Участник</w:t>
      </w:r>
      <w:r w:rsidR="005442E1" w:rsidRPr="007B5611">
        <w:t>/</w:t>
      </w:r>
      <w:r w:rsidR="005F76D7" w:rsidRPr="007B5611">
        <w:t>Победит</w:t>
      </w:r>
      <w:r w:rsidR="005442E1" w:rsidRPr="007B5611">
        <w:t xml:space="preserve">ель </w:t>
      </w:r>
      <w:r w:rsidR="00B34B3E" w:rsidRPr="007B5611">
        <w:t>запроса котировок</w:t>
      </w:r>
      <w:r w:rsidR="005442E1" w:rsidRPr="007B5611">
        <w:t xml:space="preserve"> </w:t>
      </w:r>
      <w:r w:rsidR="00CC51D9" w:rsidRPr="007B5611">
        <w:t>должен представить обеспечение исполнения договора и подписанный проект договора</w:t>
      </w:r>
      <w:r w:rsidR="00CC51D9" w:rsidRPr="007B5611">
        <w:rPr>
          <w:i/>
        </w:rPr>
        <w:t xml:space="preserve"> </w:t>
      </w:r>
      <w:r w:rsidRPr="007B5611">
        <w:t>в течение 1</w:t>
      </w:r>
      <w:r w:rsidR="00E570E7" w:rsidRPr="007B5611">
        <w:t>0</w:t>
      </w:r>
      <w:r w:rsidRPr="007B5611">
        <w:t xml:space="preserve"> (</w:t>
      </w:r>
      <w:r w:rsidR="00E570E7" w:rsidRPr="007B5611">
        <w:t>десяти</w:t>
      </w:r>
      <w:r w:rsidRPr="007B5611">
        <w:t xml:space="preserve">) дней с даты опубликования итогов </w:t>
      </w:r>
      <w:r w:rsidR="00B34B3E" w:rsidRPr="007B5611">
        <w:t>запроса котировок</w:t>
      </w:r>
      <w:r w:rsidRPr="007B5611">
        <w:t xml:space="preserve"> на сайтах</w:t>
      </w:r>
      <w:r w:rsidR="008C4A93" w:rsidRPr="007B5611">
        <w:t>.</w:t>
      </w:r>
    </w:p>
    <w:p w:rsidR="00683A8F" w:rsidRPr="007B5611" w:rsidRDefault="002A5294" w:rsidP="00FC791F">
      <w:pPr>
        <w:pStyle w:val="a9"/>
        <w:numPr>
          <w:ilvl w:val="2"/>
          <w:numId w:val="13"/>
        </w:numPr>
        <w:ind w:left="0" w:firstLine="709"/>
        <w:jc w:val="both"/>
      </w:pPr>
      <w:r w:rsidRPr="007B5611">
        <w:t>Договор заключается в соответствии с законодательством Российской Федерации</w:t>
      </w:r>
      <w:r w:rsidR="00683A8F" w:rsidRPr="007B5611">
        <w:t xml:space="preserve">, требованиями </w:t>
      </w:r>
      <w:r w:rsidR="00B34B3E" w:rsidRPr="007B5611">
        <w:t>котировочной</w:t>
      </w:r>
      <w:r w:rsidR="00683A8F" w:rsidRPr="007B5611">
        <w:t xml:space="preserve"> документации</w:t>
      </w:r>
      <w:r w:rsidRPr="007B5611">
        <w:t xml:space="preserve"> согласно приложению </w:t>
      </w:r>
      <w:r w:rsidR="003B3F6C" w:rsidRPr="007B5611">
        <w:t xml:space="preserve">№ </w:t>
      </w:r>
      <w:r w:rsidR="007A74E1" w:rsidRPr="007B5611">
        <w:t>7</w:t>
      </w:r>
      <w:r w:rsidR="003B3F6C" w:rsidRPr="007B5611">
        <w:rPr>
          <w:i/>
        </w:rPr>
        <w:t xml:space="preserve"> </w:t>
      </w:r>
      <w:r w:rsidRPr="007B5611">
        <w:t xml:space="preserve">к </w:t>
      </w:r>
      <w:r w:rsidR="00B34B3E" w:rsidRPr="007B5611">
        <w:t>котировочной</w:t>
      </w:r>
      <w:r w:rsidRPr="007B5611">
        <w:t xml:space="preserve"> документации в срок, не превышающий</w:t>
      </w:r>
      <w:r w:rsidR="002372C8" w:rsidRPr="007B5611">
        <w:t xml:space="preserve"> 10 (</w:t>
      </w:r>
      <w:r w:rsidR="002D79B4" w:rsidRPr="007B5611">
        <w:t>десять) календарных</w:t>
      </w:r>
      <w:r w:rsidR="00650EFD" w:rsidRPr="007B5611">
        <w:t xml:space="preserve"> </w:t>
      </w:r>
      <w:r w:rsidRPr="007B5611">
        <w:t xml:space="preserve">дней с даты опубликования информации об итогах </w:t>
      </w:r>
      <w:r w:rsidR="00B34B3E" w:rsidRPr="007B5611">
        <w:t>запроса котировок</w:t>
      </w:r>
      <w:r w:rsidRPr="007B5611">
        <w:t xml:space="preserve"> </w:t>
      </w:r>
      <w:r w:rsidR="001700A0" w:rsidRPr="007B5611">
        <w:t>на сайтах</w:t>
      </w:r>
      <w:r w:rsidR="00CC51D9" w:rsidRPr="007B5611">
        <w:t>, (если требование об обеспечении исполнения договора установлено в документации)</w:t>
      </w:r>
      <w:r w:rsidRPr="007B5611">
        <w:t xml:space="preserve"> </w:t>
      </w:r>
      <w:r w:rsidR="00CC51D9" w:rsidRPr="007B5611">
        <w:t>не превышающий 15 (пятнадцать) календарных дней</w:t>
      </w:r>
      <w:r w:rsidRPr="007B5611">
        <w:t>.</w:t>
      </w:r>
      <w:r w:rsidR="008139E3" w:rsidRPr="007B5611">
        <w:t xml:space="preserve"> </w:t>
      </w:r>
    </w:p>
    <w:p w:rsidR="00683A8F" w:rsidRPr="007B5611" w:rsidRDefault="001D491E" w:rsidP="00FC791F">
      <w:pPr>
        <w:pStyle w:val="a9"/>
        <w:numPr>
          <w:ilvl w:val="2"/>
          <w:numId w:val="13"/>
        </w:numPr>
        <w:ind w:left="0" w:firstLine="709"/>
        <w:jc w:val="both"/>
      </w:pPr>
      <w:r w:rsidRPr="007B5611">
        <w:t xml:space="preserve">Если </w:t>
      </w:r>
      <w:r w:rsidR="005F76D7" w:rsidRPr="007B5611">
        <w:t>Победит</w:t>
      </w:r>
      <w:r w:rsidRPr="007B5611">
        <w:t xml:space="preserve">ель запроса котировок уклонился от подписания договора, </w:t>
      </w:r>
      <w:r w:rsidR="005F76D7" w:rsidRPr="007B5611">
        <w:t>Заказчик</w:t>
      </w:r>
      <w:r w:rsidRPr="007B5611">
        <w:t xml:space="preserve"> вправе заключить договор с </w:t>
      </w:r>
      <w:r w:rsidR="005F76D7" w:rsidRPr="007B5611">
        <w:t>Участник</w:t>
      </w:r>
      <w:r w:rsidRPr="007B5611">
        <w:t xml:space="preserve">ом </w:t>
      </w:r>
      <w:r w:rsidR="000709B9" w:rsidRPr="007B5611">
        <w:t>запроса котировок</w:t>
      </w:r>
      <w:r w:rsidRPr="007B5611">
        <w:t xml:space="preserve">, предложившим в котировочной заявке такую же цену, как и </w:t>
      </w:r>
      <w:r w:rsidR="005F76D7" w:rsidRPr="007B5611">
        <w:t>Победит</w:t>
      </w:r>
      <w:r w:rsidRPr="007B5611">
        <w:t xml:space="preserve">ель запроса котировок, или с </w:t>
      </w:r>
      <w:r w:rsidR="005F76D7" w:rsidRPr="007B5611">
        <w:t>Участник</w:t>
      </w:r>
      <w:r w:rsidRPr="007B5611">
        <w:t xml:space="preserve">ом </w:t>
      </w:r>
      <w:r w:rsidR="00230EC4" w:rsidRPr="007B5611">
        <w:t>запроса котировок</w:t>
      </w:r>
      <w:r w:rsidRPr="007B5611">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7B5611">
        <w:t>Победит</w:t>
      </w:r>
      <w:r w:rsidRPr="007B5611">
        <w:t>елем запроса котировок условий</w:t>
      </w:r>
      <w:r w:rsidR="002A5294" w:rsidRPr="007B5611">
        <w:t>.</w:t>
      </w:r>
    </w:p>
    <w:p w:rsidR="00683A8F" w:rsidRPr="007B5611" w:rsidRDefault="00240046" w:rsidP="00FC791F">
      <w:pPr>
        <w:pStyle w:val="a9"/>
        <w:numPr>
          <w:ilvl w:val="2"/>
          <w:numId w:val="13"/>
        </w:numPr>
        <w:ind w:left="0" w:firstLine="709"/>
        <w:jc w:val="both"/>
      </w:pPr>
      <w:r w:rsidRPr="007B5611">
        <w:t>Участник запроса котировок, с которым заключается договор</w:t>
      </w:r>
      <w:r w:rsidR="00E73601" w:rsidRPr="007B5611">
        <w:t>,</w:t>
      </w:r>
      <w:r w:rsidRPr="007B5611">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7B5611" w:rsidRDefault="002A5294" w:rsidP="00FC791F">
      <w:pPr>
        <w:pStyle w:val="a9"/>
        <w:numPr>
          <w:ilvl w:val="2"/>
          <w:numId w:val="13"/>
        </w:numPr>
        <w:ind w:left="0" w:firstLine="709"/>
        <w:jc w:val="both"/>
      </w:pPr>
      <w:r w:rsidRPr="007B5611">
        <w:t xml:space="preserve">Срок выполнения обязательств по договору определяется на основании требований </w:t>
      </w:r>
      <w:r w:rsidR="00B34B3E" w:rsidRPr="007B5611">
        <w:t>котировочной</w:t>
      </w:r>
      <w:r w:rsidRPr="007B5611">
        <w:t xml:space="preserve"> документации и условий финансово-коммерческого предложения. </w:t>
      </w:r>
    </w:p>
    <w:p w:rsidR="00F90D48" w:rsidRPr="007B5611" w:rsidRDefault="00F90D48" w:rsidP="00F90D48">
      <w:pPr>
        <w:pStyle w:val="28"/>
        <w:keepNext w:val="0"/>
        <w:spacing w:before="0"/>
        <w:ind w:firstLine="709"/>
      </w:pPr>
      <w:r w:rsidRPr="007B5611">
        <w:t xml:space="preserve">3.2.7. По итогам проведения запроса котировок </w:t>
      </w:r>
      <w:r w:rsidR="005F76D7" w:rsidRPr="007B5611">
        <w:t>Заказчик</w:t>
      </w:r>
      <w:r w:rsidRPr="007B5611">
        <w:t xml:space="preserve"> вправе отказаться от заключения договора.</w:t>
      </w:r>
    </w:p>
    <w:p w:rsidR="0012603D" w:rsidRPr="007B5611" w:rsidRDefault="002A5294" w:rsidP="00FC791F">
      <w:pPr>
        <w:pStyle w:val="31"/>
        <w:numPr>
          <w:ilvl w:val="1"/>
          <w:numId w:val="13"/>
        </w:numPr>
        <w:spacing w:before="0" w:after="0"/>
        <w:ind w:hanging="185"/>
        <w:jc w:val="both"/>
        <w:rPr>
          <w:rFonts w:ascii="Times New Roman" w:hAnsi="Times New Roman" w:cs="Times New Roman"/>
          <w:sz w:val="24"/>
          <w:szCs w:val="24"/>
        </w:rPr>
      </w:pPr>
      <w:r w:rsidRPr="007B5611">
        <w:rPr>
          <w:rFonts w:ascii="Times New Roman" w:hAnsi="Times New Roman" w:cs="Times New Roman"/>
          <w:sz w:val="24"/>
          <w:szCs w:val="24"/>
        </w:rPr>
        <w:t>Исполнение</w:t>
      </w:r>
      <w:r w:rsidR="0012603D" w:rsidRPr="007B5611">
        <w:rPr>
          <w:rFonts w:ascii="Times New Roman" w:hAnsi="Times New Roman" w:cs="Times New Roman"/>
          <w:sz w:val="24"/>
          <w:szCs w:val="24"/>
        </w:rPr>
        <w:t>, изменение, расторжение договора</w:t>
      </w:r>
    </w:p>
    <w:p w:rsidR="00563963" w:rsidRPr="007B5611" w:rsidRDefault="005F76D7" w:rsidP="00FC791F">
      <w:pPr>
        <w:pStyle w:val="a9"/>
        <w:numPr>
          <w:ilvl w:val="2"/>
          <w:numId w:val="13"/>
        </w:numPr>
        <w:ind w:left="0" w:firstLine="709"/>
        <w:jc w:val="both"/>
      </w:pPr>
      <w:r w:rsidRPr="007B5611">
        <w:t>Заказчик</w:t>
      </w:r>
      <w:r w:rsidR="00563963" w:rsidRPr="007B5611">
        <w:t xml:space="preserve"> по согласованию с</w:t>
      </w:r>
      <w:r w:rsidR="002D79B4" w:rsidRPr="007B5611">
        <w:t xml:space="preserve"> лицом, с которым заключен договор, </w:t>
      </w:r>
      <w:r w:rsidR="00563963" w:rsidRPr="007B5611">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7B5611" w:rsidRDefault="005F76D7" w:rsidP="00FC791F">
      <w:pPr>
        <w:pStyle w:val="a9"/>
        <w:numPr>
          <w:ilvl w:val="2"/>
          <w:numId w:val="13"/>
        </w:numPr>
        <w:ind w:left="0" w:firstLine="709"/>
        <w:jc w:val="both"/>
      </w:pPr>
      <w:r w:rsidRPr="007B5611">
        <w:t>Заказчик</w:t>
      </w:r>
      <w:r w:rsidR="00563963" w:rsidRPr="007B5611">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7B5611" w:rsidRDefault="005F76D7" w:rsidP="00FC791F">
      <w:pPr>
        <w:pStyle w:val="a9"/>
        <w:numPr>
          <w:ilvl w:val="2"/>
          <w:numId w:val="13"/>
        </w:numPr>
        <w:ind w:left="0" w:firstLine="709"/>
        <w:jc w:val="both"/>
      </w:pPr>
      <w:r w:rsidRPr="007B5611">
        <w:t>Заказчик</w:t>
      </w:r>
      <w:r w:rsidR="002D79B4" w:rsidRPr="007B5611">
        <w:t xml:space="preserve"> по согласованию с контрагентом при заключении договора и/или в ходе исполнения договора вправе изменить </w:t>
      </w:r>
      <w:r w:rsidR="00E73601" w:rsidRPr="007B5611">
        <w:t xml:space="preserve">объем </w:t>
      </w:r>
      <w:r w:rsidR="008F5B56" w:rsidRPr="007B5611">
        <w:t>предусмотренн</w:t>
      </w:r>
      <w:r w:rsidR="00E26746" w:rsidRPr="007B5611">
        <w:t>ого</w:t>
      </w:r>
      <w:r w:rsidR="002D79B4" w:rsidRPr="007B5611">
        <w:t xml:space="preserve"> договором</w:t>
      </w:r>
      <w:r w:rsidR="00E570E7" w:rsidRPr="007B5611">
        <w:t xml:space="preserve"> </w:t>
      </w:r>
      <w:r w:rsidR="00E26746" w:rsidRPr="007B5611">
        <w:t>Товара</w:t>
      </w:r>
      <w:r w:rsidR="00E73601" w:rsidRPr="007B5611">
        <w:t xml:space="preserve"> </w:t>
      </w:r>
      <w:r w:rsidR="002D79B4" w:rsidRPr="007B5611">
        <w:t>при изменении потребности в</w:t>
      </w:r>
      <w:r w:rsidR="000B0AFE" w:rsidRPr="007B5611">
        <w:t xml:space="preserve"> </w:t>
      </w:r>
      <w:r w:rsidR="00E26746" w:rsidRPr="007B5611">
        <w:t>Товаре</w:t>
      </w:r>
      <w:r w:rsidR="00007441" w:rsidRPr="007B5611">
        <w:t>,</w:t>
      </w:r>
      <w:r w:rsidR="00E73601" w:rsidRPr="007B5611">
        <w:t xml:space="preserve"> на </w:t>
      </w:r>
      <w:r w:rsidR="00E26746" w:rsidRPr="007B5611">
        <w:t>поставку</w:t>
      </w:r>
      <w:r w:rsidR="00E73601" w:rsidRPr="007B5611">
        <w:t xml:space="preserve"> </w:t>
      </w:r>
      <w:r w:rsidR="002D79B4" w:rsidRPr="007B5611">
        <w:t>котор</w:t>
      </w:r>
      <w:r w:rsidR="00626D46" w:rsidRPr="007B5611">
        <w:t>ых</w:t>
      </w:r>
      <w:r w:rsidR="002D79B4" w:rsidRPr="007B5611">
        <w:t xml:space="preserve"> заключен договор, в пределах 30% начальн</w:t>
      </w:r>
      <w:r w:rsidR="004F7E46" w:rsidRPr="007B5611">
        <w:t>ой (максимальной) цены договора</w:t>
      </w:r>
      <w:r w:rsidR="002D79B4" w:rsidRPr="007B5611">
        <w:t xml:space="preserve">, если иное не предусмотрено в </w:t>
      </w:r>
      <w:r w:rsidR="00240046" w:rsidRPr="007B5611">
        <w:t xml:space="preserve">котировочной </w:t>
      </w:r>
      <w:r w:rsidR="002D79B4" w:rsidRPr="007B5611">
        <w:t>документации, а также при выявлении потребности в дополнительном объеме</w:t>
      </w:r>
      <w:r w:rsidR="00E570E7" w:rsidRPr="007B5611">
        <w:t xml:space="preserve"> </w:t>
      </w:r>
      <w:r w:rsidR="00E26746" w:rsidRPr="007B5611">
        <w:t>Товара</w:t>
      </w:r>
      <w:r w:rsidR="008F5B56" w:rsidRPr="007B5611">
        <w:t>,</w:t>
      </w:r>
      <w:r w:rsidR="00E73601" w:rsidRPr="007B5611">
        <w:t xml:space="preserve"> </w:t>
      </w:r>
      <w:r w:rsidR="002D79B4" w:rsidRPr="007B5611">
        <w:t>не пр</w:t>
      </w:r>
      <w:r w:rsidR="008F5B56" w:rsidRPr="007B5611">
        <w:t>едусмотренн</w:t>
      </w:r>
      <w:r w:rsidR="00626D46" w:rsidRPr="007B5611">
        <w:t>ых</w:t>
      </w:r>
      <w:r w:rsidR="002D79B4" w:rsidRPr="007B5611">
        <w:t xml:space="preserve"> договором, но связанн</w:t>
      </w:r>
      <w:r w:rsidR="00626D46" w:rsidRPr="007B5611">
        <w:t>ых</w:t>
      </w:r>
      <w:r w:rsidR="008F5B56" w:rsidRPr="007B5611">
        <w:t xml:space="preserve"> с таким</w:t>
      </w:r>
      <w:r w:rsidR="0028639C" w:rsidRPr="007B5611">
        <w:t>и</w:t>
      </w:r>
      <w:r w:rsidR="002D79B4" w:rsidRPr="007B5611">
        <w:t xml:space="preserve"> </w:t>
      </w:r>
      <w:r w:rsidR="00E26746" w:rsidRPr="007B5611">
        <w:t>Товарами</w:t>
      </w:r>
      <w:r w:rsidR="008F5B56" w:rsidRPr="007B5611">
        <w:t>,</w:t>
      </w:r>
      <w:r w:rsidR="00E73601" w:rsidRPr="007B5611">
        <w:t xml:space="preserve"> </w:t>
      </w:r>
      <w:r w:rsidR="002D79B4" w:rsidRPr="007B5611">
        <w:t>предусмотренным</w:t>
      </w:r>
      <w:r w:rsidR="0028639C" w:rsidRPr="007B5611">
        <w:t>и</w:t>
      </w:r>
      <w:r w:rsidR="002D79B4" w:rsidRPr="007B5611">
        <w:t xml:space="preserve"> договором.</w:t>
      </w:r>
    </w:p>
    <w:p w:rsidR="002D79B4" w:rsidRPr="007B5611" w:rsidRDefault="002D79B4" w:rsidP="00FC791F">
      <w:pPr>
        <w:pStyle w:val="a9"/>
        <w:numPr>
          <w:ilvl w:val="2"/>
          <w:numId w:val="13"/>
        </w:numPr>
        <w:ind w:left="0" w:firstLine="709"/>
        <w:jc w:val="both"/>
      </w:pPr>
      <w:r w:rsidRPr="007B5611">
        <w:t xml:space="preserve">При </w:t>
      </w:r>
      <w:r w:rsidR="00E26746" w:rsidRPr="007B5611">
        <w:t>поставке</w:t>
      </w:r>
      <w:r w:rsidR="00FE555C" w:rsidRPr="007B5611">
        <w:t xml:space="preserve"> </w:t>
      </w:r>
      <w:r w:rsidR="00E570E7" w:rsidRPr="007B5611">
        <w:t>дополнительного объема так</w:t>
      </w:r>
      <w:r w:rsidR="00E26746" w:rsidRPr="007B5611">
        <w:t>ого</w:t>
      </w:r>
      <w:r w:rsidR="00E73601" w:rsidRPr="007B5611">
        <w:t xml:space="preserve"> </w:t>
      </w:r>
      <w:r w:rsidR="00E26746" w:rsidRPr="007B5611">
        <w:t>Товара</w:t>
      </w:r>
      <w:r w:rsidRPr="007B5611">
        <w:t xml:space="preserve"> </w:t>
      </w:r>
      <w:r w:rsidR="005F76D7" w:rsidRPr="007B5611">
        <w:t>Заказчик</w:t>
      </w:r>
      <w:r w:rsidRPr="007B5611">
        <w:t xml:space="preserve"> по согласованию с контрагентом вправе изменить первоначальную цену договора</w:t>
      </w:r>
      <w:r w:rsidR="00E242BE" w:rsidRPr="007B5611">
        <w:t xml:space="preserve"> пропорционально </w:t>
      </w:r>
      <w:r w:rsidR="006604EB" w:rsidRPr="007B5611">
        <w:t>объему</w:t>
      </w:r>
      <w:r w:rsidR="00E242BE" w:rsidRPr="007B5611">
        <w:t xml:space="preserve"> так</w:t>
      </w:r>
      <w:r w:rsidR="0037400C" w:rsidRPr="007B5611">
        <w:t>ого</w:t>
      </w:r>
      <w:r w:rsidR="00E73601" w:rsidRPr="007B5611">
        <w:t xml:space="preserve"> </w:t>
      </w:r>
      <w:r w:rsidR="0037400C" w:rsidRPr="007B5611">
        <w:t>Товара</w:t>
      </w:r>
      <w:r w:rsidR="00240046" w:rsidRPr="007B5611">
        <w:t>,</w:t>
      </w:r>
      <w:r w:rsidRPr="007B5611">
        <w:t xml:space="preserve"> а при внесении соответствующих изменений в договор в свя</w:t>
      </w:r>
      <w:r w:rsidR="004F7E46" w:rsidRPr="007B5611">
        <w:t xml:space="preserve">зи с сокращением </w:t>
      </w:r>
      <w:r w:rsidR="004F7E46" w:rsidRPr="007B5611">
        <w:lastRenderedPageBreak/>
        <w:t xml:space="preserve">потребности в </w:t>
      </w:r>
      <w:r w:rsidR="0037400C" w:rsidRPr="007B5611">
        <w:t>поставке</w:t>
      </w:r>
      <w:r w:rsidR="00E73601" w:rsidRPr="007B5611">
        <w:t xml:space="preserve"> </w:t>
      </w:r>
      <w:r w:rsidR="00E242BE" w:rsidRPr="007B5611">
        <w:t>так</w:t>
      </w:r>
      <w:r w:rsidR="0037400C" w:rsidRPr="007B5611">
        <w:t>ого</w:t>
      </w:r>
      <w:r w:rsidR="00E570E7" w:rsidRPr="007B5611">
        <w:t xml:space="preserve"> </w:t>
      </w:r>
      <w:r w:rsidR="0037400C" w:rsidRPr="007B5611">
        <w:t>Товара</w:t>
      </w:r>
      <w:r w:rsidR="004A6DBE" w:rsidRPr="007B5611">
        <w:t xml:space="preserve"> </w:t>
      </w:r>
      <w:r w:rsidR="005F76D7" w:rsidRPr="007B5611">
        <w:t>Заказчик</w:t>
      </w:r>
      <w:r w:rsidRPr="007B5611">
        <w:t xml:space="preserve"> в обязательном порядке меняет цену договора указанным образом. </w:t>
      </w:r>
    </w:p>
    <w:p w:rsidR="002D79B4" w:rsidRPr="007B5611" w:rsidRDefault="004F7E46" w:rsidP="00FC791F">
      <w:pPr>
        <w:pStyle w:val="a9"/>
        <w:numPr>
          <w:ilvl w:val="2"/>
          <w:numId w:val="13"/>
        </w:numPr>
        <w:ind w:left="0" w:firstLine="709"/>
        <w:jc w:val="both"/>
      </w:pPr>
      <w:bookmarkStart w:id="2" w:name="_GoBack"/>
      <w:bookmarkEnd w:id="2"/>
      <w:r w:rsidRPr="007B5611">
        <w:t xml:space="preserve">При </w:t>
      </w:r>
      <w:r w:rsidR="004A6DBE" w:rsidRPr="007B5611">
        <w:t>выполнении</w:t>
      </w:r>
      <w:r w:rsidR="00E73601" w:rsidRPr="007B5611">
        <w:t xml:space="preserve"> </w:t>
      </w:r>
      <w:r w:rsidR="002D79B4" w:rsidRPr="007B5611">
        <w:t>дополнительного объема так</w:t>
      </w:r>
      <w:r w:rsidR="0037400C" w:rsidRPr="007B5611">
        <w:t>ого</w:t>
      </w:r>
      <w:r w:rsidR="002D79B4" w:rsidRPr="007B5611">
        <w:t xml:space="preserve"> </w:t>
      </w:r>
      <w:r w:rsidR="0037400C" w:rsidRPr="007B5611">
        <w:t>Товара</w:t>
      </w:r>
      <w:r w:rsidR="00E73601" w:rsidRPr="007B5611">
        <w:t xml:space="preserve"> </w:t>
      </w:r>
      <w:r w:rsidR="005F76D7" w:rsidRPr="007B5611">
        <w:t>Заказчик</w:t>
      </w:r>
      <w:r w:rsidR="002D79B4" w:rsidRPr="007B5611">
        <w:t xml:space="preserve"> по согласованию с контрагентом вправе изменить первоначальные сроки исполнения договора.</w:t>
      </w:r>
    </w:p>
    <w:p w:rsidR="00B0609C" w:rsidRPr="007B5611" w:rsidRDefault="002D79B4" w:rsidP="00FC791F">
      <w:pPr>
        <w:pStyle w:val="a9"/>
        <w:numPr>
          <w:ilvl w:val="2"/>
          <w:numId w:val="13"/>
        </w:numPr>
        <w:ind w:left="0" w:firstLine="709"/>
        <w:jc w:val="both"/>
      </w:pPr>
      <w:r w:rsidRPr="007B5611">
        <w:t xml:space="preserve">При исполнении договора не допускается перемена </w:t>
      </w:r>
      <w:r w:rsidR="00E570E7" w:rsidRPr="007B5611">
        <w:t xml:space="preserve">исполнителя </w:t>
      </w:r>
      <w:r w:rsidRPr="007B5611">
        <w:t xml:space="preserve">за исключением случаев, если новый </w:t>
      </w:r>
      <w:r w:rsidR="00240046" w:rsidRPr="007B5611">
        <w:t>исполнитель</w:t>
      </w:r>
      <w:r w:rsidRPr="007B5611">
        <w:t xml:space="preserve"> является правопреемником </w:t>
      </w:r>
      <w:r w:rsidR="006B6769" w:rsidRPr="007B5611">
        <w:t>испо</w:t>
      </w:r>
      <w:r w:rsidR="00240046" w:rsidRPr="007B5611">
        <w:t>лнителя</w:t>
      </w:r>
      <w:r w:rsidRPr="007B5611">
        <w:t xml:space="preserve">, по такому договору вследствие реорганизации юридического лица в форме преобразования, слияния или присоединения. Новый </w:t>
      </w:r>
      <w:r w:rsidR="006B6769" w:rsidRPr="007B5611">
        <w:t>исполнитель</w:t>
      </w:r>
      <w:r w:rsidRPr="007B5611">
        <w:t xml:space="preserve"> должен соответствовать требованиям к </w:t>
      </w:r>
      <w:r w:rsidR="005F76D7" w:rsidRPr="007B5611">
        <w:t>Участник</w:t>
      </w:r>
      <w:r w:rsidRPr="007B5611">
        <w:t xml:space="preserve">ам </w:t>
      </w:r>
      <w:r w:rsidR="00240046" w:rsidRPr="007B5611">
        <w:t>запроса котировок</w:t>
      </w:r>
      <w:r w:rsidRPr="007B5611">
        <w:t xml:space="preserve">, которые устанавливались в </w:t>
      </w:r>
      <w:r w:rsidR="00240046" w:rsidRPr="007B5611">
        <w:t xml:space="preserve">котировочной </w:t>
      </w:r>
      <w:r w:rsidRPr="007B5611">
        <w:t xml:space="preserve">документации. </w:t>
      </w:r>
    </w:p>
    <w:p w:rsidR="00AD1B17" w:rsidRPr="007B5611" w:rsidRDefault="00AD1B17" w:rsidP="00BA3759">
      <w:pPr>
        <w:tabs>
          <w:tab w:val="left" w:pos="6860"/>
          <w:tab w:val="left" w:pos="7743"/>
        </w:tabs>
        <w:jc w:val="both"/>
      </w:pPr>
    </w:p>
    <w:p w:rsidR="00BA3759" w:rsidRPr="007B5611" w:rsidRDefault="00BA3759" w:rsidP="00BA3759">
      <w:pPr>
        <w:tabs>
          <w:tab w:val="left" w:pos="6860"/>
          <w:tab w:val="left" w:pos="7743"/>
        </w:tabs>
        <w:jc w:val="both"/>
      </w:pPr>
      <w:r w:rsidRPr="007B5611">
        <w:t>Согласовано:</w:t>
      </w:r>
    </w:p>
    <w:p w:rsidR="0037400C" w:rsidRPr="00524CA3" w:rsidRDefault="0037400C" w:rsidP="0037400C">
      <w:pPr>
        <w:tabs>
          <w:tab w:val="left" w:pos="6860"/>
          <w:tab w:val="left" w:pos="7743"/>
        </w:tabs>
        <w:jc w:val="both"/>
        <w:rPr>
          <w:color w:val="FFFFFF" w:themeColor="background1"/>
        </w:rPr>
      </w:pPr>
      <w:r w:rsidRPr="00524CA3">
        <w:rPr>
          <w:color w:val="FFFFFF" w:themeColor="background1"/>
        </w:rPr>
        <w:t>Начальник ОВПП                                                                                                              К.В.Медведев</w:t>
      </w:r>
    </w:p>
    <w:p w:rsidR="0037400C" w:rsidRPr="00524CA3" w:rsidRDefault="0037400C" w:rsidP="0037400C">
      <w:pPr>
        <w:tabs>
          <w:tab w:val="left" w:pos="6860"/>
          <w:tab w:val="left" w:pos="7743"/>
        </w:tabs>
        <w:jc w:val="both"/>
        <w:rPr>
          <w:color w:val="FFFFFF" w:themeColor="background1"/>
        </w:rPr>
      </w:pPr>
    </w:p>
    <w:p w:rsidR="00930214" w:rsidRPr="00524CA3" w:rsidRDefault="00930214" w:rsidP="00930214">
      <w:pPr>
        <w:widowControl w:val="0"/>
        <w:autoSpaceDE w:val="0"/>
        <w:autoSpaceDN w:val="0"/>
        <w:adjustRightInd w:val="0"/>
        <w:jc w:val="both"/>
        <w:rPr>
          <w:color w:val="FFFFFF" w:themeColor="background1"/>
        </w:rPr>
      </w:pPr>
    </w:p>
    <w:p w:rsidR="00930214" w:rsidRPr="00524CA3" w:rsidRDefault="00481333" w:rsidP="00930214">
      <w:pPr>
        <w:tabs>
          <w:tab w:val="left" w:pos="6860"/>
          <w:tab w:val="left" w:pos="7743"/>
        </w:tabs>
        <w:jc w:val="both"/>
        <w:rPr>
          <w:color w:val="FFFFFF" w:themeColor="background1"/>
        </w:rPr>
      </w:pPr>
      <w:r w:rsidRPr="00524CA3">
        <w:rPr>
          <w:color w:val="FFFFFF" w:themeColor="background1"/>
        </w:rPr>
        <w:t>П</w:t>
      </w:r>
      <w:r w:rsidR="00930214" w:rsidRPr="00524CA3">
        <w:rPr>
          <w:color w:val="FFFFFF" w:themeColor="background1"/>
        </w:rPr>
        <w:t>редседател</w:t>
      </w:r>
      <w:r w:rsidRPr="00524CA3">
        <w:rPr>
          <w:color w:val="FFFFFF" w:themeColor="background1"/>
        </w:rPr>
        <w:t>ь</w:t>
      </w:r>
    </w:p>
    <w:p w:rsidR="0037400C" w:rsidRPr="00524CA3" w:rsidRDefault="00930214" w:rsidP="00F02941">
      <w:pPr>
        <w:tabs>
          <w:tab w:val="left" w:pos="6860"/>
          <w:tab w:val="left" w:pos="7743"/>
        </w:tabs>
        <w:jc w:val="both"/>
        <w:rPr>
          <w:color w:val="FFFFFF" w:themeColor="background1"/>
        </w:rPr>
      </w:pPr>
      <w:r w:rsidRPr="00524CA3">
        <w:rPr>
          <w:color w:val="FFFFFF" w:themeColor="background1"/>
        </w:rPr>
        <w:t xml:space="preserve">Экспертной группы                                                                                                             </w:t>
      </w:r>
      <w:r w:rsidR="00481333" w:rsidRPr="00524CA3">
        <w:rPr>
          <w:color w:val="FFFFFF" w:themeColor="background1"/>
        </w:rPr>
        <w:t>Т.Г.Ширяева</w:t>
      </w:r>
    </w:p>
    <w:p w:rsidR="0037400C" w:rsidRPr="007B5611" w:rsidRDefault="0037400C" w:rsidP="00F02941">
      <w:pPr>
        <w:tabs>
          <w:tab w:val="left" w:pos="6860"/>
          <w:tab w:val="left" w:pos="7743"/>
        </w:tabs>
        <w:jc w:val="both"/>
      </w:pPr>
    </w:p>
    <w:p w:rsidR="0037400C" w:rsidRPr="007B5611" w:rsidRDefault="0037400C" w:rsidP="00F02941">
      <w:pPr>
        <w:tabs>
          <w:tab w:val="left" w:pos="6860"/>
          <w:tab w:val="left" w:pos="7743"/>
        </w:tabs>
        <w:jc w:val="both"/>
      </w:pPr>
    </w:p>
    <w:p w:rsidR="0037400C" w:rsidRPr="007B5611" w:rsidRDefault="0037400C" w:rsidP="00F02941">
      <w:pPr>
        <w:tabs>
          <w:tab w:val="left" w:pos="6860"/>
          <w:tab w:val="left" w:pos="7743"/>
        </w:tabs>
        <w:jc w:val="both"/>
      </w:pPr>
    </w:p>
    <w:p w:rsidR="00644515" w:rsidRPr="007B5611" w:rsidRDefault="00644515" w:rsidP="00F02941">
      <w:pPr>
        <w:tabs>
          <w:tab w:val="left" w:pos="6860"/>
          <w:tab w:val="left" w:pos="7743"/>
        </w:tabs>
        <w:jc w:val="both"/>
      </w:pPr>
    </w:p>
    <w:p w:rsidR="00644515" w:rsidRPr="007B5611" w:rsidRDefault="00644515" w:rsidP="00F02941">
      <w:pPr>
        <w:tabs>
          <w:tab w:val="left" w:pos="6860"/>
          <w:tab w:val="left" w:pos="7743"/>
        </w:tabs>
        <w:jc w:val="both"/>
      </w:pPr>
    </w:p>
    <w:p w:rsidR="00644515" w:rsidRPr="007B5611" w:rsidRDefault="00644515" w:rsidP="00F02941">
      <w:pPr>
        <w:tabs>
          <w:tab w:val="left" w:pos="6860"/>
          <w:tab w:val="left" w:pos="7743"/>
        </w:tabs>
        <w:jc w:val="both"/>
      </w:pPr>
    </w:p>
    <w:p w:rsidR="00644515" w:rsidRPr="007B5611" w:rsidRDefault="00644515" w:rsidP="00F02941">
      <w:pPr>
        <w:tabs>
          <w:tab w:val="left" w:pos="6860"/>
          <w:tab w:val="left" w:pos="7743"/>
        </w:tabs>
        <w:jc w:val="both"/>
      </w:pPr>
    </w:p>
    <w:p w:rsidR="00644515" w:rsidRPr="007B5611" w:rsidRDefault="00644515" w:rsidP="00F02941">
      <w:pPr>
        <w:tabs>
          <w:tab w:val="left" w:pos="6860"/>
          <w:tab w:val="left" w:pos="7743"/>
        </w:tabs>
        <w:jc w:val="both"/>
      </w:pPr>
    </w:p>
    <w:p w:rsidR="00644515" w:rsidRPr="007B5611" w:rsidRDefault="00644515" w:rsidP="00F02941">
      <w:pPr>
        <w:tabs>
          <w:tab w:val="left" w:pos="6860"/>
          <w:tab w:val="left" w:pos="7743"/>
        </w:tabs>
        <w:jc w:val="both"/>
      </w:pPr>
    </w:p>
    <w:p w:rsidR="00644515" w:rsidRPr="007B5611" w:rsidRDefault="00644515" w:rsidP="00F02941">
      <w:pPr>
        <w:tabs>
          <w:tab w:val="left" w:pos="6860"/>
          <w:tab w:val="left" w:pos="7743"/>
        </w:tabs>
        <w:jc w:val="both"/>
      </w:pPr>
    </w:p>
    <w:p w:rsidR="00481333" w:rsidRPr="007B5611" w:rsidRDefault="00481333" w:rsidP="00F02941">
      <w:pPr>
        <w:tabs>
          <w:tab w:val="left" w:pos="6860"/>
          <w:tab w:val="left" w:pos="7743"/>
        </w:tabs>
        <w:jc w:val="both"/>
      </w:pPr>
    </w:p>
    <w:p w:rsidR="00481333" w:rsidRPr="007B5611" w:rsidRDefault="00481333" w:rsidP="00F02941">
      <w:pPr>
        <w:tabs>
          <w:tab w:val="left" w:pos="6860"/>
          <w:tab w:val="left" w:pos="7743"/>
        </w:tabs>
        <w:jc w:val="both"/>
      </w:pPr>
    </w:p>
    <w:p w:rsidR="00481333" w:rsidRPr="007B5611" w:rsidRDefault="00481333" w:rsidP="00F02941">
      <w:pPr>
        <w:tabs>
          <w:tab w:val="left" w:pos="6860"/>
          <w:tab w:val="left" w:pos="7743"/>
        </w:tabs>
        <w:jc w:val="both"/>
      </w:pPr>
    </w:p>
    <w:p w:rsidR="00481333" w:rsidRPr="007B5611" w:rsidRDefault="00481333" w:rsidP="00F02941">
      <w:pPr>
        <w:tabs>
          <w:tab w:val="left" w:pos="6860"/>
          <w:tab w:val="left" w:pos="7743"/>
        </w:tabs>
        <w:jc w:val="both"/>
      </w:pPr>
    </w:p>
    <w:p w:rsidR="00481333" w:rsidRPr="007B5611" w:rsidRDefault="00481333" w:rsidP="00F02941">
      <w:pPr>
        <w:tabs>
          <w:tab w:val="left" w:pos="6860"/>
          <w:tab w:val="left" w:pos="7743"/>
        </w:tabs>
        <w:jc w:val="both"/>
      </w:pPr>
    </w:p>
    <w:p w:rsidR="00481333" w:rsidRPr="007B5611" w:rsidRDefault="00481333" w:rsidP="00F02941">
      <w:pPr>
        <w:tabs>
          <w:tab w:val="left" w:pos="6860"/>
          <w:tab w:val="left" w:pos="7743"/>
        </w:tabs>
        <w:jc w:val="both"/>
      </w:pPr>
    </w:p>
    <w:p w:rsidR="00481333" w:rsidRPr="007B5611" w:rsidRDefault="00481333" w:rsidP="00F02941">
      <w:pPr>
        <w:tabs>
          <w:tab w:val="left" w:pos="6860"/>
          <w:tab w:val="left" w:pos="7743"/>
        </w:tabs>
        <w:jc w:val="both"/>
      </w:pPr>
    </w:p>
    <w:p w:rsidR="00481333" w:rsidRPr="007B5611" w:rsidRDefault="00481333" w:rsidP="00F02941">
      <w:pPr>
        <w:tabs>
          <w:tab w:val="left" w:pos="6860"/>
          <w:tab w:val="left" w:pos="7743"/>
        </w:tabs>
        <w:jc w:val="both"/>
      </w:pPr>
    </w:p>
    <w:p w:rsidR="00481333" w:rsidRPr="007B5611" w:rsidRDefault="00481333" w:rsidP="00F02941">
      <w:pPr>
        <w:tabs>
          <w:tab w:val="left" w:pos="6860"/>
          <w:tab w:val="left" w:pos="7743"/>
        </w:tabs>
        <w:jc w:val="both"/>
      </w:pPr>
    </w:p>
    <w:p w:rsidR="00481333" w:rsidRPr="007B5611" w:rsidRDefault="00481333" w:rsidP="00F02941">
      <w:pPr>
        <w:tabs>
          <w:tab w:val="left" w:pos="6860"/>
          <w:tab w:val="left" w:pos="7743"/>
        </w:tabs>
        <w:jc w:val="both"/>
      </w:pPr>
    </w:p>
    <w:p w:rsidR="00481333" w:rsidRPr="007B5611" w:rsidRDefault="00481333" w:rsidP="00F02941">
      <w:pPr>
        <w:tabs>
          <w:tab w:val="left" w:pos="6860"/>
          <w:tab w:val="left" w:pos="7743"/>
        </w:tabs>
        <w:jc w:val="both"/>
      </w:pPr>
    </w:p>
    <w:p w:rsidR="00481333" w:rsidRPr="007B5611" w:rsidRDefault="00481333" w:rsidP="00F02941">
      <w:pPr>
        <w:tabs>
          <w:tab w:val="left" w:pos="6860"/>
          <w:tab w:val="left" w:pos="7743"/>
        </w:tabs>
        <w:jc w:val="both"/>
      </w:pPr>
    </w:p>
    <w:p w:rsidR="00481333" w:rsidRPr="007B5611" w:rsidRDefault="00481333" w:rsidP="00F02941">
      <w:pPr>
        <w:tabs>
          <w:tab w:val="left" w:pos="6860"/>
          <w:tab w:val="left" w:pos="7743"/>
        </w:tabs>
        <w:jc w:val="both"/>
      </w:pPr>
    </w:p>
    <w:p w:rsidR="00481333" w:rsidRPr="007B5611" w:rsidRDefault="00481333" w:rsidP="00F02941">
      <w:pPr>
        <w:tabs>
          <w:tab w:val="left" w:pos="6860"/>
          <w:tab w:val="left" w:pos="7743"/>
        </w:tabs>
        <w:jc w:val="both"/>
      </w:pPr>
    </w:p>
    <w:p w:rsidR="00481333" w:rsidRPr="007B5611" w:rsidRDefault="00481333" w:rsidP="00F02941">
      <w:pPr>
        <w:tabs>
          <w:tab w:val="left" w:pos="6860"/>
          <w:tab w:val="left" w:pos="7743"/>
        </w:tabs>
        <w:jc w:val="both"/>
      </w:pPr>
    </w:p>
    <w:p w:rsidR="00644515" w:rsidRPr="007B5611" w:rsidRDefault="00644515" w:rsidP="00F02941">
      <w:pPr>
        <w:tabs>
          <w:tab w:val="left" w:pos="6860"/>
          <w:tab w:val="left" w:pos="7743"/>
        </w:tabs>
        <w:jc w:val="both"/>
      </w:pPr>
    </w:p>
    <w:p w:rsidR="00644515" w:rsidRPr="007B5611" w:rsidRDefault="00644515" w:rsidP="00F02941">
      <w:pPr>
        <w:tabs>
          <w:tab w:val="left" w:pos="6860"/>
          <w:tab w:val="left" w:pos="7743"/>
        </w:tabs>
        <w:jc w:val="both"/>
      </w:pPr>
    </w:p>
    <w:p w:rsidR="00644515" w:rsidRPr="007B5611" w:rsidRDefault="00644515" w:rsidP="00F02941">
      <w:pPr>
        <w:tabs>
          <w:tab w:val="left" w:pos="6860"/>
          <w:tab w:val="left" w:pos="7743"/>
        </w:tabs>
        <w:jc w:val="both"/>
      </w:pPr>
    </w:p>
    <w:p w:rsidR="00644515" w:rsidRPr="007B5611" w:rsidRDefault="00644515" w:rsidP="00F02941">
      <w:pPr>
        <w:tabs>
          <w:tab w:val="left" w:pos="6860"/>
          <w:tab w:val="left" w:pos="7743"/>
        </w:tabs>
        <w:jc w:val="both"/>
      </w:pPr>
    </w:p>
    <w:p w:rsidR="00644515" w:rsidRPr="007B5611" w:rsidRDefault="00644515" w:rsidP="00F02941">
      <w:pPr>
        <w:tabs>
          <w:tab w:val="left" w:pos="6860"/>
          <w:tab w:val="left" w:pos="7743"/>
        </w:tabs>
        <w:jc w:val="both"/>
      </w:pPr>
    </w:p>
    <w:p w:rsidR="00644515" w:rsidRPr="007B5611" w:rsidRDefault="00644515" w:rsidP="00F02941">
      <w:pPr>
        <w:tabs>
          <w:tab w:val="left" w:pos="6860"/>
          <w:tab w:val="left" w:pos="7743"/>
        </w:tabs>
        <w:jc w:val="both"/>
      </w:pPr>
    </w:p>
    <w:p w:rsidR="00644515" w:rsidRPr="007B5611" w:rsidRDefault="00644515" w:rsidP="00F02941">
      <w:pPr>
        <w:tabs>
          <w:tab w:val="left" w:pos="6860"/>
          <w:tab w:val="left" w:pos="7743"/>
        </w:tabs>
        <w:jc w:val="both"/>
      </w:pPr>
    </w:p>
    <w:p w:rsidR="00644515" w:rsidRPr="007B5611" w:rsidRDefault="00644515" w:rsidP="00F02941">
      <w:pPr>
        <w:tabs>
          <w:tab w:val="left" w:pos="6860"/>
          <w:tab w:val="left" w:pos="7743"/>
        </w:tabs>
        <w:jc w:val="both"/>
      </w:pPr>
    </w:p>
    <w:p w:rsidR="00644515" w:rsidRPr="007B5611" w:rsidRDefault="00644515" w:rsidP="00F02941">
      <w:pPr>
        <w:tabs>
          <w:tab w:val="left" w:pos="6860"/>
          <w:tab w:val="left" w:pos="7743"/>
        </w:tabs>
        <w:jc w:val="both"/>
      </w:pPr>
    </w:p>
    <w:p w:rsidR="00644515" w:rsidRPr="007B5611" w:rsidRDefault="00644515" w:rsidP="00F02941">
      <w:pPr>
        <w:tabs>
          <w:tab w:val="left" w:pos="6860"/>
          <w:tab w:val="left" w:pos="7743"/>
        </w:tabs>
        <w:jc w:val="both"/>
      </w:pPr>
    </w:p>
    <w:p w:rsidR="00644515" w:rsidRPr="007B5611" w:rsidRDefault="00644515" w:rsidP="00F02941">
      <w:pPr>
        <w:tabs>
          <w:tab w:val="left" w:pos="6860"/>
          <w:tab w:val="left" w:pos="7743"/>
        </w:tabs>
        <w:jc w:val="both"/>
      </w:pPr>
    </w:p>
    <w:p w:rsidR="0037400C" w:rsidRPr="007B5611" w:rsidRDefault="0037400C" w:rsidP="00F02941">
      <w:pPr>
        <w:tabs>
          <w:tab w:val="left" w:pos="6860"/>
          <w:tab w:val="left" w:pos="7743"/>
        </w:tabs>
        <w:jc w:val="both"/>
      </w:pPr>
    </w:p>
    <w:p w:rsidR="0037400C" w:rsidRPr="007B5611" w:rsidRDefault="0037400C" w:rsidP="00F02941">
      <w:pPr>
        <w:tabs>
          <w:tab w:val="left" w:pos="6860"/>
          <w:tab w:val="left" w:pos="7743"/>
        </w:tabs>
        <w:jc w:val="both"/>
      </w:pPr>
    </w:p>
    <w:p w:rsidR="0037400C" w:rsidRPr="007B5611" w:rsidRDefault="0037400C" w:rsidP="00F02941">
      <w:pPr>
        <w:tabs>
          <w:tab w:val="left" w:pos="6860"/>
          <w:tab w:val="left" w:pos="7743"/>
        </w:tabs>
        <w:jc w:val="both"/>
      </w:pPr>
    </w:p>
    <w:p w:rsidR="002C54B3" w:rsidRPr="007B5611" w:rsidRDefault="002C54B3" w:rsidP="002C54B3">
      <w:pPr>
        <w:jc w:val="right"/>
        <w:rPr>
          <w:rFonts w:eastAsia="MS Mincho"/>
        </w:rPr>
      </w:pPr>
      <w:r w:rsidRPr="007B5611">
        <w:rPr>
          <w:rFonts w:eastAsia="MS Mincho"/>
        </w:rPr>
        <w:lastRenderedPageBreak/>
        <w:t>Приложение № 1</w:t>
      </w:r>
    </w:p>
    <w:p w:rsidR="002C54B3" w:rsidRPr="007B5611" w:rsidRDefault="002C54B3" w:rsidP="002C54B3">
      <w:pPr>
        <w:ind w:left="5670"/>
      </w:pPr>
      <w:r w:rsidRPr="007B5611">
        <w:t xml:space="preserve">                 к котировочной документации</w:t>
      </w:r>
    </w:p>
    <w:p w:rsidR="002C54B3" w:rsidRPr="007B5611" w:rsidRDefault="002C54B3" w:rsidP="002C54B3">
      <w:pPr>
        <w:jc w:val="center"/>
        <w:rPr>
          <w:b/>
        </w:rPr>
      </w:pPr>
    </w:p>
    <w:p w:rsidR="002C54B3" w:rsidRPr="007B5611" w:rsidRDefault="002C54B3" w:rsidP="002C54B3">
      <w:pPr>
        <w:jc w:val="center"/>
        <w:rPr>
          <w:b/>
          <w:sz w:val="23"/>
          <w:szCs w:val="23"/>
        </w:rPr>
      </w:pPr>
      <w:r w:rsidRPr="007B5611">
        <w:rPr>
          <w:b/>
          <w:sz w:val="23"/>
          <w:szCs w:val="23"/>
        </w:rPr>
        <w:t>На бланке претендента</w:t>
      </w:r>
    </w:p>
    <w:p w:rsidR="002C54B3" w:rsidRPr="007B5611" w:rsidRDefault="002C54B3" w:rsidP="002C54B3">
      <w:pPr>
        <w:keepNext/>
        <w:suppressAutoHyphens/>
        <w:jc w:val="center"/>
        <w:outlineLvl w:val="1"/>
        <w:rPr>
          <w:b/>
          <w:bCs/>
          <w:iCs/>
          <w:sz w:val="23"/>
          <w:szCs w:val="23"/>
        </w:rPr>
      </w:pPr>
      <w:r w:rsidRPr="007B5611">
        <w:rPr>
          <w:b/>
          <w:bCs/>
          <w:sz w:val="23"/>
          <w:szCs w:val="23"/>
        </w:rPr>
        <w:t xml:space="preserve">КОТИРОВОЧНАЯ ЗАЯВКА </w:t>
      </w:r>
      <w:r w:rsidRPr="007B5611">
        <w:rPr>
          <w:b/>
          <w:bCs/>
          <w:iCs/>
          <w:sz w:val="23"/>
          <w:szCs w:val="23"/>
        </w:rPr>
        <w:t xml:space="preserve">______________ </w:t>
      </w:r>
      <w:r w:rsidRPr="007B5611">
        <w:rPr>
          <w:bCs/>
          <w:i/>
          <w:iCs/>
          <w:sz w:val="23"/>
          <w:szCs w:val="23"/>
        </w:rPr>
        <w:t>(наименование претендента)</w:t>
      </w:r>
      <w:r w:rsidRPr="007B5611">
        <w:rPr>
          <w:b/>
          <w:bCs/>
          <w:iCs/>
          <w:sz w:val="23"/>
          <w:szCs w:val="23"/>
        </w:rPr>
        <w:t xml:space="preserve"> НА УЧАСТИЕ</w:t>
      </w:r>
      <w:r w:rsidRPr="007B5611">
        <w:rPr>
          <w:b/>
          <w:bCs/>
          <w:iCs/>
          <w:sz w:val="23"/>
          <w:szCs w:val="23"/>
        </w:rPr>
        <w:br/>
        <w:t xml:space="preserve">В ЗАПРОСЕ КОТИРОВОК №____ </w:t>
      </w:r>
    </w:p>
    <w:p w:rsidR="002C54B3" w:rsidRPr="007B5611" w:rsidRDefault="002C54B3" w:rsidP="002C54B3">
      <w:pPr>
        <w:rPr>
          <w:sz w:val="23"/>
          <w:szCs w:val="23"/>
        </w:rPr>
      </w:pPr>
    </w:p>
    <w:p w:rsidR="002C54B3" w:rsidRPr="007B5611" w:rsidRDefault="002C54B3" w:rsidP="002C54B3">
      <w:pPr>
        <w:rPr>
          <w:b/>
          <w:i/>
          <w:color w:val="FF0000"/>
          <w:sz w:val="23"/>
          <w:szCs w:val="23"/>
        </w:rPr>
      </w:pPr>
      <w:r w:rsidRPr="007B5611">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7B5611" w:rsidTr="00CC74FE">
        <w:tc>
          <w:tcPr>
            <w:tcW w:w="7054" w:type="dxa"/>
          </w:tcPr>
          <w:p w:rsidR="002C54B3" w:rsidRPr="007B5611" w:rsidRDefault="002C54B3" w:rsidP="002C54B3">
            <w:pPr>
              <w:spacing w:after="120"/>
              <w:ind w:left="283"/>
              <w:jc w:val="both"/>
              <w:rPr>
                <w:b/>
                <w:sz w:val="23"/>
                <w:szCs w:val="23"/>
              </w:rPr>
            </w:pPr>
          </w:p>
        </w:tc>
        <w:tc>
          <w:tcPr>
            <w:tcW w:w="4949" w:type="dxa"/>
          </w:tcPr>
          <w:p w:rsidR="002C54B3" w:rsidRPr="007B5611" w:rsidRDefault="002C54B3" w:rsidP="002C54B3">
            <w:pPr>
              <w:spacing w:after="120"/>
              <w:ind w:left="1215"/>
              <w:jc w:val="right"/>
              <w:rPr>
                <w:sz w:val="23"/>
                <w:szCs w:val="23"/>
              </w:rPr>
            </w:pPr>
          </w:p>
        </w:tc>
      </w:tr>
    </w:tbl>
    <w:p w:rsidR="002C54B3" w:rsidRPr="007B5611" w:rsidRDefault="002C54B3" w:rsidP="002C54B3">
      <w:pPr>
        <w:ind w:firstLine="720"/>
        <w:jc w:val="both"/>
        <w:rPr>
          <w:sz w:val="23"/>
          <w:szCs w:val="23"/>
        </w:rPr>
      </w:pPr>
      <w:r w:rsidRPr="007B5611">
        <w:rPr>
          <w:sz w:val="23"/>
          <w:szCs w:val="23"/>
        </w:rPr>
        <w:t xml:space="preserve">Будучи уполномоченным представлять и действовать от имени ________________ (далее - претендент) </w:t>
      </w:r>
      <w:r w:rsidRPr="007B5611">
        <w:rPr>
          <w:b/>
          <w:i/>
          <w:sz w:val="23"/>
          <w:szCs w:val="23"/>
        </w:rPr>
        <w:t>(</w:t>
      </w:r>
      <w:r w:rsidRPr="007B5611">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7B5611">
        <w:rPr>
          <w:b/>
          <w:i/>
          <w:sz w:val="23"/>
          <w:szCs w:val="23"/>
        </w:rPr>
        <w:t>)</w:t>
      </w:r>
      <w:r w:rsidRPr="007B5611">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7B5611">
        <w:rPr>
          <w:b/>
          <w:i/>
          <w:sz w:val="23"/>
          <w:szCs w:val="23"/>
          <w:u w:val="single"/>
        </w:rPr>
        <w:t>указать предмет договора</w:t>
      </w:r>
      <w:r w:rsidRPr="007B5611">
        <w:rPr>
          <w:sz w:val="23"/>
          <w:szCs w:val="23"/>
        </w:rPr>
        <w:t>.</w:t>
      </w:r>
    </w:p>
    <w:p w:rsidR="002C54B3" w:rsidRPr="007B5611" w:rsidRDefault="002C54B3" w:rsidP="002C54B3">
      <w:pPr>
        <w:ind w:firstLine="720"/>
        <w:jc w:val="both"/>
        <w:rPr>
          <w:sz w:val="23"/>
          <w:szCs w:val="23"/>
        </w:rPr>
      </w:pPr>
      <w:r w:rsidRPr="007B5611">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7B5611" w:rsidRDefault="002C54B3" w:rsidP="002C54B3">
      <w:pPr>
        <w:ind w:firstLine="708"/>
        <w:jc w:val="both"/>
        <w:rPr>
          <w:sz w:val="23"/>
          <w:szCs w:val="23"/>
        </w:rPr>
      </w:pPr>
      <w:r w:rsidRPr="007B5611">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7B5611" w:rsidRDefault="002C54B3" w:rsidP="002C54B3">
      <w:pPr>
        <w:ind w:firstLine="708"/>
        <w:jc w:val="both"/>
        <w:rPr>
          <w:sz w:val="23"/>
          <w:szCs w:val="23"/>
        </w:rPr>
      </w:pPr>
      <w:r w:rsidRPr="007B5611">
        <w:rPr>
          <w:sz w:val="23"/>
          <w:szCs w:val="23"/>
        </w:rPr>
        <w:t>Настоящим подтверждается, что _________(</w:t>
      </w:r>
      <w:r w:rsidRPr="007B5611">
        <w:rPr>
          <w:i/>
          <w:sz w:val="23"/>
          <w:szCs w:val="23"/>
        </w:rPr>
        <w:t>наименование претендента)</w:t>
      </w:r>
      <w:r w:rsidRPr="007B5611">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7B5611" w:rsidRDefault="002C54B3" w:rsidP="002C54B3">
      <w:pPr>
        <w:ind w:firstLine="709"/>
        <w:jc w:val="both"/>
        <w:rPr>
          <w:sz w:val="23"/>
          <w:szCs w:val="23"/>
        </w:rPr>
      </w:pPr>
      <w:r w:rsidRPr="007B5611">
        <w:rPr>
          <w:sz w:val="23"/>
          <w:szCs w:val="23"/>
        </w:rPr>
        <w:t>В частности, _______ (</w:t>
      </w:r>
      <w:r w:rsidRPr="007B5611">
        <w:rPr>
          <w:i/>
          <w:sz w:val="23"/>
          <w:szCs w:val="23"/>
        </w:rPr>
        <w:t>наименование претендента)</w:t>
      </w:r>
      <w:r w:rsidRPr="007B5611">
        <w:rPr>
          <w:sz w:val="23"/>
          <w:szCs w:val="23"/>
        </w:rPr>
        <w:t>, подавая настоящую котировочную заявку, согласно(ен) с тем, что:</w:t>
      </w:r>
    </w:p>
    <w:p w:rsidR="002C54B3" w:rsidRPr="007B5611" w:rsidRDefault="002C54B3" w:rsidP="002C54B3">
      <w:pPr>
        <w:widowControl w:val="0"/>
        <w:tabs>
          <w:tab w:val="left" w:pos="960"/>
          <w:tab w:val="left" w:pos="1080"/>
        </w:tabs>
        <w:ind w:firstLine="720"/>
        <w:jc w:val="both"/>
        <w:rPr>
          <w:sz w:val="23"/>
          <w:szCs w:val="23"/>
        </w:rPr>
      </w:pPr>
      <w:r w:rsidRPr="007B5611">
        <w:rPr>
          <w:sz w:val="23"/>
          <w:szCs w:val="23"/>
        </w:rPr>
        <w:t xml:space="preserve">- результаты рассмотрения котировочной заявки зависят от проверки всех данных, представленных </w:t>
      </w:r>
      <w:r w:rsidRPr="007B5611">
        <w:rPr>
          <w:i/>
          <w:sz w:val="23"/>
          <w:szCs w:val="23"/>
        </w:rPr>
        <w:t>______________ (наименование претендента)</w:t>
      </w:r>
      <w:r w:rsidRPr="007B5611">
        <w:rPr>
          <w:sz w:val="23"/>
          <w:szCs w:val="23"/>
        </w:rPr>
        <w:t>, а также иных сведений, имеющихся в распоряжении Заказчика;</w:t>
      </w:r>
    </w:p>
    <w:p w:rsidR="002C54B3" w:rsidRPr="007B5611" w:rsidRDefault="002C54B3" w:rsidP="002C54B3">
      <w:pPr>
        <w:tabs>
          <w:tab w:val="left" w:pos="1080"/>
          <w:tab w:val="left" w:pos="7938"/>
        </w:tabs>
        <w:ind w:firstLine="720"/>
        <w:jc w:val="both"/>
        <w:rPr>
          <w:sz w:val="23"/>
          <w:szCs w:val="23"/>
        </w:rPr>
      </w:pPr>
      <w:r w:rsidRPr="007B5611">
        <w:rPr>
          <w:sz w:val="23"/>
          <w:szCs w:val="23"/>
        </w:rPr>
        <w:t xml:space="preserve">- за любую ошибку или упущение в представленной </w:t>
      </w:r>
      <w:r w:rsidRPr="007B5611">
        <w:rPr>
          <w:i/>
          <w:sz w:val="23"/>
          <w:szCs w:val="23"/>
        </w:rPr>
        <w:t xml:space="preserve">__________________ (наименование претендента) </w:t>
      </w:r>
      <w:r w:rsidRPr="007B5611">
        <w:rPr>
          <w:sz w:val="23"/>
          <w:szCs w:val="23"/>
        </w:rPr>
        <w:t>котировочной</w:t>
      </w:r>
      <w:r w:rsidRPr="007B5611">
        <w:rPr>
          <w:i/>
          <w:sz w:val="23"/>
          <w:szCs w:val="23"/>
        </w:rPr>
        <w:t xml:space="preserve"> </w:t>
      </w:r>
      <w:r w:rsidRPr="007B5611">
        <w:rPr>
          <w:sz w:val="23"/>
          <w:szCs w:val="23"/>
        </w:rPr>
        <w:t xml:space="preserve">заявке ответственность целиком и полностью будет лежать на </w:t>
      </w:r>
      <w:r w:rsidRPr="007B5611">
        <w:rPr>
          <w:i/>
          <w:sz w:val="23"/>
          <w:szCs w:val="23"/>
        </w:rPr>
        <w:t>__________________ (наименование претендента)</w:t>
      </w:r>
      <w:r w:rsidRPr="007B5611">
        <w:rPr>
          <w:sz w:val="23"/>
          <w:szCs w:val="23"/>
        </w:rPr>
        <w:t>;</w:t>
      </w:r>
    </w:p>
    <w:p w:rsidR="002C54B3" w:rsidRPr="007B5611" w:rsidRDefault="002C54B3" w:rsidP="002C54B3">
      <w:pPr>
        <w:tabs>
          <w:tab w:val="left" w:pos="1080"/>
          <w:tab w:val="left" w:pos="7938"/>
        </w:tabs>
        <w:ind w:firstLine="720"/>
        <w:jc w:val="both"/>
        <w:rPr>
          <w:sz w:val="23"/>
          <w:szCs w:val="23"/>
        </w:rPr>
      </w:pPr>
      <w:r w:rsidRPr="007B5611">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7B5611" w:rsidRDefault="002C54B3" w:rsidP="002C54B3">
      <w:pPr>
        <w:ind w:firstLine="553"/>
        <w:jc w:val="both"/>
        <w:rPr>
          <w:sz w:val="23"/>
          <w:szCs w:val="23"/>
        </w:rPr>
      </w:pPr>
      <w:r w:rsidRPr="007B5611">
        <w:rPr>
          <w:sz w:val="23"/>
          <w:szCs w:val="23"/>
        </w:rPr>
        <w:t xml:space="preserve">В случае признания _________ </w:t>
      </w:r>
      <w:r w:rsidRPr="007B5611">
        <w:rPr>
          <w:i/>
          <w:sz w:val="23"/>
          <w:szCs w:val="23"/>
        </w:rPr>
        <w:t>(наименование претендента)</w:t>
      </w:r>
      <w:r w:rsidRPr="007B5611">
        <w:rPr>
          <w:sz w:val="23"/>
          <w:szCs w:val="23"/>
        </w:rPr>
        <w:t xml:space="preserve"> Победителем мы обязуемся:</w:t>
      </w:r>
    </w:p>
    <w:p w:rsidR="002C54B3" w:rsidRPr="007B5611" w:rsidRDefault="002C54B3" w:rsidP="002C54B3">
      <w:pPr>
        <w:numPr>
          <w:ilvl w:val="0"/>
          <w:numId w:val="2"/>
        </w:numPr>
        <w:ind w:left="0" w:firstLine="714"/>
        <w:jc w:val="both"/>
        <w:rPr>
          <w:sz w:val="23"/>
          <w:szCs w:val="23"/>
        </w:rPr>
      </w:pPr>
      <w:r w:rsidRPr="007B5611">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7B5611" w:rsidRDefault="002C54B3" w:rsidP="002C54B3">
      <w:pPr>
        <w:numPr>
          <w:ilvl w:val="0"/>
          <w:numId w:val="2"/>
        </w:numPr>
        <w:ind w:left="0" w:firstLine="714"/>
        <w:jc w:val="both"/>
        <w:rPr>
          <w:sz w:val="23"/>
          <w:szCs w:val="23"/>
        </w:rPr>
      </w:pPr>
      <w:r w:rsidRPr="007B5611">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7B5611" w:rsidRDefault="002C54B3" w:rsidP="002C54B3">
      <w:pPr>
        <w:numPr>
          <w:ilvl w:val="0"/>
          <w:numId w:val="2"/>
        </w:numPr>
        <w:ind w:left="0" w:firstLine="714"/>
        <w:jc w:val="both"/>
        <w:rPr>
          <w:sz w:val="23"/>
          <w:szCs w:val="23"/>
        </w:rPr>
      </w:pPr>
      <w:r w:rsidRPr="007B5611">
        <w:rPr>
          <w:sz w:val="23"/>
          <w:szCs w:val="23"/>
        </w:rPr>
        <w:t>Не вносить в договор изменения, не предусмотренные условиями котировочной документации.</w:t>
      </w:r>
    </w:p>
    <w:p w:rsidR="002C54B3" w:rsidRPr="007B5611" w:rsidRDefault="002C54B3" w:rsidP="002C54B3">
      <w:pPr>
        <w:ind w:firstLine="553"/>
        <w:jc w:val="both"/>
        <w:rPr>
          <w:sz w:val="23"/>
          <w:szCs w:val="23"/>
        </w:rPr>
      </w:pPr>
      <w:r w:rsidRPr="007B5611">
        <w:rPr>
          <w:sz w:val="23"/>
          <w:szCs w:val="23"/>
        </w:rPr>
        <w:t>Настоящим подтверждаем, что:</w:t>
      </w:r>
    </w:p>
    <w:p w:rsidR="002C54B3" w:rsidRPr="007B5611" w:rsidRDefault="002C54B3" w:rsidP="002C54B3">
      <w:pPr>
        <w:ind w:firstLine="553"/>
        <w:jc w:val="both"/>
        <w:rPr>
          <w:b/>
          <w:i/>
          <w:sz w:val="23"/>
          <w:szCs w:val="23"/>
        </w:rPr>
      </w:pPr>
      <w:r w:rsidRPr="007B5611">
        <w:rPr>
          <w:sz w:val="23"/>
          <w:szCs w:val="23"/>
        </w:rPr>
        <w:t xml:space="preserve">- </w:t>
      </w:r>
      <w:r w:rsidRPr="007B5611">
        <w:rPr>
          <w:b/>
          <w:i/>
          <w:sz w:val="23"/>
          <w:szCs w:val="23"/>
        </w:rPr>
        <w:t>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7B5611" w:rsidRDefault="002C54B3" w:rsidP="002C54B3">
      <w:pPr>
        <w:ind w:firstLine="553"/>
        <w:jc w:val="both"/>
        <w:rPr>
          <w:i/>
          <w:sz w:val="23"/>
          <w:szCs w:val="23"/>
        </w:rPr>
      </w:pPr>
      <w:r w:rsidRPr="007B5611">
        <w:rPr>
          <w:sz w:val="23"/>
          <w:szCs w:val="23"/>
        </w:rPr>
        <w:t>-________(</w:t>
      </w:r>
      <w:r w:rsidRPr="007B5611">
        <w:rPr>
          <w:i/>
          <w:sz w:val="23"/>
          <w:szCs w:val="23"/>
        </w:rPr>
        <w:t>наименование претендента, лиц, выступающих на стороне претендента</w:t>
      </w:r>
      <w:r w:rsidRPr="007B5611">
        <w:rPr>
          <w:sz w:val="23"/>
          <w:szCs w:val="23"/>
        </w:rPr>
        <w:t xml:space="preserve">) обладает достаточным опытом и квалификацией </w:t>
      </w:r>
      <w:r w:rsidR="008D286C" w:rsidRPr="007B5611">
        <w:rPr>
          <w:sz w:val="23"/>
          <w:szCs w:val="23"/>
        </w:rPr>
        <w:t xml:space="preserve">(наличие квалифицированного персонала, материально технической базы) </w:t>
      </w:r>
      <w:r w:rsidRPr="007B5611">
        <w:rPr>
          <w:sz w:val="23"/>
          <w:szCs w:val="23"/>
        </w:rPr>
        <w:t>для (</w:t>
      </w:r>
      <w:r w:rsidRPr="007B5611">
        <w:rPr>
          <w:i/>
          <w:sz w:val="23"/>
          <w:szCs w:val="23"/>
        </w:rPr>
        <w:t>поставки товаров,  выполнения работ, оказания  услуг по предмету запроса котировок);</w:t>
      </w:r>
    </w:p>
    <w:p w:rsidR="002C54B3" w:rsidRPr="007B5611" w:rsidRDefault="002C54B3" w:rsidP="002C54B3">
      <w:pPr>
        <w:ind w:firstLine="553"/>
        <w:jc w:val="both"/>
        <w:rPr>
          <w:sz w:val="23"/>
          <w:szCs w:val="23"/>
        </w:rPr>
      </w:pPr>
      <w:r w:rsidRPr="007B5611">
        <w:rPr>
          <w:sz w:val="23"/>
          <w:szCs w:val="23"/>
        </w:rPr>
        <w:t>- ________(</w:t>
      </w:r>
      <w:r w:rsidRPr="007B5611">
        <w:rPr>
          <w:i/>
          <w:sz w:val="23"/>
          <w:szCs w:val="23"/>
        </w:rPr>
        <w:t>наименование претендента, лиц, выступающих на стороне претендента</w:t>
      </w:r>
      <w:r w:rsidRPr="007B5611">
        <w:rPr>
          <w:sz w:val="23"/>
          <w:szCs w:val="23"/>
        </w:rPr>
        <w:t>) не находится в процессе ликвидации;</w:t>
      </w:r>
    </w:p>
    <w:p w:rsidR="002C54B3" w:rsidRPr="007B5611" w:rsidRDefault="002C54B3" w:rsidP="002C54B3">
      <w:pPr>
        <w:ind w:firstLine="553"/>
        <w:jc w:val="both"/>
        <w:rPr>
          <w:sz w:val="23"/>
          <w:szCs w:val="23"/>
        </w:rPr>
      </w:pPr>
      <w:r w:rsidRPr="007B5611">
        <w:rPr>
          <w:sz w:val="23"/>
          <w:szCs w:val="23"/>
        </w:rPr>
        <w:lastRenderedPageBreak/>
        <w:t>- в отношении ____(</w:t>
      </w:r>
      <w:r w:rsidRPr="007B5611">
        <w:rPr>
          <w:i/>
          <w:sz w:val="23"/>
          <w:szCs w:val="23"/>
        </w:rPr>
        <w:t>наименование претендента, лиц, выступающих на стороне претендента</w:t>
      </w:r>
      <w:r w:rsidRPr="007B5611">
        <w:rPr>
          <w:sz w:val="23"/>
          <w:szCs w:val="23"/>
        </w:rPr>
        <w:t>) не открыто конкурсное производство;</w:t>
      </w:r>
    </w:p>
    <w:p w:rsidR="002C54B3" w:rsidRPr="007B5611" w:rsidRDefault="002C54B3" w:rsidP="002C54B3">
      <w:pPr>
        <w:ind w:firstLine="553"/>
        <w:jc w:val="both"/>
        <w:rPr>
          <w:sz w:val="23"/>
          <w:szCs w:val="23"/>
        </w:rPr>
      </w:pPr>
      <w:r w:rsidRPr="007B5611">
        <w:rPr>
          <w:sz w:val="23"/>
          <w:szCs w:val="23"/>
        </w:rPr>
        <w:t>- на имущество ________ (</w:t>
      </w:r>
      <w:r w:rsidRPr="007B5611">
        <w:rPr>
          <w:i/>
          <w:sz w:val="23"/>
          <w:szCs w:val="23"/>
        </w:rPr>
        <w:t>наименование претендента, лиц, выступающих на стороне претендента</w:t>
      </w:r>
      <w:r w:rsidRPr="007B5611">
        <w:rPr>
          <w:sz w:val="23"/>
          <w:szCs w:val="23"/>
        </w:rPr>
        <w:t>) не наложен арест, экономическая деятельность не приостановлена;</w:t>
      </w:r>
    </w:p>
    <w:p w:rsidR="002C54B3" w:rsidRPr="007B5611" w:rsidRDefault="002C54B3" w:rsidP="002C54B3">
      <w:pPr>
        <w:ind w:firstLine="553"/>
        <w:jc w:val="both"/>
        <w:rPr>
          <w:sz w:val="23"/>
          <w:szCs w:val="23"/>
        </w:rPr>
      </w:pPr>
      <w:r w:rsidRPr="007B5611">
        <w:rPr>
          <w:sz w:val="23"/>
          <w:szCs w:val="23"/>
        </w:rPr>
        <w:t>- у _______ (</w:t>
      </w:r>
      <w:r w:rsidRPr="007B5611">
        <w:rPr>
          <w:i/>
          <w:sz w:val="23"/>
          <w:szCs w:val="23"/>
        </w:rPr>
        <w:t>наименования претендента, лиц, выступающих на стороне претендента</w:t>
      </w:r>
      <w:r w:rsidRPr="007B5611">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7B5611" w:rsidRDefault="002C54B3" w:rsidP="002C54B3">
      <w:pPr>
        <w:ind w:firstLine="553"/>
        <w:jc w:val="both"/>
        <w:rPr>
          <w:sz w:val="23"/>
          <w:szCs w:val="23"/>
        </w:rPr>
      </w:pPr>
      <w:r w:rsidRPr="007B5611">
        <w:rPr>
          <w:sz w:val="23"/>
          <w:szCs w:val="23"/>
        </w:rPr>
        <w:t>- у руководителей, членов коллегиального исполнительного органа и главного бухгалтера _____ (</w:t>
      </w:r>
      <w:r w:rsidRPr="007B5611">
        <w:rPr>
          <w:i/>
          <w:sz w:val="23"/>
          <w:szCs w:val="23"/>
        </w:rPr>
        <w:t>наименование претендента лиц, выступающих на стороне претендента</w:t>
      </w:r>
      <w:r w:rsidRPr="007B5611">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7B5611" w:rsidRDefault="002C54B3" w:rsidP="002C54B3">
      <w:pPr>
        <w:ind w:firstLine="553"/>
        <w:jc w:val="both"/>
        <w:rPr>
          <w:rFonts w:eastAsia="MS Mincho"/>
          <w:bCs/>
          <w:sz w:val="23"/>
          <w:szCs w:val="23"/>
        </w:rPr>
      </w:pPr>
      <w:r w:rsidRPr="007B5611">
        <w:rPr>
          <w:rFonts w:eastAsia="MS Mincho"/>
          <w:sz w:val="23"/>
          <w:szCs w:val="23"/>
        </w:rPr>
        <w:t xml:space="preserve">- у </w:t>
      </w:r>
      <w:r w:rsidRPr="007B5611">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7B5611">
        <w:rPr>
          <w:rFonts w:eastAsia="MS Mincho"/>
          <w:sz w:val="23"/>
          <w:szCs w:val="23"/>
        </w:rPr>
        <w:t xml:space="preserve">отсутствует просроченная задолженность </w:t>
      </w:r>
      <w:r w:rsidRPr="007B5611">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7B5611" w:rsidRDefault="002C54B3" w:rsidP="002C54B3">
      <w:pPr>
        <w:ind w:firstLine="553"/>
        <w:jc w:val="both"/>
        <w:rPr>
          <w:rFonts w:eastAsia="MS Mincho"/>
          <w:sz w:val="23"/>
          <w:szCs w:val="23"/>
        </w:rPr>
      </w:pPr>
      <w:r w:rsidRPr="007B5611">
        <w:rPr>
          <w:rFonts w:eastAsia="MS Mincho"/>
          <w:sz w:val="23"/>
          <w:szCs w:val="23"/>
        </w:rPr>
        <w:t xml:space="preserve">- у </w:t>
      </w:r>
      <w:r w:rsidRPr="007B5611">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7B5611">
        <w:rPr>
          <w:rFonts w:eastAsia="MS Mincho"/>
          <w:sz w:val="23"/>
          <w:szCs w:val="23"/>
        </w:rPr>
        <w:t xml:space="preserve">отсутствуют неисполненные обязательства перед </w:t>
      </w:r>
      <w:r w:rsidRPr="007B5611">
        <w:rPr>
          <w:rFonts w:eastAsia="MS Mincho"/>
          <w:bCs/>
          <w:sz w:val="23"/>
          <w:szCs w:val="23"/>
        </w:rPr>
        <w:t>АО «Дальгипротранс»</w:t>
      </w:r>
      <w:r w:rsidRPr="007B5611">
        <w:rPr>
          <w:rFonts w:eastAsia="MS Mincho"/>
          <w:sz w:val="23"/>
          <w:szCs w:val="23"/>
        </w:rPr>
        <w:t>;</w:t>
      </w:r>
    </w:p>
    <w:p w:rsidR="002C54B3" w:rsidRPr="007B5611" w:rsidRDefault="002C54B3" w:rsidP="002C54B3">
      <w:pPr>
        <w:ind w:firstLine="553"/>
        <w:jc w:val="both"/>
        <w:rPr>
          <w:rFonts w:eastAsia="MS Mincho"/>
          <w:sz w:val="23"/>
          <w:szCs w:val="23"/>
        </w:rPr>
      </w:pPr>
      <w:r w:rsidRPr="007B5611">
        <w:rPr>
          <w:rFonts w:eastAsia="MS Mincho"/>
          <w:sz w:val="23"/>
          <w:szCs w:val="23"/>
        </w:rPr>
        <w:t xml:space="preserve">- </w:t>
      </w:r>
      <w:r w:rsidRPr="007B5611">
        <w:rPr>
          <w:rFonts w:eastAsia="MS Mincho"/>
          <w:i/>
          <w:sz w:val="23"/>
          <w:szCs w:val="23"/>
        </w:rPr>
        <w:t>________(наименование Претендента, лиц, выступающих на стороне Претендента)</w:t>
      </w:r>
      <w:r w:rsidRPr="007B5611">
        <w:rPr>
          <w:rFonts w:eastAsia="MS Mincho"/>
          <w:sz w:val="23"/>
          <w:szCs w:val="23"/>
        </w:rPr>
        <w:t xml:space="preserve"> </w:t>
      </w:r>
      <w:r w:rsidRPr="007B5611">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7B5611">
        <w:rPr>
          <w:rFonts w:eastAsia="MS Mincho"/>
          <w:sz w:val="23"/>
          <w:szCs w:val="23"/>
        </w:rPr>
        <w:t xml:space="preserve">не причиняло вреда имуществу </w:t>
      </w:r>
      <w:r w:rsidRPr="007B5611">
        <w:rPr>
          <w:rFonts w:eastAsia="MS Mincho"/>
          <w:bCs/>
          <w:sz w:val="23"/>
          <w:szCs w:val="23"/>
        </w:rPr>
        <w:t>АО «Дальгипротранс»</w:t>
      </w:r>
      <w:r w:rsidRPr="007B5611">
        <w:rPr>
          <w:rFonts w:eastAsia="MS Mincho"/>
          <w:sz w:val="23"/>
          <w:szCs w:val="23"/>
        </w:rPr>
        <w:t>.</w:t>
      </w:r>
    </w:p>
    <w:p w:rsidR="002C54B3" w:rsidRPr="007B5611" w:rsidRDefault="002C54B3" w:rsidP="002C54B3">
      <w:pPr>
        <w:ind w:firstLine="553"/>
        <w:jc w:val="both"/>
        <w:rPr>
          <w:rFonts w:eastAsia="MS Mincho"/>
          <w:sz w:val="23"/>
          <w:szCs w:val="23"/>
        </w:rPr>
      </w:pPr>
      <w:r w:rsidRPr="007B5611">
        <w:rPr>
          <w:rFonts w:eastAsia="MS Mincho"/>
          <w:sz w:val="23"/>
          <w:szCs w:val="23"/>
        </w:rPr>
        <w:t xml:space="preserve">-  </w:t>
      </w:r>
      <w:r w:rsidRPr="007B5611">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7B5611">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7B5611">
        <w:rPr>
          <w:rFonts w:eastAsia="MS Mincho"/>
          <w:i/>
          <w:sz w:val="23"/>
          <w:szCs w:val="23"/>
        </w:rPr>
        <w:t>_____(наименование Претендента, лиц, выступающих на стороне Претендента)</w:t>
      </w:r>
      <w:r w:rsidRPr="007B5611">
        <w:rPr>
          <w:rFonts w:eastAsia="MS Mincho"/>
          <w:sz w:val="23"/>
          <w:szCs w:val="23"/>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7B5611" w:rsidRDefault="002C54B3" w:rsidP="002C54B3">
      <w:pPr>
        <w:ind w:firstLine="709"/>
        <w:jc w:val="both"/>
        <w:rPr>
          <w:rFonts w:eastAsia="MS Mincho"/>
          <w:sz w:val="23"/>
          <w:szCs w:val="23"/>
        </w:rPr>
      </w:pPr>
      <w:r w:rsidRPr="007B5611">
        <w:rPr>
          <w:rFonts w:eastAsia="MS Mincho"/>
          <w:sz w:val="23"/>
          <w:szCs w:val="23"/>
        </w:rPr>
        <w:t>Настоящим ________ (</w:t>
      </w:r>
      <w:r w:rsidRPr="007B5611">
        <w:rPr>
          <w:rFonts w:eastAsia="MS Mincho"/>
          <w:i/>
          <w:sz w:val="23"/>
          <w:szCs w:val="23"/>
        </w:rPr>
        <w:t>наименование претендента, лиц, выступающих на стороне претендента</w:t>
      </w:r>
      <w:r w:rsidRPr="007B5611">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7B5611" w:rsidRDefault="002C54B3" w:rsidP="002C54B3">
      <w:pPr>
        <w:ind w:firstLine="709"/>
        <w:jc w:val="both"/>
        <w:rPr>
          <w:rFonts w:eastAsia="MS Mincho"/>
          <w:sz w:val="23"/>
          <w:szCs w:val="23"/>
        </w:rPr>
      </w:pPr>
      <w:r w:rsidRPr="007B5611">
        <w:rPr>
          <w:rFonts w:eastAsia="MS Mincho"/>
          <w:sz w:val="23"/>
          <w:szCs w:val="23"/>
        </w:rPr>
        <w:t>_______ (</w:t>
      </w:r>
      <w:r w:rsidRPr="007B5611">
        <w:rPr>
          <w:rFonts w:eastAsia="MS Mincho"/>
          <w:i/>
          <w:sz w:val="23"/>
          <w:szCs w:val="23"/>
        </w:rPr>
        <w:t>указывается ФИО лица, подписавшего котировочную заявку</w:t>
      </w:r>
      <w:r w:rsidRPr="007B5611">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7B5611" w:rsidRDefault="002C54B3" w:rsidP="002C54B3">
      <w:pPr>
        <w:ind w:firstLine="709"/>
        <w:jc w:val="both"/>
        <w:rPr>
          <w:sz w:val="23"/>
          <w:szCs w:val="23"/>
        </w:rPr>
      </w:pPr>
      <w:r w:rsidRPr="007B5611">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7B5611" w:rsidRDefault="002C54B3" w:rsidP="002C54B3">
      <w:pPr>
        <w:ind w:firstLine="708"/>
        <w:jc w:val="both"/>
        <w:rPr>
          <w:sz w:val="23"/>
          <w:szCs w:val="23"/>
        </w:rPr>
      </w:pPr>
      <w:r w:rsidRPr="007B5611">
        <w:rPr>
          <w:sz w:val="23"/>
          <w:szCs w:val="23"/>
        </w:rPr>
        <w:t>В подтверждение этого прилагаем все необходимые документы.</w:t>
      </w:r>
    </w:p>
    <w:p w:rsidR="002C54B3" w:rsidRPr="007B5611" w:rsidRDefault="002C54B3" w:rsidP="002C54B3">
      <w:pPr>
        <w:keepNext/>
        <w:spacing w:before="240" w:after="60"/>
        <w:outlineLvl w:val="2"/>
        <w:rPr>
          <w:bCs/>
          <w:sz w:val="23"/>
          <w:szCs w:val="23"/>
        </w:rPr>
      </w:pPr>
      <w:r w:rsidRPr="007B5611">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7B5611" w:rsidRDefault="002C54B3" w:rsidP="002C54B3">
      <w:pPr>
        <w:tabs>
          <w:tab w:val="left" w:pos="8640"/>
        </w:tabs>
        <w:jc w:val="center"/>
        <w:rPr>
          <w:sz w:val="23"/>
          <w:szCs w:val="23"/>
        </w:rPr>
      </w:pPr>
      <w:r w:rsidRPr="007B5611">
        <w:rPr>
          <w:sz w:val="23"/>
          <w:szCs w:val="23"/>
        </w:rPr>
        <w:t>__________________________________________________________________</w:t>
      </w:r>
    </w:p>
    <w:p w:rsidR="002C54B3" w:rsidRPr="007B5611" w:rsidRDefault="002C54B3" w:rsidP="002C54B3">
      <w:pPr>
        <w:tabs>
          <w:tab w:val="left" w:pos="8640"/>
        </w:tabs>
        <w:jc w:val="center"/>
        <w:rPr>
          <w:sz w:val="23"/>
          <w:szCs w:val="23"/>
        </w:rPr>
      </w:pPr>
      <w:r w:rsidRPr="007B5611">
        <w:rPr>
          <w:sz w:val="23"/>
          <w:szCs w:val="23"/>
        </w:rPr>
        <w:t>(полное наименование претендента)</w:t>
      </w:r>
    </w:p>
    <w:p w:rsidR="002C54B3" w:rsidRPr="007B5611" w:rsidRDefault="002C54B3" w:rsidP="002C54B3">
      <w:pPr>
        <w:spacing w:after="120"/>
        <w:rPr>
          <w:sz w:val="23"/>
          <w:szCs w:val="23"/>
        </w:rPr>
      </w:pPr>
      <w:r w:rsidRPr="007B5611">
        <w:rPr>
          <w:sz w:val="23"/>
          <w:szCs w:val="23"/>
        </w:rPr>
        <w:t>___________________________________________</w:t>
      </w:r>
    </w:p>
    <w:p w:rsidR="002C54B3" w:rsidRPr="007B5611" w:rsidRDefault="002C54B3" w:rsidP="002C54B3">
      <w:pPr>
        <w:rPr>
          <w:sz w:val="23"/>
          <w:szCs w:val="23"/>
        </w:rPr>
      </w:pPr>
      <w:r w:rsidRPr="007B5611">
        <w:rPr>
          <w:sz w:val="23"/>
          <w:szCs w:val="23"/>
        </w:rPr>
        <w:t>М.П.</w:t>
      </w:r>
      <w:r w:rsidRPr="007B5611">
        <w:rPr>
          <w:sz w:val="23"/>
          <w:szCs w:val="23"/>
        </w:rPr>
        <w:tab/>
      </w:r>
      <w:r w:rsidRPr="007B5611">
        <w:rPr>
          <w:sz w:val="23"/>
          <w:szCs w:val="23"/>
        </w:rPr>
        <w:tab/>
      </w:r>
      <w:r w:rsidRPr="007B5611">
        <w:rPr>
          <w:sz w:val="23"/>
          <w:szCs w:val="23"/>
        </w:rPr>
        <w:tab/>
        <w:t>(должность, подпись, ФИО)</w:t>
      </w:r>
    </w:p>
    <w:p w:rsidR="002C54B3" w:rsidRPr="007B5611" w:rsidRDefault="002C54B3" w:rsidP="002C54B3">
      <w:pPr>
        <w:spacing w:after="120"/>
        <w:rPr>
          <w:sz w:val="23"/>
          <w:szCs w:val="23"/>
        </w:rPr>
      </w:pPr>
      <w:r w:rsidRPr="007B5611">
        <w:rPr>
          <w:sz w:val="23"/>
          <w:szCs w:val="23"/>
        </w:rPr>
        <w:t>"____" _________ 20__ г.</w:t>
      </w:r>
    </w:p>
    <w:p w:rsidR="002C54B3" w:rsidRPr="007B5611"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7B5611" w:rsidTr="00FD05E2">
        <w:tc>
          <w:tcPr>
            <w:tcW w:w="4785" w:type="dxa"/>
          </w:tcPr>
          <w:p w:rsidR="00022335" w:rsidRPr="007B5611" w:rsidRDefault="00022335" w:rsidP="00FD05E2">
            <w:pPr>
              <w:pStyle w:val="21"/>
              <w:suppressAutoHyphens/>
              <w:spacing w:before="0" w:after="0" w:line="260" w:lineRule="exact"/>
              <w:jc w:val="center"/>
              <w:rPr>
                <w:rFonts w:eastAsia="MS Mincho" w:cs="Times New Roman"/>
                <w:i w:val="0"/>
                <w:iCs w:val="0"/>
                <w:sz w:val="24"/>
                <w:szCs w:val="24"/>
              </w:rPr>
            </w:pPr>
            <w:r w:rsidRPr="007B5611">
              <w:rPr>
                <w:sz w:val="24"/>
                <w:szCs w:val="24"/>
              </w:rPr>
              <w:lastRenderedPageBreak/>
              <w:br w:type="page"/>
            </w:r>
            <w:r w:rsidRPr="007B5611">
              <w:rPr>
                <w:b w:val="0"/>
                <w:i w:val="0"/>
                <w:sz w:val="24"/>
                <w:szCs w:val="24"/>
              </w:rPr>
              <w:br w:type="page"/>
            </w:r>
          </w:p>
        </w:tc>
        <w:tc>
          <w:tcPr>
            <w:tcW w:w="4785" w:type="dxa"/>
          </w:tcPr>
          <w:p w:rsidR="00022335" w:rsidRPr="007B5611" w:rsidRDefault="00892915" w:rsidP="00543384">
            <w:pPr>
              <w:pStyle w:val="21"/>
              <w:suppressAutoHyphens/>
              <w:spacing w:before="0" w:after="0" w:line="260" w:lineRule="exact"/>
              <w:ind w:left="885"/>
              <w:rPr>
                <w:rFonts w:ascii="Times New Roman" w:hAnsi="Times New Roman" w:cs="Times New Roman"/>
                <w:b w:val="0"/>
                <w:bCs w:val="0"/>
                <w:i w:val="0"/>
                <w:iCs w:val="0"/>
                <w:sz w:val="24"/>
                <w:szCs w:val="24"/>
              </w:rPr>
            </w:pPr>
            <w:r w:rsidRPr="007B5611">
              <w:rPr>
                <w:rFonts w:ascii="Times New Roman" w:hAnsi="Times New Roman" w:cs="Times New Roman"/>
                <w:b w:val="0"/>
                <w:bCs w:val="0"/>
                <w:i w:val="0"/>
                <w:iCs w:val="0"/>
                <w:sz w:val="24"/>
                <w:szCs w:val="24"/>
              </w:rPr>
              <w:t xml:space="preserve">                               </w:t>
            </w:r>
            <w:r w:rsidR="00022335" w:rsidRPr="007B5611">
              <w:rPr>
                <w:rFonts w:ascii="Times New Roman" w:hAnsi="Times New Roman" w:cs="Times New Roman"/>
                <w:b w:val="0"/>
                <w:bCs w:val="0"/>
                <w:i w:val="0"/>
                <w:iCs w:val="0"/>
                <w:sz w:val="24"/>
                <w:szCs w:val="24"/>
              </w:rPr>
              <w:t>Приложение № 2</w:t>
            </w:r>
          </w:p>
          <w:p w:rsidR="00022335" w:rsidRPr="007B5611" w:rsidRDefault="00892915" w:rsidP="00543384">
            <w:pPr>
              <w:pStyle w:val="21"/>
              <w:suppressAutoHyphens/>
              <w:spacing w:before="0" w:after="0" w:line="260" w:lineRule="exact"/>
              <w:ind w:left="885"/>
              <w:rPr>
                <w:rFonts w:ascii="Times New Roman" w:eastAsia="MS Mincho" w:hAnsi="Times New Roman" w:cs="Times New Roman"/>
                <w:b w:val="0"/>
                <w:bCs w:val="0"/>
                <w:i w:val="0"/>
                <w:iCs w:val="0"/>
                <w:sz w:val="24"/>
                <w:szCs w:val="24"/>
              </w:rPr>
            </w:pPr>
            <w:r w:rsidRPr="007B5611">
              <w:rPr>
                <w:rFonts w:ascii="Times New Roman" w:hAnsi="Times New Roman" w:cs="Times New Roman"/>
                <w:b w:val="0"/>
                <w:bCs w:val="0"/>
                <w:i w:val="0"/>
                <w:iCs w:val="0"/>
                <w:sz w:val="24"/>
                <w:szCs w:val="24"/>
              </w:rPr>
              <w:t xml:space="preserve">         </w:t>
            </w:r>
            <w:r w:rsidR="00022335" w:rsidRPr="007B5611">
              <w:rPr>
                <w:rFonts w:ascii="Times New Roman" w:hAnsi="Times New Roman" w:cs="Times New Roman"/>
                <w:b w:val="0"/>
                <w:bCs w:val="0"/>
                <w:i w:val="0"/>
                <w:iCs w:val="0"/>
                <w:sz w:val="24"/>
                <w:szCs w:val="24"/>
              </w:rPr>
              <w:t xml:space="preserve">к </w:t>
            </w:r>
            <w:r w:rsidR="00B34B3E" w:rsidRPr="007B5611">
              <w:rPr>
                <w:rFonts w:ascii="Times New Roman" w:hAnsi="Times New Roman" w:cs="Times New Roman"/>
                <w:b w:val="0"/>
                <w:bCs w:val="0"/>
                <w:i w:val="0"/>
                <w:iCs w:val="0"/>
                <w:sz w:val="24"/>
                <w:szCs w:val="24"/>
              </w:rPr>
              <w:t>котировочной</w:t>
            </w:r>
            <w:r w:rsidR="00543384" w:rsidRPr="007B5611">
              <w:rPr>
                <w:rFonts w:ascii="Times New Roman" w:hAnsi="Times New Roman" w:cs="Times New Roman"/>
                <w:b w:val="0"/>
                <w:bCs w:val="0"/>
                <w:i w:val="0"/>
                <w:iCs w:val="0"/>
                <w:sz w:val="24"/>
                <w:szCs w:val="24"/>
              </w:rPr>
              <w:t xml:space="preserve"> </w:t>
            </w:r>
            <w:r w:rsidR="00022335" w:rsidRPr="007B5611">
              <w:rPr>
                <w:rFonts w:ascii="Times New Roman" w:hAnsi="Times New Roman" w:cs="Times New Roman"/>
                <w:b w:val="0"/>
                <w:bCs w:val="0"/>
                <w:i w:val="0"/>
                <w:iCs w:val="0"/>
                <w:sz w:val="24"/>
                <w:szCs w:val="24"/>
              </w:rPr>
              <w:t>документации</w:t>
            </w:r>
          </w:p>
        </w:tc>
      </w:tr>
      <w:tr w:rsidR="00022335" w:rsidRPr="007B5611" w:rsidTr="00FD05E2">
        <w:tc>
          <w:tcPr>
            <w:tcW w:w="4785" w:type="dxa"/>
          </w:tcPr>
          <w:p w:rsidR="00022335" w:rsidRPr="007B5611" w:rsidRDefault="00022335" w:rsidP="00FD05E2">
            <w:pPr>
              <w:pStyle w:val="21"/>
              <w:suppressAutoHyphens/>
              <w:spacing w:before="0" w:after="0" w:line="260" w:lineRule="exact"/>
              <w:jc w:val="center"/>
              <w:rPr>
                <w:rFonts w:eastAsia="MS Mincho" w:cs="Times New Roman"/>
                <w:i w:val="0"/>
                <w:iCs w:val="0"/>
                <w:sz w:val="24"/>
                <w:szCs w:val="24"/>
              </w:rPr>
            </w:pPr>
          </w:p>
        </w:tc>
        <w:tc>
          <w:tcPr>
            <w:tcW w:w="4785" w:type="dxa"/>
          </w:tcPr>
          <w:p w:rsidR="00022335" w:rsidRPr="007B5611" w:rsidRDefault="00022335" w:rsidP="00FD05E2">
            <w:pPr>
              <w:pStyle w:val="21"/>
              <w:suppressAutoHyphens/>
              <w:spacing w:before="0" w:after="0" w:line="260" w:lineRule="exact"/>
              <w:rPr>
                <w:rFonts w:ascii="Times New Roman" w:hAnsi="Times New Roman" w:cs="Times New Roman"/>
                <w:b w:val="0"/>
                <w:bCs w:val="0"/>
                <w:i w:val="0"/>
                <w:iCs w:val="0"/>
                <w:sz w:val="24"/>
                <w:szCs w:val="24"/>
              </w:rPr>
            </w:pPr>
          </w:p>
        </w:tc>
      </w:tr>
    </w:tbl>
    <w:p w:rsidR="00022335" w:rsidRPr="007B5611" w:rsidRDefault="00022335" w:rsidP="00022335">
      <w:pPr>
        <w:pStyle w:val="ac"/>
        <w:spacing w:before="160"/>
        <w:jc w:val="center"/>
        <w:rPr>
          <w:b/>
          <w:sz w:val="24"/>
        </w:rPr>
      </w:pPr>
      <w:r w:rsidRPr="007B5611">
        <w:rPr>
          <w:b/>
          <w:sz w:val="24"/>
        </w:rPr>
        <w:t xml:space="preserve">СВЕДЕНИЯ О </w:t>
      </w:r>
      <w:r w:rsidR="006464AA" w:rsidRPr="007B5611">
        <w:rPr>
          <w:b/>
          <w:sz w:val="24"/>
        </w:rPr>
        <w:t>ПРЕТЕНДЕНТЕ</w:t>
      </w:r>
      <w:r w:rsidR="00543384" w:rsidRPr="007B5611">
        <w:rPr>
          <w:b/>
          <w:sz w:val="24"/>
        </w:rPr>
        <w:t xml:space="preserve"> </w:t>
      </w:r>
      <w:r w:rsidRPr="007B5611">
        <w:rPr>
          <w:b/>
          <w:sz w:val="24"/>
        </w:rPr>
        <w:t>(для юридических лиц)</w:t>
      </w:r>
      <w:r w:rsidR="005C7992" w:rsidRPr="007B5611">
        <w:rPr>
          <w:rFonts w:eastAsia="Calibri"/>
          <w:sz w:val="24"/>
          <w:lang w:eastAsia="en-US"/>
        </w:rPr>
        <w:t xml:space="preserve"> </w:t>
      </w:r>
    </w:p>
    <w:p w:rsidR="00022335" w:rsidRPr="007B5611" w:rsidRDefault="00022335" w:rsidP="00022335">
      <w:pPr>
        <w:pStyle w:val="ac"/>
        <w:spacing w:before="160"/>
        <w:jc w:val="center"/>
        <w:rPr>
          <w:b/>
          <w:i/>
          <w:sz w:val="24"/>
        </w:rPr>
      </w:pPr>
      <w:r w:rsidRPr="007B5611">
        <w:rPr>
          <w:b/>
          <w:i/>
          <w:sz w:val="24"/>
        </w:rPr>
        <w:t>(в случае</w:t>
      </w:r>
      <w:r w:rsidR="00543384" w:rsidRPr="007B5611">
        <w:rPr>
          <w:b/>
          <w:i/>
          <w:sz w:val="24"/>
        </w:rPr>
        <w:t xml:space="preserve"> </w:t>
      </w:r>
      <w:r w:rsidRPr="007B5611">
        <w:rPr>
          <w:b/>
          <w:i/>
          <w:sz w:val="24"/>
        </w:rPr>
        <w:t xml:space="preserve">если на стороне одного </w:t>
      </w:r>
      <w:r w:rsidR="006464AA" w:rsidRPr="007B5611">
        <w:rPr>
          <w:rFonts w:eastAsia="Times New Roman"/>
          <w:sz w:val="24"/>
        </w:rPr>
        <w:t>претендента</w:t>
      </w:r>
      <w:r w:rsidRPr="007B5611">
        <w:rPr>
          <w:b/>
          <w:i/>
          <w:sz w:val="24"/>
        </w:rPr>
        <w:t xml:space="preserve"> выступает несколько лиц, сведения предоставляются на каждое лицо)</w:t>
      </w:r>
    </w:p>
    <w:p w:rsidR="00022335" w:rsidRPr="007B5611" w:rsidRDefault="00022335" w:rsidP="00022335">
      <w:pPr>
        <w:pStyle w:val="ac"/>
        <w:spacing w:before="160"/>
        <w:ind w:left="720" w:firstLine="0"/>
        <w:rPr>
          <w:sz w:val="24"/>
        </w:rPr>
      </w:pPr>
      <w:r w:rsidRPr="007B5611">
        <w:rPr>
          <w:sz w:val="24"/>
        </w:rPr>
        <w:t xml:space="preserve">1. Наименование </w:t>
      </w:r>
      <w:r w:rsidR="006464AA" w:rsidRPr="007B5611">
        <w:rPr>
          <w:rFonts w:eastAsia="Times New Roman"/>
          <w:sz w:val="24"/>
        </w:rPr>
        <w:t>претендента</w:t>
      </w:r>
      <w:r w:rsidRPr="007B5611">
        <w:rPr>
          <w:sz w:val="24"/>
        </w:rPr>
        <w:t xml:space="preserve"> (если менялось в течение последних 5 лет, указать когда и привести прежнее название)</w:t>
      </w:r>
    </w:p>
    <w:p w:rsidR="00022335" w:rsidRPr="007B5611" w:rsidRDefault="00022335" w:rsidP="00022335">
      <w:pPr>
        <w:pStyle w:val="ac"/>
        <w:ind w:left="720" w:firstLine="0"/>
        <w:jc w:val="left"/>
        <w:rPr>
          <w:sz w:val="24"/>
        </w:rPr>
      </w:pPr>
      <w:r w:rsidRPr="007B5611">
        <w:rPr>
          <w:sz w:val="24"/>
        </w:rPr>
        <w:t>Юридический адрес ________________________________________</w:t>
      </w:r>
    </w:p>
    <w:p w:rsidR="00022335" w:rsidRPr="007B5611" w:rsidRDefault="00C5020B" w:rsidP="00022335">
      <w:pPr>
        <w:pStyle w:val="ac"/>
        <w:ind w:left="720" w:firstLine="0"/>
        <w:jc w:val="left"/>
        <w:rPr>
          <w:sz w:val="24"/>
        </w:rPr>
      </w:pPr>
      <w:r w:rsidRPr="007B5611">
        <w:rPr>
          <w:sz w:val="24"/>
        </w:rPr>
        <w:t>Фактическое м</w:t>
      </w:r>
      <w:r w:rsidR="00022335" w:rsidRPr="007B5611">
        <w:rPr>
          <w:sz w:val="24"/>
        </w:rPr>
        <w:t>естонахождени</w:t>
      </w:r>
      <w:r w:rsidRPr="007B5611">
        <w:rPr>
          <w:sz w:val="24"/>
        </w:rPr>
        <w:t>е</w:t>
      </w:r>
      <w:r w:rsidR="00022335" w:rsidRPr="007B5611">
        <w:rPr>
          <w:sz w:val="24"/>
        </w:rPr>
        <w:t xml:space="preserve"> </w:t>
      </w:r>
      <w:r w:rsidRPr="007B5611">
        <w:rPr>
          <w:sz w:val="24"/>
        </w:rPr>
        <w:t>_</w:t>
      </w:r>
      <w:r w:rsidR="00022335" w:rsidRPr="007B5611">
        <w:rPr>
          <w:sz w:val="24"/>
        </w:rPr>
        <w:t>______________________________</w:t>
      </w:r>
    </w:p>
    <w:p w:rsidR="00022335" w:rsidRPr="007B5611" w:rsidRDefault="00022335" w:rsidP="00022335">
      <w:pPr>
        <w:pStyle w:val="ac"/>
        <w:ind w:left="720" w:firstLine="0"/>
        <w:jc w:val="left"/>
        <w:rPr>
          <w:sz w:val="24"/>
        </w:rPr>
      </w:pPr>
      <w:r w:rsidRPr="007B5611">
        <w:rPr>
          <w:sz w:val="24"/>
        </w:rPr>
        <w:t>Телефон (______) __________________________________________</w:t>
      </w:r>
    </w:p>
    <w:p w:rsidR="00022335" w:rsidRPr="007B5611" w:rsidRDefault="00022335" w:rsidP="00022335">
      <w:pPr>
        <w:pStyle w:val="ac"/>
        <w:ind w:left="720" w:firstLine="0"/>
        <w:jc w:val="left"/>
        <w:rPr>
          <w:sz w:val="24"/>
        </w:rPr>
      </w:pPr>
      <w:r w:rsidRPr="007B5611">
        <w:rPr>
          <w:sz w:val="24"/>
        </w:rPr>
        <w:t>Факс (______) _____________________________________________</w:t>
      </w:r>
    </w:p>
    <w:p w:rsidR="00022335" w:rsidRPr="007B5611" w:rsidRDefault="00022335" w:rsidP="00022335">
      <w:pPr>
        <w:pStyle w:val="ac"/>
        <w:ind w:left="720" w:firstLine="0"/>
        <w:jc w:val="left"/>
        <w:rPr>
          <w:sz w:val="24"/>
        </w:rPr>
      </w:pPr>
      <w:r w:rsidRPr="007B5611">
        <w:rPr>
          <w:sz w:val="24"/>
        </w:rPr>
        <w:t>Адрес электронной почты __________________@_______________</w:t>
      </w:r>
    </w:p>
    <w:p w:rsidR="00022335" w:rsidRPr="007B5611" w:rsidRDefault="00022335" w:rsidP="00022335">
      <w:pPr>
        <w:pStyle w:val="ac"/>
        <w:tabs>
          <w:tab w:val="left" w:pos="1080"/>
        </w:tabs>
        <w:ind w:left="720" w:firstLine="0"/>
        <w:rPr>
          <w:sz w:val="24"/>
        </w:rPr>
      </w:pPr>
      <w:r w:rsidRPr="007B5611">
        <w:rPr>
          <w:sz w:val="24"/>
        </w:rPr>
        <w:t>2. Руководитель</w:t>
      </w:r>
    </w:p>
    <w:p w:rsidR="00022335" w:rsidRPr="007B5611" w:rsidRDefault="00022335" w:rsidP="00022335">
      <w:pPr>
        <w:pStyle w:val="ac"/>
        <w:tabs>
          <w:tab w:val="left" w:pos="1080"/>
        </w:tabs>
        <w:ind w:left="720" w:firstLine="0"/>
        <w:rPr>
          <w:sz w:val="24"/>
        </w:rPr>
      </w:pPr>
      <w:r w:rsidRPr="007B5611">
        <w:rPr>
          <w:sz w:val="24"/>
        </w:rPr>
        <w:t>3. Банковские реквизиты</w:t>
      </w:r>
    </w:p>
    <w:p w:rsidR="00022335" w:rsidRPr="007B5611" w:rsidRDefault="00022335" w:rsidP="00022335">
      <w:pPr>
        <w:pStyle w:val="ac"/>
        <w:tabs>
          <w:tab w:val="left" w:pos="1080"/>
        </w:tabs>
        <w:ind w:left="720" w:firstLine="0"/>
        <w:rPr>
          <w:sz w:val="24"/>
        </w:rPr>
      </w:pPr>
      <w:r w:rsidRPr="007B5611">
        <w:rPr>
          <w:sz w:val="24"/>
        </w:rPr>
        <w:t>4. ИНН</w:t>
      </w:r>
    </w:p>
    <w:p w:rsidR="00022335" w:rsidRPr="007B5611" w:rsidRDefault="00022335" w:rsidP="00022335">
      <w:pPr>
        <w:pStyle w:val="ac"/>
        <w:tabs>
          <w:tab w:val="left" w:pos="1080"/>
        </w:tabs>
        <w:ind w:left="720" w:firstLine="0"/>
        <w:rPr>
          <w:sz w:val="24"/>
        </w:rPr>
      </w:pPr>
      <w:r w:rsidRPr="007B5611">
        <w:rPr>
          <w:sz w:val="24"/>
        </w:rPr>
        <w:t>5. КПП</w:t>
      </w:r>
    </w:p>
    <w:p w:rsidR="00022335" w:rsidRPr="007B5611" w:rsidRDefault="00022335" w:rsidP="00022335">
      <w:pPr>
        <w:pStyle w:val="ac"/>
        <w:tabs>
          <w:tab w:val="left" w:pos="1080"/>
        </w:tabs>
        <w:ind w:left="720" w:firstLine="0"/>
        <w:rPr>
          <w:sz w:val="24"/>
        </w:rPr>
      </w:pPr>
      <w:r w:rsidRPr="007B5611">
        <w:rPr>
          <w:sz w:val="24"/>
        </w:rPr>
        <w:t>6. ОГРН</w:t>
      </w:r>
    </w:p>
    <w:p w:rsidR="00022335" w:rsidRPr="007B5611" w:rsidRDefault="00022335" w:rsidP="000063D5">
      <w:pPr>
        <w:pStyle w:val="ac"/>
        <w:tabs>
          <w:tab w:val="left" w:pos="1080"/>
        </w:tabs>
        <w:rPr>
          <w:sz w:val="24"/>
        </w:rPr>
      </w:pPr>
      <w:r w:rsidRPr="007B5611">
        <w:rPr>
          <w:sz w:val="24"/>
        </w:rPr>
        <w:t>7.</w:t>
      </w:r>
      <w:r w:rsidR="000063D5" w:rsidRPr="007B5611">
        <w:rPr>
          <w:sz w:val="24"/>
        </w:rPr>
        <w:t xml:space="preserve"> </w:t>
      </w:r>
      <w:r w:rsidRPr="007B5611">
        <w:rPr>
          <w:sz w:val="24"/>
        </w:rPr>
        <w:t>ОКПО</w:t>
      </w:r>
    </w:p>
    <w:p w:rsidR="00022335" w:rsidRPr="007B5611" w:rsidRDefault="00022335" w:rsidP="000063D5">
      <w:pPr>
        <w:pStyle w:val="ac"/>
        <w:tabs>
          <w:tab w:val="left" w:pos="1080"/>
        </w:tabs>
        <w:rPr>
          <w:sz w:val="24"/>
        </w:rPr>
      </w:pPr>
      <w:r w:rsidRPr="007B5611">
        <w:rPr>
          <w:sz w:val="24"/>
        </w:rPr>
        <w:t xml:space="preserve">8. Название и адрес филиалов </w:t>
      </w:r>
    </w:p>
    <w:p w:rsidR="00022335" w:rsidRPr="007B5611" w:rsidRDefault="007D1494" w:rsidP="000063D5">
      <w:pPr>
        <w:tabs>
          <w:tab w:val="left" w:pos="9639"/>
        </w:tabs>
        <w:ind w:firstLine="709"/>
      </w:pPr>
      <w:r w:rsidRPr="007B5611">
        <w:t xml:space="preserve">9. </w:t>
      </w:r>
      <w:r w:rsidR="00022335" w:rsidRPr="007B5611">
        <w:t>Контактные лица</w:t>
      </w:r>
    </w:p>
    <w:p w:rsidR="00022335" w:rsidRPr="007B5611" w:rsidRDefault="00022335" w:rsidP="00022335">
      <w:pPr>
        <w:ind w:right="97" w:firstLine="540"/>
        <w:jc w:val="both"/>
      </w:pPr>
      <w:r w:rsidRPr="007B5611">
        <w:t xml:space="preserve">Уполномоченные представители </w:t>
      </w:r>
      <w:r w:rsidR="005F76D7" w:rsidRPr="007B5611">
        <w:t>Заказчик</w:t>
      </w:r>
      <w:r w:rsidRPr="007B5611">
        <w:t xml:space="preserve">а могут связаться со следующими лицами для получения дополнительной информации об </w:t>
      </w:r>
      <w:r w:rsidR="005F76D7" w:rsidRPr="007B5611">
        <w:t>Участник</w:t>
      </w:r>
      <w:r w:rsidRPr="007B5611">
        <w:t>е</w:t>
      </w:r>
      <w:r w:rsidR="001C330C" w:rsidRPr="007B5611">
        <w:t xml:space="preserve"> (указать не менее 3 (трех) </w:t>
      </w:r>
      <w:r w:rsidR="00E06062" w:rsidRPr="007B5611">
        <w:t xml:space="preserve">разных </w:t>
      </w:r>
      <w:r w:rsidR="001C330C" w:rsidRPr="007B5611">
        <w:t>номеров телефонов)</w:t>
      </w:r>
      <w:r w:rsidRPr="007B5611">
        <w:t>:</w:t>
      </w:r>
    </w:p>
    <w:p w:rsidR="00022335" w:rsidRPr="007B5611" w:rsidRDefault="00022335" w:rsidP="00022335">
      <w:pPr>
        <w:tabs>
          <w:tab w:val="left" w:pos="9639"/>
        </w:tabs>
        <w:rPr>
          <w:u w:val="single"/>
        </w:rPr>
      </w:pPr>
      <w:r w:rsidRPr="007B5611">
        <w:rPr>
          <w:u w:val="single"/>
        </w:rPr>
        <w:t>Справки по общим вопросам и вопросам управления</w:t>
      </w:r>
    </w:p>
    <w:p w:rsidR="00022335" w:rsidRPr="007B5611" w:rsidRDefault="00022335" w:rsidP="00022335">
      <w:pPr>
        <w:tabs>
          <w:tab w:val="left" w:pos="9639"/>
        </w:tabs>
      </w:pPr>
      <w:r w:rsidRPr="007B5611">
        <w:t>Контактное лицо (должность, ФИО, телефон)</w:t>
      </w:r>
    </w:p>
    <w:p w:rsidR="00022335" w:rsidRPr="007B5611" w:rsidRDefault="00022335" w:rsidP="00022335">
      <w:pPr>
        <w:tabs>
          <w:tab w:val="left" w:pos="9639"/>
        </w:tabs>
        <w:rPr>
          <w:u w:val="single"/>
        </w:rPr>
      </w:pPr>
      <w:r w:rsidRPr="007B5611">
        <w:rPr>
          <w:u w:val="single"/>
        </w:rPr>
        <w:t>Справки по кадровым вопросам</w:t>
      </w:r>
    </w:p>
    <w:p w:rsidR="00022335" w:rsidRPr="007B5611" w:rsidRDefault="00022335" w:rsidP="00022335">
      <w:pPr>
        <w:tabs>
          <w:tab w:val="left" w:pos="9639"/>
        </w:tabs>
      </w:pPr>
      <w:r w:rsidRPr="007B5611">
        <w:t>Контактное лицо (должность, ФИО, телефон)</w:t>
      </w:r>
    </w:p>
    <w:p w:rsidR="00022335" w:rsidRPr="007B5611" w:rsidRDefault="00022335" w:rsidP="00022335">
      <w:pPr>
        <w:tabs>
          <w:tab w:val="left" w:pos="9639"/>
        </w:tabs>
        <w:rPr>
          <w:u w:val="single"/>
        </w:rPr>
      </w:pPr>
      <w:r w:rsidRPr="007B5611">
        <w:rPr>
          <w:u w:val="single"/>
        </w:rPr>
        <w:t>Справки по техническим вопросам</w:t>
      </w:r>
    </w:p>
    <w:p w:rsidR="00022335" w:rsidRPr="007B5611" w:rsidRDefault="00022335" w:rsidP="00022335">
      <w:pPr>
        <w:tabs>
          <w:tab w:val="left" w:pos="9639"/>
        </w:tabs>
      </w:pPr>
      <w:r w:rsidRPr="007B5611">
        <w:t>Контактное лицо (должность, ФИО, телефон)</w:t>
      </w:r>
    </w:p>
    <w:p w:rsidR="00022335" w:rsidRPr="007B5611" w:rsidRDefault="00022335" w:rsidP="00022335">
      <w:pPr>
        <w:tabs>
          <w:tab w:val="left" w:pos="9639"/>
        </w:tabs>
        <w:rPr>
          <w:u w:val="single"/>
        </w:rPr>
      </w:pPr>
      <w:r w:rsidRPr="007B5611">
        <w:rPr>
          <w:u w:val="single"/>
        </w:rPr>
        <w:t>Справки по финансовым вопросам</w:t>
      </w:r>
    </w:p>
    <w:p w:rsidR="00022335" w:rsidRPr="007B5611" w:rsidRDefault="00022335" w:rsidP="00022335">
      <w:pPr>
        <w:tabs>
          <w:tab w:val="left" w:pos="9639"/>
        </w:tabs>
      </w:pPr>
      <w:r w:rsidRPr="007B5611">
        <w:t>Контактное лицо (должность, ФИО, телефон)</w:t>
      </w:r>
    </w:p>
    <w:p w:rsidR="008A5FFD" w:rsidRPr="007B5611" w:rsidRDefault="00142010" w:rsidP="006566D0">
      <w:pPr>
        <w:pStyle w:val="ac"/>
        <w:spacing w:before="160"/>
        <w:rPr>
          <w:rFonts w:eastAsia="Times New Roman"/>
          <w:spacing w:val="-13"/>
          <w:sz w:val="24"/>
        </w:rPr>
      </w:pPr>
      <w:r w:rsidRPr="007B5611">
        <w:rPr>
          <w:rFonts w:eastAsia="Times New Roman"/>
          <w:spacing w:val="-13"/>
          <w:sz w:val="24"/>
        </w:rPr>
        <w:t>1</w:t>
      </w:r>
      <w:r w:rsidR="001A6BDA" w:rsidRPr="007B5611">
        <w:rPr>
          <w:rFonts w:eastAsia="Times New Roman"/>
          <w:spacing w:val="-13"/>
          <w:sz w:val="24"/>
        </w:rPr>
        <w:t>0</w:t>
      </w:r>
      <w:r w:rsidRPr="007B5611">
        <w:rPr>
          <w:rFonts w:eastAsia="Times New Roman"/>
          <w:spacing w:val="-13"/>
          <w:sz w:val="24"/>
        </w:rPr>
        <w:t xml:space="preserve">. Реквизиты для перечисления денежных средств, внесенных в качестве обеспечения </w:t>
      </w:r>
      <w:r w:rsidR="00240046" w:rsidRPr="007B5611">
        <w:rPr>
          <w:rFonts w:eastAsia="Times New Roman"/>
          <w:spacing w:val="-13"/>
          <w:sz w:val="24"/>
        </w:rPr>
        <w:t xml:space="preserve">котировочной </w:t>
      </w:r>
      <w:r w:rsidRPr="007B5611">
        <w:rPr>
          <w:rFonts w:eastAsia="Times New Roman"/>
          <w:spacing w:val="-13"/>
          <w:sz w:val="24"/>
        </w:rPr>
        <w:t>заявки____________________________________________</w:t>
      </w:r>
    </w:p>
    <w:p w:rsidR="00142010" w:rsidRPr="007B5611" w:rsidRDefault="00142010" w:rsidP="006566D0">
      <w:pPr>
        <w:pStyle w:val="ac"/>
        <w:rPr>
          <w:rFonts w:eastAsia="Times New Roman"/>
          <w:i/>
          <w:spacing w:val="-13"/>
          <w:sz w:val="24"/>
          <w:u w:val="single"/>
        </w:rPr>
      </w:pPr>
      <w:r w:rsidRPr="007B5611">
        <w:rPr>
          <w:rFonts w:eastAsia="Times New Roman"/>
          <w:i/>
          <w:spacing w:val="-13"/>
          <w:sz w:val="24"/>
          <w:u w:val="single"/>
        </w:rPr>
        <w:t xml:space="preserve">заполняется только в случае, если </w:t>
      </w:r>
      <w:r w:rsidR="00B34B3E" w:rsidRPr="007B5611">
        <w:rPr>
          <w:rFonts w:eastAsia="Times New Roman"/>
          <w:i/>
          <w:spacing w:val="-13"/>
          <w:sz w:val="24"/>
          <w:u w:val="single"/>
        </w:rPr>
        <w:t>котировочной</w:t>
      </w:r>
      <w:r w:rsidRPr="007B5611">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7B5611" w:rsidRDefault="006464AA" w:rsidP="006464AA">
      <w:pPr>
        <w:pStyle w:val="ac"/>
        <w:spacing w:before="160"/>
        <w:ind w:firstLine="0"/>
        <w:rPr>
          <w:rFonts w:eastAsia="Times New Roman"/>
          <w:spacing w:val="-13"/>
          <w:sz w:val="24"/>
        </w:rPr>
      </w:pPr>
      <w:r w:rsidRPr="007B5611">
        <w:rPr>
          <w:rFonts w:eastAsia="Times New Roman"/>
          <w:spacing w:val="-13"/>
          <w:sz w:val="24"/>
        </w:rPr>
        <w:t xml:space="preserve">                                                 </w:t>
      </w:r>
      <w:r w:rsidR="00022335" w:rsidRPr="007B5611">
        <w:rPr>
          <w:rFonts w:eastAsia="Times New Roman"/>
          <w:spacing w:val="-13"/>
          <w:sz w:val="24"/>
        </w:rPr>
        <w:t xml:space="preserve">Имеющий полномочия действовать от имени </w:t>
      </w:r>
      <w:r w:rsidR="00454938" w:rsidRPr="007B5611">
        <w:rPr>
          <w:rFonts w:eastAsia="Times New Roman"/>
          <w:sz w:val="24"/>
        </w:rPr>
        <w:t>Претендента</w:t>
      </w:r>
    </w:p>
    <w:p w:rsidR="00022335" w:rsidRPr="007B5611" w:rsidRDefault="00022335" w:rsidP="006464AA">
      <w:pPr>
        <w:pStyle w:val="ac"/>
        <w:spacing w:before="160"/>
        <w:ind w:firstLine="0"/>
        <w:rPr>
          <w:rFonts w:eastAsia="Times New Roman"/>
          <w:spacing w:val="-13"/>
          <w:sz w:val="24"/>
        </w:rPr>
      </w:pPr>
      <w:r w:rsidRPr="007B5611">
        <w:rPr>
          <w:rFonts w:eastAsia="Times New Roman"/>
          <w:spacing w:val="-13"/>
          <w:sz w:val="24"/>
        </w:rPr>
        <w:t>_________________________________</w:t>
      </w:r>
      <w:r w:rsidR="006464AA" w:rsidRPr="007B5611">
        <w:rPr>
          <w:rFonts w:eastAsia="Times New Roman"/>
          <w:spacing w:val="-13"/>
          <w:sz w:val="24"/>
        </w:rPr>
        <w:t>____________________________________</w:t>
      </w:r>
    </w:p>
    <w:p w:rsidR="00022335" w:rsidRPr="007B5611" w:rsidRDefault="00022335" w:rsidP="00DF6328">
      <w:pPr>
        <w:pStyle w:val="ac"/>
        <w:spacing w:before="160"/>
        <w:ind w:firstLine="0"/>
        <w:jc w:val="center"/>
        <w:rPr>
          <w:rFonts w:eastAsia="Times New Roman"/>
          <w:i/>
          <w:spacing w:val="-13"/>
          <w:sz w:val="24"/>
        </w:rPr>
      </w:pPr>
      <w:r w:rsidRPr="007B5611">
        <w:rPr>
          <w:rFonts w:eastAsia="Times New Roman"/>
          <w:i/>
          <w:spacing w:val="-13"/>
          <w:sz w:val="24"/>
        </w:rPr>
        <w:t xml:space="preserve">(Полное наименование </w:t>
      </w:r>
      <w:r w:rsidR="006464AA" w:rsidRPr="007B5611">
        <w:rPr>
          <w:rFonts w:eastAsia="Times New Roman"/>
          <w:i/>
          <w:sz w:val="24"/>
        </w:rPr>
        <w:t>претендента</w:t>
      </w:r>
      <w:r w:rsidR="00DF6328" w:rsidRPr="007B5611">
        <w:rPr>
          <w:rFonts w:eastAsia="Times New Roman"/>
          <w:i/>
          <w:spacing w:val="-13"/>
          <w:sz w:val="24"/>
        </w:rPr>
        <w:t>)</w:t>
      </w:r>
    </w:p>
    <w:p w:rsidR="00022335" w:rsidRPr="007B5611" w:rsidRDefault="00022335" w:rsidP="00DF6328">
      <w:pPr>
        <w:pStyle w:val="ac"/>
        <w:spacing w:before="160"/>
        <w:ind w:firstLine="0"/>
        <w:jc w:val="center"/>
        <w:rPr>
          <w:rFonts w:eastAsia="Times New Roman"/>
          <w:spacing w:val="-13"/>
          <w:sz w:val="24"/>
        </w:rPr>
      </w:pPr>
      <w:r w:rsidRPr="007B5611">
        <w:rPr>
          <w:rFonts w:eastAsia="Times New Roman"/>
          <w:spacing w:val="-13"/>
          <w:sz w:val="24"/>
        </w:rPr>
        <w:t>_________________________________________________________________</w:t>
      </w:r>
    </w:p>
    <w:p w:rsidR="00022335" w:rsidRPr="007B5611" w:rsidRDefault="00022335" w:rsidP="00177DF8">
      <w:pPr>
        <w:pStyle w:val="ac"/>
        <w:spacing w:before="160"/>
        <w:ind w:firstLine="0"/>
        <w:jc w:val="center"/>
        <w:rPr>
          <w:b/>
          <w:sz w:val="24"/>
        </w:rPr>
      </w:pPr>
      <w:r w:rsidRPr="007B5611">
        <w:rPr>
          <w:rFonts w:eastAsia="Times New Roman"/>
          <w:spacing w:val="-13"/>
          <w:sz w:val="24"/>
        </w:rPr>
        <w:t xml:space="preserve">(Должность, подпись, ФИО)                                               </w:t>
      </w:r>
      <w:r w:rsidR="005E6666" w:rsidRPr="007B5611">
        <w:rPr>
          <w:rFonts w:eastAsia="Times New Roman"/>
          <w:spacing w:val="-13"/>
          <w:sz w:val="24"/>
        </w:rPr>
        <w:t>М.П.</w:t>
      </w:r>
    </w:p>
    <w:p w:rsidR="00022335" w:rsidRPr="007B5611" w:rsidRDefault="008A5FFD" w:rsidP="000063D5">
      <w:pPr>
        <w:rPr>
          <w:b/>
        </w:rPr>
      </w:pPr>
      <w:r w:rsidRPr="007B5611">
        <w:rPr>
          <w:b/>
        </w:rPr>
        <w:br w:type="page"/>
      </w:r>
    </w:p>
    <w:p w:rsidR="00022335" w:rsidRPr="007B5611" w:rsidRDefault="00022335" w:rsidP="00022335">
      <w:pPr>
        <w:pStyle w:val="ac"/>
        <w:spacing w:before="160"/>
        <w:jc w:val="center"/>
        <w:rPr>
          <w:b/>
          <w:sz w:val="24"/>
        </w:rPr>
      </w:pPr>
      <w:r w:rsidRPr="007B5611">
        <w:rPr>
          <w:b/>
          <w:sz w:val="24"/>
        </w:rPr>
        <w:lastRenderedPageBreak/>
        <w:t xml:space="preserve">СВЕДЕНИЯ </w:t>
      </w:r>
      <w:r w:rsidR="008F22D3" w:rsidRPr="007B5611">
        <w:rPr>
          <w:b/>
          <w:sz w:val="24"/>
        </w:rPr>
        <w:t>О</w:t>
      </w:r>
      <w:r w:rsidR="006464AA" w:rsidRPr="007B5611">
        <w:rPr>
          <w:b/>
          <w:sz w:val="24"/>
        </w:rPr>
        <w:t xml:space="preserve"> ПРЕТЕНДЕНТЕ</w:t>
      </w:r>
      <w:r w:rsidR="008A5FFD" w:rsidRPr="007B5611">
        <w:rPr>
          <w:b/>
          <w:sz w:val="24"/>
        </w:rPr>
        <w:t xml:space="preserve"> </w:t>
      </w:r>
      <w:r w:rsidRPr="007B5611">
        <w:rPr>
          <w:b/>
          <w:sz w:val="24"/>
        </w:rPr>
        <w:t>(для физических лиц)</w:t>
      </w:r>
    </w:p>
    <w:p w:rsidR="00022335" w:rsidRPr="007B5611" w:rsidRDefault="00022335" w:rsidP="00022335">
      <w:pPr>
        <w:pStyle w:val="ac"/>
        <w:spacing w:before="160"/>
        <w:jc w:val="center"/>
        <w:rPr>
          <w:b/>
          <w:i/>
          <w:sz w:val="24"/>
        </w:rPr>
      </w:pPr>
      <w:r w:rsidRPr="007B5611">
        <w:rPr>
          <w:b/>
          <w:i/>
          <w:sz w:val="24"/>
        </w:rPr>
        <w:t xml:space="preserve">(в случае если на стороне одного </w:t>
      </w:r>
      <w:r w:rsidR="006464AA" w:rsidRPr="007B5611">
        <w:rPr>
          <w:rFonts w:eastAsia="Times New Roman"/>
          <w:sz w:val="24"/>
        </w:rPr>
        <w:t>претендента</w:t>
      </w:r>
      <w:r w:rsidRPr="007B5611">
        <w:rPr>
          <w:b/>
          <w:i/>
          <w:sz w:val="24"/>
        </w:rPr>
        <w:t xml:space="preserve"> выступает несколько лиц, сведения предоставляются на каждое лицо)</w:t>
      </w:r>
    </w:p>
    <w:p w:rsidR="00022335" w:rsidRPr="007B5611" w:rsidRDefault="00022335" w:rsidP="00022335">
      <w:pPr>
        <w:pStyle w:val="ac"/>
        <w:spacing w:before="160"/>
        <w:jc w:val="center"/>
        <w:rPr>
          <w:b/>
          <w:sz w:val="24"/>
        </w:rPr>
      </w:pPr>
    </w:p>
    <w:p w:rsidR="00022335" w:rsidRPr="007B5611" w:rsidRDefault="00022335" w:rsidP="006B6BE7">
      <w:pPr>
        <w:pStyle w:val="ac"/>
        <w:numPr>
          <w:ilvl w:val="0"/>
          <w:numId w:val="3"/>
        </w:numPr>
        <w:spacing w:line="360" w:lineRule="auto"/>
        <w:jc w:val="left"/>
        <w:rPr>
          <w:sz w:val="24"/>
        </w:rPr>
      </w:pPr>
      <w:r w:rsidRPr="007B5611">
        <w:rPr>
          <w:sz w:val="24"/>
        </w:rPr>
        <w:t>Фамилия, имя, отчество _____________________________________</w:t>
      </w:r>
    </w:p>
    <w:p w:rsidR="00022335" w:rsidRPr="007B5611" w:rsidRDefault="00022335" w:rsidP="006B6BE7">
      <w:pPr>
        <w:pStyle w:val="ac"/>
        <w:numPr>
          <w:ilvl w:val="0"/>
          <w:numId w:val="3"/>
        </w:numPr>
        <w:spacing w:line="360" w:lineRule="auto"/>
        <w:jc w:val="left"/>
        <w:rPr>
          <w:sz w:val="24"/>
        </w:rPr>
      </w:pPr>
      <w:r w:rsidRPr="007B5611">
        <w:rPr>
          <w:sz w:val="24"/>
        </w:rPr>
        <w:t>Паспортные данные ________________________________________</w:t>
      </w:r>
    </w:p>
    <w:p w:rsidR="00022335" w:rsidRPr="007B5611" w:rsidRDefault="00022335" w:rsidP="006B6BE7">
      <w:pPr>
        <w:pStyle w:val="ac"/>
        <w:numPr>
          <w:ilvl w:val="0"/>
          <w:numId w:val="3"/>
        </w:numPr>
        <w:spacing w:line="360" w:lineRule="auto"/>
        <w:jc w:val="left"/>
        <w:rPr>
          <w:sz w:val="24"/>
        </w:rPr>
      </w:pPr>
      <w:r w:rsidRPr="007B5611">
        <w:rPr>
          <w:sz w:val="24"/>
        </w:rPr>
        <w:t>ИНН ____________________________________</w:t>
      </w:r>
      <w:r w:rsidR="00385DA7" w:rsidRPr="007B5611">
        <w:rPr>
          <w:sz w:val="24"/>
        </w:rPr>
        <w:t>_________________</w:t>
      </w:r>
    </w:p>
    <w:p w:rsidR="00022335" w:rsidRPr="007B5611" w:rsidRDefault="00385DA7" w:rsidP="006B6BE7">
      <w:pPr>
        <w:pStyle w:val="ac"/>
        <w:numPr>
          <w:ilvl w:val="0"/>
          <w:numId w:val="3"/>
        </w:numPr>
        <w:spacing w:line="360" w:lineRule="auto"/>
        <w:jc w:val="left"/>
        <w:rPr>
          <w:sz w:val="24"/>
        </w:rPr>
      </w:pPr>
      <w:r w:rsidRPr="007B5611">
        <w:rPr>
          <w:sz w:val="24"/>
        </w:rPr>
        <w:t>Место регистрации</w:t>
      </w:r>
      <w:r w:rsidR="00022335" w:rsidRPr="007B5611">
        <w:rPr>
          <w:sz w:val="24"/>
        </w:rPr>
        <w:t>________________________________________</w:t>
      </w:r>
      <w:r w:rsidRPr="007B5611">
        <w:rPr>
          <w:sz w:val="24"/>
        </w:rPr>
        <w:t>_</w:t>
      </w:r>
    </w:p>
    <w:p w:rsidR="00385DA7" w:rsidRPr="007B5611" w:rsidRDefault="00385DA7" w:rsidP="006B6BE7">
      <w:pPr>
        <w:pStyle w:val="ac"/>
        <w:numPr>
          <w:ilvl w:val="0"/>
          <w:numId w:val="3"/>
        </w:numPr>
        <w:spacing w:line="360" w:lineRule="auto"/>
        <w:jc w:val="left"/>
        <w:rPr>
          <w:sz w:val="24"/>
        </w:rPr>
      </w:pPr>
      <w:r w:rsidRPr="007B5611">
        <w:rPr>
          <w:sz w:val="24"/>
        </w:rPr>
        <w:t>Место фактического проживания _____________________________</w:t>
      </w:r>
    </w:p>
    <w:p w:rsidR="00022335" w:rsidRPr="007B5611" w:rsidRDefault="00022335" w:rsidP="006B6BE7">
      <w:pPr>
        <w:pStyle w:val="ac"/>
        <w:numPr>
          <w:ilvl w:val="0"/>
          <w:numId w:val="3"/>
        </w:numPr>
        <w:spacing w:line="360" w:lineRule="auto"/>
        <w:jc w:val="left"/>
        <w:rPr>
          <w:sz w:val="24"/>
        </w:rPr>
      </w:pPr>
      <w:r w:rsidRPr="007B5611">
        <w:rPr>
          <w:sz w:val="24"/>
        </w:rPr>
        <w:t>Телефон (______) __________________________________________</w:t>
      </w:r>
    </w:p>
    <w:p w:rsidR="00022335" w:rsidRPr="007B5611" w:rsidRDefault="00022335" w:rsidP="006B6BE7">
      <w:pPr>
        <w:pStyle w:val="ac"/>
        <w:numPr>
          <w:ilvl w:val="0"/>
          <w:numId w:val="3"/>
        </w:numPr>
        <w:spacing w:line="360" w:lineRule="auto"/>
        <w:jc w:val="left"/>
        <w:rPr>
          <w:sz w:val="24"/>
        </w:rPr>
      </w:pPr>
      <w:r w:rsidRPr="007B5611">
        <w:rPr>
          <w:sz w:val="24"/>
        </w:rPr>
        <w:t>Факс (______) _____________________________________________</w:t>
      </w:r>
    </w:p>
    <w:p w:rsidR="00022335" w:rsidRPr="007B5611" w:rsidRDefault="00022335" w:rsidP="006B6BE7">
      <w:pPr>
        <w:pStyle w:val="ac"/>
        <w:numPr>
          <w:ilvl w:val="0"/>
          <w:numId w:val="3"/>
        </w:numPr>
        <w:spacing w:line="360" w:lineRule="auto"/>
        <w:jc w:val="left"/>
        <w:rPr>
          <w:sz w:val="24"/>
        </w:rPr>
      </w:pPr>
      <w:r w:rsidRPr="007B5611">
        <w:rPr>
          <w:sz w:val="24"/>
        </w:rPr>
        <w:t>Адрес электронной почты __________________@_______________</w:t>
      </w:r>
    </w:p>
    <w:p w:rsidR="00022335" w:rsidRPr="007B5611" w:rsidRDefault="00022335" w:rsidP="006B6BE7">
      <w:pPr>
        <w:numPr>
          <w:ilvl w:val="0"/>
          <w:numId w:val="3"/>
        </w:numPr>
      </w:pPr>
      <w:r w:rsidRPr="007B5611">
        <w:t>Банковские реквизиты_______________________________________</w:t>
      </w:r>
    </w:p>
    <w:p w:rsidR="006566D0" w:rsidRPr="007B5611" w:rsidRDefault="00985FEC" w:rsidP="00F248E3">
      <w:pPr>
        <w:ind w:firstLine="709"/>
        <w:jc w:val="both"/>
        <w:rPr>
          <w:spacing w:val="-13"/>
        </w:rPr>
      </w:pPr>
      <w:r w:rsidRPr="007B5611">
        <w:t xml:space="preserve">  </w:t>
      </w:r>
      <w:r w:rsidR="000063D5" w:rsidRPr="007B5611">
        <w:t>10</w:t>
      </w:r>
      <w:r w:rsidR="006566D0" w:rsidRPr="007B5611">
        <w:t xml:space="preserve">. </w:t>
      </w:r>
      <w:r w:rsidR="006566D0" w:rsidRPr="007B5611">
        <w:rPr>
          <w:spacing w:val="-13"/>
        </w:rPr>
        <w:t xml:space="preserve">Реквизиты для перечисления денежных средств, внесенных в качестве обеспечения </w:t>
      </w:r>
      <w:r w:rsidR="00240046" w:rsidRPr="007B5611">
        <w:rPr>
          <w:spacing w:val="-13"/>
        </w:rPr>
        <w:t xml:space="preserve">котировочной </w:t>
      </w:r>
      <w:r w:rsidR="006566D0" w:rsidRPr="007B5611">
        <w:rPr>
          <w:spacing w:val="-13"/>
        </w:rPr>
        <w:t>заявки____________________________________________</w:t>
      </w:r>
    </w:p>
    <w:p w:rsidR="006566D0" w:rsidRPr="007B5611" w:rsidRDefault="006566D0" w:rsidP="006566D0">
      <w:pPr>
        <w:pStyle w:val="ac"/>
        <w:rPr>
          <w:rFonts w:eastAsia="Times New Roman"/>
          <w:i/>
          <w:spacing w:val="-13"/>
          <w:sz w:val="24"/>
          <w:u w:val="single"/>
        </w:rPr>
      </w:pPr>
      <w:r w:rsidRPr="007B5611">
        <w:rPr>
          <w:rFonts w:eastAsia="Times New Roman"/>
          <w:i/>
          <w:spacing w:val="-13"/>
          <w:sz w:val="24"/>
          <w:u w:val="single"/>
        </w:rPr>
        <w:t xml:space="preserve">заполняется только в случае, если </w:t>
      </w:r>
      <w:r w:rsidR="00B34B3E" w:rsidRPr="007B5611">
        <w:rPr>
          <w:rFonts w:eastAsia="Times New Roman"/>
          <w:i/>
          <w:spacing w:val="-13"/>
          <w:sz w:val="24"/>
          <w:u w:val="single"/>
        </w:rPr>
        <w:t>котировочной</w:t>
      </w:r>
      <w:r w:rsidRPr="007B5611">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7B5611" w:rsidRDefault="00022335" w:rsidP="00022335"/>
    <w:p w:rsidR="00022335" w:rsidRPr="007B5611" w:rsidRDefault="00022335" w:rsidP="00022335">
      <w:r w:rsidRPr="007B5611">
        <w:t xml:space="preserve">Имеющий полномочия действовать от имени </w:t>
      </w:r>
      <w:r w:rsidR="00454938" w:rsidRPr="007B5611">
        <w:t xml:space="preserve">Претендента </w:t>
      </w:r>
      <w:r w:rsidRPr="007B5611">
        <w:t>________________________________________________________</w:t>
      </w:r>
    </w:p>
    <w:p w:rsidR="00022335" w:rsidRPr="007B5611" w:rsidRDefault="00022335" w:rsidP="00022335">
      <w:pPr>
        <w:rPr>
          <w:i/>
        </w:rPr>
      </w:pPr>
      <w:r w:rsidRPr="007B5611">
        <w:rPr>
          <w:i/>
        </w:rPr>
        <w:t xml:space="preserve">(Полное наименование </w:t>
      </w:r>
      <w:r w:rsidR="006464AA" w:rsidRPr="007B5611">
        <w:rPr>
          <w:i/>
        </w:rPr>
        <w:t>претендента</w:t>
      </w:r>
      <w:r w:rsidRPr="007B5611">
        <w:rPr>
          <w:i/>
        </w:rPr>
        <w:t>)</w:t>
      </w:r>
    </w:p>
    <w:p w:rsidR="00022335" w:rsidRPr="007B5611" w:rsidRDefault="00022335" w:rsidP="00022335"/>
    <w:p w:rsidR="00022335" w:rsidRPr="007B5611" w:rsidRDefault="00022335" w:rsidP="00022335">
      <w:r w:rsidRPr="007B5611">
        <w:t>_________________________________________________________________</w:t>
      </w:r>
    </w:p>
    <w:p w:rsidR="00022335" w:rsidRPr="007B5611" w:rsidRDefault="00022335" w:rsidP="00022335">
      <w:r w:rsidRPr="007B5611">
        <w:t xml:space="preserve">(Должность, подпись, ФИО)                                                </w:t>
      </w:r>
      <w:r w:rsidR="005E6666" w:rsidRPr="007B5611">
        <w:t>М.П.</w:t>
      </w:r>
    </w:p>
    <w:p w:rsidR="00022335" w:rsidRPr="007B5611" w:rsidRDefault="00022335" w:rsidP="00022335"/>
    <w:p w:rsidR="00022335" w:rsidRPr="007B5611" w:rsidRDefault="00022335" w:rsidP="00022335">
      <w:r w:rsidRPr="007B5611">
        <w:br w:type="page"/>
      </w:r>
    </w:p>
    <w:tbl>
      <w:tblPr>
        <w:tblW w:w="0" w:type="auto"/>
        <w:tblLook w:val="0000" w:firstRow="0" w:lastRow="0" w:firstColumn="0" w:lastColumn="0" w:noHBand="0" w:noVBand="0"/>
      </w:tblPr>
      <w:tblGrid>
        <w:gridCol w:w="4785"/>
        <w:gridCol w:w="4785"/>
      </w:tblGrid>
      <w:tr w:rsidR="00DF6328" w:rsidRPr="007B5611" w:rsidTr="00FD05E2">
        <w:tc>
          <w:tcPr>
            <w:tcW w:w="4785" w:type="dxa"/>
          </w:tcPr>
          <w:p w:rsidR="00DF6328" w:rsidRPr="007B5611" w:rsidRDefault="00DF6328" w:rsidP="00FD05E2">
            <w:pPr>
              <w:pStyle w:val="21"/>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7B5611" w:rsidRDefault="00DF6328" w:rsidP="00892915">
            <w:pPr>
              <w:pStyle w:val="21"/>
              <w:suppressAutoHyphens/>
              <w:spacing w:before="0" w:after="0"/>
              <w:ind w:left="1311"/>
              <w:rPr>
                <w:rFonts w:ascii="Times New Roman" w:hAnsi="Times New Roman" w:cs="Times New Roman"/>
                <w:b w:val="0"/>
                <w:bCs w:val="0"/>
                <w:i w:val="0"/>
                <w:iCs w:val="0"/>
                <w:sz w:val="24"/>
                <w:szCs w:val="24"/>
              </w:rPr>
            </w:pPr>
            <w:r w:rsidRPr="007B5611">
              <w:rPr>
                <w:rFonts w:ascii="Times New Roman" w:hAnsi="Times New Roman" w:cs="Times New Roman"/>
                <w:b w:val="0"/>
                <w:bCs w:val="0"/>
                <w:i w:val="0"/>
                <w:iCs w:val="0"/>
                <w:sz w:val="24"/>
                <w:szCs w:val="24"/>
              </w:rPr>
              <w:t>Приложение № 3</w:t>
            </w:r>
          </w:p>
          <w:p w:rsidR="00DF6328" w:rsidRPr="007B5611" w:rsidRDefault="00DF6328" w:rsidP="00892915">
            <w:pPr>
              <w:pStyle w:val="21"/>
              <w:suppressAutoHyphens/>
              <w:spacing w:before="0" w:after="0"/>
              <w:ind w:left="1311"/>
              <w:rPr>
                <w:rFonts w:ascii="Times New Roman" w:eastAsia="MS Mincho" w:hAnsi="Times New Roman" w:cs="Times New Roman"/>
                <w:b w:val="0"/>
                <w:bCs w:val="0"/>
                <w:i w:val="0"/>
                <w:iCs w:val="0"/>
                <w:sz w:val="24"/>
                <w:szCs w:val="24"/>
              </w:rPr>
            </w:pPr>
            <w:r w:rsidRPr="007B5611">
              <w:rPr>
                <w:rFonts w:ascii="Times New Roman" w:hAnsi="Times New Roman" w:cs="Times New Roman"/>
                <w:b w:val="0"/>
                <w:bCs w:val="0"/>
                <w:i w:val="0"/>
                <w:iCs w:val="0"/>
                <w:sz w:val="24"/>
                <w:szCs w:val="24"/>
              </w:rPr>
              <w:t xml:space="preserve">к </w:t>
            </w:r>
            <w:r w:rsidR="00B34B3E" w:rsidRPr="007B5611">
              <w:rPr>
                <w:rFonts w:ascii="Times New Roman" w:hAnsi="Times New Roman" w:cs="Times New Roman"/>
                <w:b w:val="0"/>
                <w:bCs w:val="0"/>
                <w:i w:val="0"/>
                <w:iCs w:val="0"/>
                <w:sz w:val="24"/>
                <w:szCs w:val="24"/>
              </w:rPr>
              <w:t>котировочной</w:t>
            </w:r>
            <w:r w:rsidRPr="007B5611">
              <w:rPr>
                <w:rFonts w:ascii="Times New Roman" w:hAnsi="Times New Roman" w:cs="Times New Roman"/>
                <w:b w:val="0"/>
                <w:bCs w:val="0"/>
                <w:i w:val="0"/>
                <w:iCs w:val="0"/>
                <w:sz w:val="24"/>
                <w:szCs w:val="24"/>
              </w:rPr>
              <w:t xml:space="preserve"> документации</w:t>
            </w:r>
          </w:p>
        </w:tc>
      </w:tr>
      <w:bookmarkEnd w:id="3"/>
    </w:tbl>
    <w:p w:rsidR="00DF6328" w:rsidRPr="007B5611" w:rsidRDefault="00DF6328" w:rsidP="00DF6328"/>
    <w:p w:rsidR="00DF6328" w:rsidRPr="007B5611" w:rsidRDefault="00DF6328" w:rsidP="00DF6328">
      <w:pPr>
        <w:pStyle w:val="31"/>
        <w:spacing w:before="120"/>
        <w:rPr>
          <w:rFonts w:ascii="Times New Roman" w:hAnsi="Times New Roman" w:cs="Times New Roman"/>
          <w:b w:val="0"/>
          <w:bCs w:val="0"/>
          <w:sz w:val="24"/>
          <w:szCs w:val="24"/>
        </w:rPr>
      </w:pPr>
    </w:p>
    <w:p w:rsidR="00DF6328" w:rsidRPr="007B5611" w:rsidRDefault="00DF6328" w:rsidP="00DF6328">
      <w:pPr>
        <w:jc w:val="center"/>
        <w:rPr>
          <w:bCs/>
        </w:rPr>
      </w:pPr>
      <w:r w:rsidRPr="007B5611">
        <w:rPr>
          <w:bCs/>
        </w:rPr>
        <w:t>Финансово-коммерческое предложение</w:t>
      </w:r>
    </w:p>
    <w:p w:rsidR="00DF6328" w:rsidRPr="007B5611" w:rsidRDefault="00DF6328" w:rsidP="00DF6328">
      <w:pPr>
        <w:rPr>
          <w:b/>
          <w:bCs/>
          <w:i/>
          <w:color w:val="FF0000"/>
        </w:rPr>
      </w:pPr>
      <w:r w:rsidRPr="007B5611">
        <w:rPr>
          <w:b/>
          <w:bCs/>
          <w:i/>
          <w:color w:val="FF0000"/>
        </w:rPr>
        <w:t>Оформляется отдельно по каждому лоту</w:t>
      </w:r>
    </w:p>
    <w:p w:rsidR="00DF6328" w:rsidRPr="007B5611" w:rsidRDefault="00DF6328" w:rsidP="00DF6328">
      <w:pPr>
        <w:rPr>
          <w:bCs/>
        </w:rPr>
      </w:pPr>
      <w:r w:rsidRPr="007B5611">
        <w:rPr>
          <w:bCs/>
        </w:rPr>
        <w:t>«____» ___________ 20__ г.</w:t>
      </w:r>
    </w:p>
    <w:p w:rsidR="00DF6328" w:rsidRPr="007B5611" w:rsidRDefault="00DF6328" w:rsidP="00DF6328">
      <w:pPr>
        <w:rPr>
          <w:bCs/>
        </w:rPr>
      </w:pPr>
    </w:p>
    <w:p w:rsidR="00DF6328" w:rsidRPr="007B5611" w:rsidRDefault="00DF6328" w:rsidP="00DF6328"/>
    <w:p w:rsidR="00DF6328" w:rsidRPr="007B5611" w:rsidRDefault="001A3B7A" w:rsidP="00DF6328">
      <w:r w:rsidRPr="007B5611">
        <w:t>Запрос котировок</w:t>
      </w:r>
      <w:r w:rsidR="00DF6328" w:rsidRPr="007B5611">
        <w:t xml:space="preserve"> №______  </w:t>
      </w:r>
      <w:r w:rsidR="00E06062" w:rsidRPr="007B5611">
        <w:rPr>
          <w:i/>
        </w:rPr>
        <w:t xml:space="preserve"> </w:t>
      </w:r>
    </w:p>
    <w:p w:rsidR="00DF6328" w:rsidRPr="007B5611" w:rsidRDefault="00DF6328" w:rsidP="00DF6328"/>
    <w:p w:rsidR="0042302A" w:rsidRPr="007B5611" w:rsidRDefault="0042302A" w:rsidP="0042302A"/>
    <w:p w:rsidR="0042302A" w:rsidRPr="007B5611" w:rsidRDefault="0042302A" w:rsidP="0042302A">
      <w:r w:rsidRPr="007B5611">
        <w:t>_____________________________________________________________________________</w:t>
      </w:r>
    </w:p>
    <w:p w:rsidR="0042302A" w:rsidRPr="007B5611" w:rsidRDefault="0042302A" w:rsidP="0042302A">
      <w:pPr>
        <w:ind w:left="2832" w:firstLine="708"/>
        <w:rPr>
          <w:bCs/>
        </w:rPr>
      </w:pPr>
      <w:r w:rsidRPr="007B5611">
        <w:rPr>
          <w:bCs/>
        </w:rPr>
        <w:t>(Полное наименование п</w:t>
      </w:r>
      <w:r w:rsidRPr="007B5611">
        <w:t>ретендента</w:t>
      </w:r>
      <w:r w:rsidRPr="007B5611">
        <w:rPr>
          <w:bCs/>
        </w:rPr>
        <w:t>)</w:t>
      </w:r>
    </w:p>
    <w:p w:rsidR="0042302A" w:rsidRPr="007B5611"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7B5611" w:rsidTr="005F507A">
        <w:trPr>
          <w:jc w:val="center"/>
        </w:trPr>
        <w:tc>
          <w:tcPr>
            <w:tcW w:w="560" w:type="dxa"/>
            <w:vAlign w:val="center"/>
          </w:tcPr>
          <w:p w:rsidR="005E6666" w:rsidRPr="007B5611" w:rsidRDefault="005E6666" w:rsidP="005E6666">
            <w:pPr>
              <w:jc w:val="center"/>
              <w:rPr>
                <w:b/>
              </w:rPr>
            </w:pPr>
            <w:r w:rsidRPr="007B5611">
              <w:rPr>
                <w:b/>
              </w:rPr>
              <w:t>№ п/п</w:t>
            </w:r>
          </w:p>
        </w:tc>
        <w:tc>
          <w:tcPr>
            <w:tcW w:w="6058" w:type="dxa"/>
            <w:vAlign w:val="center"/>
          </w:tcPr>
          <w:p w:rsidR="005E6666" w:rsidRPr="007B5611" w:rsidRDefault="005E6666" w:rsidP="005E6666">
            <w:pPr>
              <w:keepNext/>
              <w:ind w:left="539"/>
              <w:jc w:val="center"/>
              <w:outlineLvl w:val="0"/>
              <w:rPr>
                <w:b/>
                <w:bCs/>
                <w:kern w:val="32"/>
              </w:rPr>
            </w:pPr>
            <w:r w:rsidRPr="007B5611">
              <w:rPr>
                <w:b/>
                <w:bCs/>
                <w:kern w:val="32"/>
              </w:rPr>
              <w:t>Наименование</w:t>
            </w:r>
          </w:p>
        </w:tc>
        <w:tc>
          <w:tcPr>
            <w:tcW w:w="1619" w:type="dxa"/>
            <w:vAlign w:val="center"/>
          </w:tcPr>
          <w:p w:rsidR="005E6666" w:rsidRPr="007B5611" w:rsidRDefault="005E6666" w:rsidP="005E6666">
            <w:pPr>
              <w:keepNext/>
              <w:jc w:val="center"/>
              <w:outlineLvl w:val="1"/>
              <w:rPr>
                <w:rFonts w:eastAsia="MS Mincho"/>
                <w:b/>
                <w:bCs/>
                <w:kern w:val="32"/>
              </w:rPr>
            </w:pPr>
            <w:r w:rsidRPr="007B5611">
              <w:rPr>
                <w:rFonts w:eastAsia="MS Mincho"/>
                <w:b/>
                <w:bCs/>
                <w:iCs/>
                <w:kern w:val="32"/>
              </w:rPr>
              <w:t>Стоимость руб.</w:t>
            </w:r>
          </w:p>
          <w:p w:rsidR="005E6666" w:rsidRPr="007B5611" w:rsidRDefault="005E6666" w:rsidP="005E6666">
            <w:pPr>
              <w:keepNext/>
              <w:jc w:val="center"/>
              <w:outlineLvl w:val="1"/>
              <w:rPr>
                <w:rFonts w:eastAsia="MS Mincho"/>
                <w:b/>
                <w:bCs/>
                <w:kern w:val="32"/>
              </w:rPr>
            </w:pPr>
            <w:r w:rsidRPr="007B5611">
              <w:rPr>
                <w:rFonts w:eastAsia="MS Mincho"/>
                <w:b/>
                <w:bCs/>
                <w:iCs/>
                <w:kern w:val="32"/>
              </w:rPr>
              <w:t>(без НДС)</w:t>
            </w:r>
          </w:p>
        </w:tc>
        <w:tc>
          <w:tcPr>
            <w:tcW w:w="1620" w:type="dxa"/>
            <w:vAlign w:val="center"/>
          </w:tcPr>
          <w:p w:rsidR="005E6666" w:rsidRPr="007B5611" w:rsidRDefault="005E6666" w:rsidP="005E6666">
            <w:pPr>
              <w:keepNext/>
              <w:jc w:val="center"/>
              <w:outlineLvl w:val="1"/>
              <w:rPr>
                <w:rFonts w:eastAsia="MS Mincho"/>
                <w:b/>
                <w:bCs/>
                <w:kern w:val="32"/>
              </w:rPr>
            </w:pPr>
            <w:r w:rsidRPr="007B5611">
              <w:rPr>
                <w:rFonts w:eastAsia="MS Mincho"/>
                <w:b/>
                <w:bCs/>
                <w:iCs/>
                <w:kern w:val="32"/>
              </w:rPr>
              <w:t>Стоимость руб.</w:t>
            </w:r>
          </w:p>
          <w:p w:rsidR="005E6666" w:rsidRPr="007B5611" w:rsidRDefault="005E6666" w:rsidP="005E6666">
            <w:pPr>
              <w:keepNext/>
              <w:jc w:val="center"/>
              <w:outlineLvl w:val="1"/>
              <w:rPr>
                <w:rFonts w:eastAsia="MS Mincho"/>
                <w:b/>
                <w:bCs/>
                <w:kern w:val="32"/>
              </w:rPr>
            </w:pPr>
            <w:r w:rsidRPr="007B5611">
              <w:rPr>
                <w:rFonts w:eastAsia="MS Mincho"/>
                <w:b/>
                <w:bCs/>
                <w:iCs/>
                <w:kern w:val="32"/>
              </w:rPr>
              <w:t>(с НДС)*</w:t>
            </w:r>
          </w:p>
        </w:tc>
      </w:tr>
      <w:tr w:rsidR="005E6666" w:rsidRPr="007B5611" w:rsidTr="005F507A">
        <w:trPr>
          <w:jc w:val="center"/>
        </w:trPr>
        <w:tc>
          <w:tcPr>
            <w:tcW w:w="560" w:type="dxa"/>
          </w:tcPr>
          <w:p w:rsidR="005E6666" w:rsidRPr="007B5611" w:rsidRDefault="005E6666" w:rsidP="005E6666">
            <w:r w:rsidRPr="007B5611">
              <w:t>1</w:t>
            </w:r>
          </w:p>
        </w:tc>
        <w:tc>
          <w:tcPr>
            <w:tcW w:w="6058" w:type="dxa"/>
          </w:tcPr>
          <w:p w:rsidR="005E6666" w:rsidRPr="007B5611" w:rsidRDefault="005E6666" w:rsidP="005E6666"/>
        </w:tc>
        <w:tc>
          <w:tcPr>
            <w:tcW w:w="1619" w:type="dxa"/>
            <w:vAlign w:val="center"/>
          </w:tcPr>
          <w:p w:rsidR="005E6666" w:rsidRPr="007B5611" w:rsidRDefault="005E6666" w:rsidP="005E6666">
            <w:pPr>
              <w:jc w:val="center"/>
            </w:pPr>
          </w:p>
        </w:tc>
        <w:tc>
          <w:tcPr>
            <w:tcW w:w="1620" w:type="dxa"/>
            <w:vAlign w:val="center"/>
          </w:tcPr>
          <w:p w:rsidR="005E6666" w:rsidRPr="007B5611" w:rsidRDefault="005E6666" w:rsidP="005E6666">
            <w:pPr>
              <w:jc w:val="center"/>
            </w:pPr>
          </w:p>
        </w:tc>
      </w:tr>
    </w:tbl>
    <w:p w:rsidR="005E6666" w:rsidRPr="007B5611" w:rsidRDefault="005E6666" w:rsidP="0042302A">
      <w:pPr>
        <w:pStyle w:val="ae"/>
        <w:ind w:firstLine="720"/>
        <w:rPr>
          <w:sz w:val="24"/>
          <w:szCs w:val="24"/>
        </w:rPr>
      </w:pPr>
    </w:p>
    <w:p w:rsidR="0042302A" w:rsidRPr="007B5611" w:rsidRDefault="0042302A" w:rsidP="0042302A">
      <w:pPr>
        <w:ind w:firstLine="3"/>
        <w:jc w:val="both"/>
      </w:pPr>
      <w:r w:rsidRPr="007B5611">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7B5611">
        <w:t>.</w:t>
      </w:r>
    </w:p>
    <w:p w:rsidR="0042302A" w:rsidRPr="007B5611" w:rsidRDefault="0042302A" w:rsidP="0042302A">
      <w:pPr>
        <w:pStyle w:val="ae"/>
        <w:ind w:firstLine="720"/>
        <w:rPr>
          <w:sz w:val="24"/>
          <w:szCs w:val="24"/>
        </w:rPr>
      </w:pPr>
      <w:r w:rsidRPr="007B5611">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7B5611">
        <w:rPr>
          <w:bCs/>
          <w:sz w:val="24"/>
          <w:szCs w:val="24"/>
        </w:rPr>
        <w:t xml:space="preserve">_________ (________________) рублей, </w:t>
      </w:r>
      <w:r w:rsidRPr="007B5611">
        <w:rPr>
          <w:sz w:val="24"/>
          <w:szCs w:val="24"/>
        </w:rPr>
        <w:t>в том числе НДС в размере ______ (___________) руб.</w:t>
      </w:r>
    </w:p>
    <w:p w:rsidR="0042302A" w:rsidRPr="007B5611" w:rsidRDefault="0042302A" w:rsidP="0042302A">
      <w:pPr>
        <w:pStyle w:val="ae"/>
        <w:rPr>
          <w:bCs/>
          <w:sz w:val="24"/>
          <w:szCs w:val="24"/>
        </w:rPr>
      </w:pPr>
    </w:p>
    <w:p w:rsidR="00F02941" w:rsidRPr="007B5611" w:rsidRDefault="00F02941" w:rsidP="00DF6328">
      <w:pPr>
        <w:ind w:firstLine="720"/>
        <w:jc w:val="both"/>
        <w:rPr>
          <w:rFonts w:eastAsia="MS Mincho"/>
          <w:bCs/>
        </w:rPr>
      </w:pPr>
    </w:p>
    <w:p w:rsidR="00F02941" w:rsidRPr="007B5611" w:rsidRDefault="00F02941" w:rsidP="00DF6328">
      <w:pPr>
        <w:ind w:firstLine="720"/>
        <w:jc w:val="both"/>
        <w:rPr>
          <w:rFonts w:eastAsia="MS Mincho"/>
          <w:bCs/>
        </w:rPr>
      </w:pPr>
    </w:p>
    <w:p w:rsidR="00F02941" w:rsidRPr="007B5611" w:rsidRDefault="00F02941" w:rsidP="00DF6328">
      <w:pPr>
        <w:ind w:firstLine="720"/>
        <w:jc w:val="both"/>
        <w:rPr>
          <w:rFonts w:eastAsia="MS Mincho"/>
          <w:bCs/>
        </w:rPr>
      </w:pPr>
    </w:p>
    <w:p w:rsidR="00F02941" w:rsidRPr="007B5611" w:rsidRDefault="00F02941" w:rsidP="00DF6328">
      <w:pPr>
        <w:ind w:firstLine="720"/>
        <w:jc w:val="both"/>
        <w:rPr>
          <w:rFonts w:eastAsia="MS Mincho"/>
          <w:bCs/>
        </w:rPr>
      </w:pPr>
    </w:p>
    <w:p w:rsidR="00F02941" w:rsidRPr="007B5611" w:rsidRDefault="00F02941" w:rsidP="00DF6328">
      <w:pPr>
        <w:ind w:firstLine="720"/>
        <w:jc w:val="both"/>
        <w:rPr>
          <w:rFonts w:eastAsia="MS Mincho"/>
          <w:bCs/>
        </w:rPr>
      </w:pPr>
    </w:p>
    <w:p w:rsidR="00B15579" w:rsidRPr="007B5611" w:rsidRDefault="00B15579" w:rsidP="00DF6328">
      <w:pPr>
        <w:ind w:firstLine="720"/>
        <w:jc w:val="both"/>
        <w:rPr>
          <w:rFonts w:eastAsia="MS Mincho"/>
          <w:bCs/>
        </w:rPr>
      </w:pPr>
      <w:r w:rsidRPr="007B5611">
        <w:rPr>
          <w:rFonts w:eastAsia="MS Mincho"/>
          <w:bCs/>
        </w:rPr>
        <w:t xml:space="preserve"> </w:t>
      </w:r>
    </w:p>
    <w:p w:rsidR="00DF6328" w:rsidRPr="007B5611" w:rsidRDefault="00DF6328" w:rsidP="00DF6328">
      <w:pPr>
        <w:ind w:firstLine="720"/>
        <w:jc w:val="both"/>
      </w:pPr>
      <w:r w:rsidRPr="007B5611">
        <w:t xml:space="preserve">Имеющий полномочия подписать финансово-коммерческое предложение от имени  </w:t>
      </w:r>
      <w:r w:rsidR="005E6666" w:rsidRPr="007B5611">
        <w:t xml:space="preserve">Претендента </w:t>
      </w:r>
      <w:r w:rsidRPr="007B5611">
        <w:t>________________________________________________________</w:t>
      </w:r>
    </w:p>
    <w:p w:rsidR="00DF6328" w:rsidRPr="007B5611" w:rsidRDefault="00DF6328" w:rsidP="00DF6328">
      <w:pPr>
        <w:pStyle w:val="ac"/>
        <w:jc w:val="center"/>
        <w:rPr>
          <w:i/>
          <w:sz w:val="24"/>
        </w:rPr>
      </w:pPr>
      <w:r w:rsidRPr="007B5611">
        <w:rPr>
          <w:i/>
          <w:sz w:val="24"/>
        </w:rPr>
        <w:t xml:space="preserve">(Полное наименование </w:t>
      </w:r>
      <w:r w:rsidR="006464AA" w:rsidRPr="007B5611">
        <w:rPr>
          <w:rFonts w:eastAsia="Times New Roman"/>
          <w:i/>
          <w:sz w:val="24"/>
        </w:rPr>
        <w:t>претендента</w:t>
      </w:r>
      <w:r w:rsidRPr="007B5611">
        <w:rPr>
          <w:i/>
          <w:sz w:val="24"/>
        </w:rPr>
        <w:t>)</w:t>
      </w:r>
    </w:p>
    <w:p w:rsidR="00DF6328" w:rsidRPr="007B5611" w:rsidRDefault="00DF6328" w:rsidP="00DF6328">
      <w:pPr>
        <w:pStyle w:val="ac"/>
        <w:rPr>
          <w:sz w:val="24"/>
        </w:rPr>
      </w:pPr>
    </w:p>
    <w:p w:rsidR="00DF6328" w:rsidRPr="007B5611" w:rsidRDefault="00DF6328" w:rsidP="00DF6328">
      <w:pPr>
        <w:pStyle w:val="ac"/>
        <w:rPr>
          <w:sz w:val="24"/>
        </w:rPr>
      </w:pPr>
      <w:r w:rsidRPr="007B5611">
        <w:rPr>
          <w:sz w:val="24"/>
        </w:rPr>
        <w:t>_________________________________________________________________</w:t>
      </w:r>
    </w:p>
    <w:p w:rsidR="00DF6328" w:rsidRPr="007B5611" w:rsidRDefault="00DF6328" w:rsidP="00DF6328">
      <w:pPr>
        <w:pStyle w:val="ac"/>
        <w:rPr>
          <w:sz w:val="24"/>
        </w:rPr>
      </w:pPr>
      <w:r w:rsidRPr="007B5611">
        <w:rPr>
          <w:sz w:val="24"/>
        </w:rPr>
        <w:t xml:space="preserve">(Должность, подпись, ФИО)                                                </w:t>
      </w:r>
      <w:r w:rsidR="005E6666" w:rsidRPr="007B5611">
        <w:rPr>
          <w:sz w:val="24"/>
        </w:rPr>
        <w:t>М.П.</w:t>
      </w:r>
    </w:p>
    <w:p w:rsidR="005E6666" w:rsidRPr="007B5611" w:rsidRDefault="005E6666" w:rsidP="00DF6328">
      <w:pPr>
        <w:pStyle w:val="ac"/>
        <w:rPr>
          <w:sz w:val="24"/>
        </w:rPr>
      </w:pPr>
    </w:p>
    <w:p w:rsidR="005E6666" w:rsidRPr="007B5611" w:rsidRDefault="005E6666" w:rsidP="00DF6328">
      <w:pPr>
        <w:pStyle w:val="ac"/>
        <w:rPr>
          <w:sz w:val="24"/>
        </w:rPr>
      </w:pPr>
    </w:p>
    <w:p w:rsidR="005E6666" w:rsidRPr="007B5611" w:rsidRDefault="005E6666" w:rsidP="00DF6328">
      <w:pPr>
        <w:pStyle w:val="ac"/>
        <w:rPr>
          <w:sz w:val="24"/>
        </w:rPr>
      </w:pPr>
    </w:p>
    <w:p w:rsidR="00E903D6" w:rsidRPr="007B5611" w:rsidRDefault="00E903D6" w:rsidP="00DF6328">
      <w:pPr>
        <w:pStyle w:val="ac"/>
        <w:rPr>
          <w:sz w:val="24"/>
        </w:rPr>
      </w:pPr>
    </w:p>
    <w:p w:rsidR="00E903D6" w:rsidRPr="007B5611" w:rsidRDefault="00E903D6" w:rsidP="00DF6328">
      <w:pPr>
        <w:pStyle w:val="ac"/>
        <w:rPr>
          <w:sz w:val="24"/>
        </w:rPr>
      </w:pPr>
    </w:p>
    <w:p w:rsidR="00E903D6" w:rsidRPr="007B5611" w:rsidRDefault="00E903D6" w:rsidP="00DF6328">
      <w:pPr>
        <w:pStyle w:val="ac"/>
        <w:rPr>
          <w:sz w:val="24"/>
        </w:rPr>
      </w:pPr>
    </w:p>
    <w:p w:rsidR="00DF6328" w:rsidRPr="007B5611" w:rsidRDefault="00DF6328" w:rsidP="00DF6328">
      <w:pPr>
        <w:pStyle w:val="ac"/>
        <w:spacing w:line="360" w:lineRule="auto"/>
        <w:jc w:val="left"/>
        <w:rPr>
          <w:sz w:val="24"/>
        </w:rPr>
      </w:pPr>
    </w:p>
    <w:p w:rsidR="00DF1D81" w:rsidRPr="007B5611" w:rsidRDefault="00DF1D81" w:rsidP="00E14ADA">
      <w:pPr>
        <w:pStyle w:val="120"/>
        <w:ind w:left="5670" w:firstLine="0"/>
        <w:jc w:val="left"/>
        <w:rPr>
          <w:rFonts w:eastAsia="Calibri"/>
          <w:bCs/>
          <w:lang w:eastAsia="en-US"/>
        </w:rPr>
      </w:pPr>
    </w:p>
    <w:p w:rsidR="00E324F9" w:rsidRPr="007B5611" w:rsidRDefault="00E324F9" w:rsidP="00177DF8">
      <w:pPr>
        <w:ind w:left="6372"/>
        <w:sectPr w:rsidR="00E324F9" w:rsidRPr="007B5611" w:rsidSect="000B1FB3">
          <w:pgSz w:w="11906" w:h="16838" w:code="9"/>
          <w:pgMar w:top="851" w:right="924" w:bottom="709" w:left="1134" w:header="720" w:footer="306" w:gutter="0"/>
          <w:cols w:space="720"/>
          <w:noEndnote/>
        </w:sectPr>
      </w:pPr>
    </w:p>
    <w:p w:rsidR="00177DF8" w:rsidRPr="007B5611" w:rsidRDefault="00177DF8" w:rsidP="00E324F9">
      <w:pPr>
        <w:ind w:left="11482"/>
      </w:pPr>
      <w:r w:rsidRPr="007B5611">
        <w:lastRenderedPageBreak/>
        <w:t xml:space="preserve">Приложение № </w:t>
      </w:r>
      <w:r w:rsidR="004843B6" w:rsidRPr="007B5611">
        <w:t>4</w:t>
      </w:r>
    </w:p>
    <w:p w:rsidR="00E324F9" w:rsidRPr="007B5611" w:rsidRDefault="00177DF8" w:rsidP="00E324F9">
      <w:pPr>
        <w:ind w:left="11482"/>
      </w:pPr>
      <w:r w:rsidRPr="007B5611">
        <w:t xml:space="preserve">к </w:t>
      </w:r>
      <w:r w:rsidR="00B34B3E" w:rsidRPr="007B5611">
        <w:t>котировочной</w:t>
      </w:r>
      <w:r w:rsidRPr="007B5611">
        <w:t xml:space="preserve"> документации</w:t>
      </w:r>
      <w:r w:rsidR="00DD1DFB" w:rsidRPr="007B5611">
        <w:t xml:space="preserve">         </w:t>
      </w:r>
    </w:p>
    <w:p w:rsidR="00E324F9" w:rsidRPr="007B5611" w:rsidRDefault="00E324F9" w:rsidP="00E324F9">
      <w:pPr>
        <w:pStyle w:val="ac"/>
        <w:suppressAutoHyphens/>
        <w:ind w:right="306"/>
        <w:rPr>
          <w:b/>
          <w:i/>
          <w:sz w:val="24"/>
        </w:rPr>
      </w:pPr>
    </w:p>
    <w:p w:rsidR="002C54B3" w:rsidRPr="007B5611" w:rsidRDefault="0037400C" w:rsidP="002C54B3">
      <w:pPr>
        <w:suppressAutoHyphens/>
        <w:ind w:right="306"/>
        <w:jc w:val="center"/>
        <w:rPr>
          <w:rFonts w:eastAsia="MS Mincho"/>
          <w:b/>
          <w:i/>
        </w:rPr>
      </w:pPr>
      <w:r w:rsidRPr="007B5611">
        <w:rPr>
          <w:rFonts w:eastAsia="MS Mincho"/>
          <w:b/>
          <w:bCs/>
          <w:i/>
        </w:rPr>
        <w:t xml:space="preserve">Сведения об опыте поставки Товара соответствующему Товару, </w:t>
      </w:r>
      <w:r w:rsidR="009D64AD" w:rsidRPr="007B5611">
        <w:rPr>
          <w:rFonts w:eastAsia="MS Mincho"/>
          <w:b/>
          <w:bCs/>
          <w:i/>
        </w:rPr>
        <w:t>функционально соответствующему Товару указанному в техническом задании котировочной документации</w:t>
      </w:r>
      <w:r w:rsidR="002C54B3" w:rsidRPr="007B5611">
        <w:rPr>
          <w:rFonts w:eastAsia="MS Mincho"/>
          <w:b/>
          <w:bCs/>
          <w:i/>
        </w:rPr>
        <w:t xml:space="preserve">, </w:t>
      </w:r>
      <w:r w:rsidR="00751FDC" w:rsidRPr="007B5611">
        <w:rPr>
          <w:rFonts w:eastAsia="MS Mincho"/>
          <w:b/>
          <w:bCs/>
          <w:i/>
        </w:rPr>
        <w:t>в каждом году за период 2020</w:t>
      </w:r>
      <w:r w:rsidR="002C54B3" w:rsidRPr="007B5611">
        <w:rPr>
          <w:rFonts w:eastAsia="MS Mincho"/>
          <w:b/>
          <w:bCs/>
          <w:i/>
        </w:rPr>
        <w:t>-202</w:t>
      </w:r>
      <w:r w:rsidR="00751FDC" w:rsidRPr="007B5611">
        <w:rPr>
          <w:rFonts w:eastAsia="MS Mincho"/>
          <w:b/>
          <w:bCs/>
          <w:i/>
        </w:rPr>
        <w:t>2</w:t>
      </w:r>
      <w:r w:rsidR="002C54B3" w:rsidRPr="007B5611">
        <w:rPr>
          <w:rFonts w:eastAsia="MS Mincho"/>
          <w:b/>
          <w:bCs/>
          <w:i/>
        </w:rPr>
        <w:t xml:space="preserve"> гг, стоимость котор</w:t>
      </w:r>
      <w:r w:rsidRPr="007B5611">
        <w:rPr>
          <w:rFonts w:eastAsia="MS Mincho"/>
          <w:b/>
          <w:bCs/>
          <w:i/>
        </w:rPr>
        <w:t>ого</w:t>
      </w:r>
      <w:r w:rsidR="002C54B3" w:rsidRPr="007B5611">
        <w:rPr>
          <w:rFonts w:eastAsia="MS Mincho"/>
          <w:b/>
          <w:bCs/>
          <w:i/>
        </w:rPr>
        <w:t xml:space="preserve"> в совокупности составляет не менее 50% (пятидесяти процентов) начальной (максимальной) цены договора без учета НДС, установленной в под</w:t>
      </w:r>
      <w:hyperlink w:anchor="Par1841" w:history="1">
        <w:r w:rsidR="002C54B3" w:rsidRPr="007B5611">
          <w:rPr>
            <w:rStyle w:val="ab"/>
            <w:rFonts w:eastAsia="MS Mincho"/>
            <w:b/>
            <w:bCs/>
            <w:i/>
            <w:color w:val="auto"/>
            <w:u w:val="none"/>
          </w:rPr>
          <w:t xml:space="preserve">пункте </w:t>
        </w:r>
      </w:hyperlink>
      <w:r w:rsidR="002C54B3" w:rsidRPr="007B5611">
        <w:rPr>
          <w:rFonts w:eastAsia="MS Mincho"/>
          <w:b/>
          <w:bCs/>
          <w:i/>
        </w:rPr>
        <w:t>1.2.2.3. котировочной документации запроса котировок №</w:t>
      </w:r>
      <w:r w:rsidR="002C54B3" w:rsidRPr="007B5611">
        <w:rPr>
          <w:rFonts w:eastAsia="MS Mincho"/>
          <w:b/>
          <w:bCs/>
          <w:i/>
          <w:u w:val="single"/>
        </w:rPr>
        <w:t>________</w:t>
      </w:r>
      <w:r w:rsidR="002C54B3" w:rsidRPr="007B5611">
        <w:rPr>
          <w:rFonts w:eastAsia="MS Mincho"/>
          <w:b/>
          <w:bCs/>
          <w:i/>
        </w:rPr>
        <w:t>_,</w:t>
      </w:r>
    </w:p>
    <w:p w:rsidR="00E324F9" w:rsidRPr="007B5611" w:rsidRDefault="003B2FB8" w:rsidP="00E324F9">
      <w:pPr>
        <w:suppressAutoHyphens/>
        <w:ind w:right="306"/>
        <w:jc w:val="center"/>
        <w:rPr>
          <w:rFonts w:eastAsia="MS Mincho"/>
          <w:b/>
        </w:rPr>
      </w:pPr>
      <w:r w:rsidRPr="007B5611">
        <w:rPr>
          <w:rFonts w:eastAsia="MS Mincho"/>
          <w:b/>
        </w:rPr>
        <w:t>выполненных</w:t>
      </w:r>
      <w:r w:rsidR="00985FEC" w:rsidRPr="007B5611">
        <w:rPr>
          <w:rFonts w:eastAsia="MS Mincho"/>
          <w:b/>
        </w:rPr>
        <w:t xml:space="preserve"> </w:t>
      </w:r>
      <w:r w:rsidR="00E324F9" w:rsidRPr="007B5611">
        <w:rPr>
          <w:rFonts w:eastAsia="MS Mincho"/>
          <w:b/>
        </w:rPr>
        <w:t>____________________ .</w:t>
      </w:r>
    </w:p>
    <w:p w:rsidR="00E324F9" w:rsidRPr="007B5611" w:rsidRDefault="00E324F9" w:rsidP="00E324F9">
      <w:pPr>
        <w:suppressAutoHyphens/>
        <w:ind w:right="306"/>
        <w:jc w:val="center"/>
        <w:rPr>
          <w:rFonts w:eastAsia="MS Mincho"/>
          <w:sz w:val="16"/>
          <w:szCs w:val="16"/>
        </w:rPr>
      </w:pPr>
      <w:r w:rsidRPr="007B5611">
        <w:rPr>
          <w:rFonts w:eastAsia="MS Mincho"/>
          <w:sz w:val="16"/>
          <w:szCs w:val="16"/>
        </w:rPr>
        <w:t xml:space="preserve">                      (наименование Претендента)</w:t>
      </w:r>
    </w:p>
    <w:p w:rsidR="00E324F9" w:rsidRPr="007B5611" w:rsidRDefault="00E324F9" w:rsidP="00E324F9">
      <w:pPr>
        <w:suppressAutoHyphens/>
        <w:ind w:right="306"/>
        <w:jc w:val="center"/>
        <w:rPr>
          <w:rFonts w:eastAsia="MS Mincho"/>
          <w:b/>
        </w:rPr>
      </w:pPr>
      <w:r w:rsidRPr="007B5611">
        <w:rPr>
          <w:rFonts w:eastAsia="MS Mincho"/>
          <w:b/>
        </w:rPr>
        <w:t>ФОРМА</w:t>
      </w:r>
    </w:p>
    <w:tbl>
      <w:tblPr>
        <w:tblW w:w="149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2009"/>
        <w:gridCol w:w="2120"/>
        <w:gridCol w:w="1985"/>
      </w:tblGrid>
      <w:tr w:rsidR="00B56084" w:rsidRPr="007B5611" w:rsidTr="009D64AD">
        <w:trPr>
          <w:trHeight w:val="888"/>
        </w:trPr>
        <w:tc>
          <w:tcPr>
            <w:tcW w:w="564" w:type="dxa"/>
            <w:tcBorders>
              <w:bottom w:val="single" w:sz="4" w:space="0" w:color="auto"/>
            </w:tcBorders>
            <w:vAlign w:val="center"/>
          </w:tcPr>
          <w:p w:rsidR="00B56084" w:rsidRPr="007B5611" w:rsidRDefault="00B56084" w:rsidP="00196F08">
            <w:pPr>
              <w:suppressAutoHyphens/>
              <w:jc w:val="center"/>
              <w:rPr>
                <w:rFonts w:eastAsia="MS Mincho"/>
              </w:rPr>
            </w:pPr>
            <w:r w:rsidRPr="007B5611">
              <w:rPr>
                <w:rFonts w:eastAsia="MS Mincho"/>
              </w:rPr>
              <w:t>№ п/п</w:t>
            </w:r>
          </w:p>
        </w:tc>
        <w:tc>
          <w:tcPr>
            <w:tcW w:w="705" w:type="dxa"/>
            <w:tcBorders>
              <w:bottom w:val="single" w:sz="4" w:space="0" w:color="auto"/>
            </w:tcBorders>
            <w:vAlign w:val="center"/>
          </w:tcPr>
          <w:p w:rsidR="00B56084" w:rsidRPr="007B5611" w:rsidRDefault="00B56084" w:rsidP="00196F08">
            <w:pPr>
              <w:suppressAutoHyphens/>
              <w:jc w:val="center"/>
              <w:rPr>
                <w:rFonts w:eastAsia="MS Mincho"/>
              </w:rPr>
            </w:pPr>
            <w:r w:rsidRPr="007B5611">
              <w:rPr>
                <w:rFonts w:eastAsia="MS Mincho"/>
              </w:rPr>
              <w:t>год</w:t>
            </w:r>
          </w:p>
        </w:tc>
        <w:tc>
          <w:tcPr>
            <w:tcW w:w="1555" w:type="dxa"/>
            <w:tcBorders>
              <w:bottom w:val="single" w:sz="4" w:space="0" w:color="auto"/>
            </w:tcBorders>
            <w:vAlign w:val="center"/>
          </w:tcPr>
          <w:p w:rsidR="00B56084" w:rsidRPr="007B5611" w:rsidRDefault="00B56084" w:rsidP="00196F08">
            <w:pPr>
              <w:suppressAutoHyphens/>
              <w:jc w:val="center"/>
              <w:rPr>
                <w:rFonts w:eastAsia="MS Mincho"/>
              </w:rPr>
            </w:pPr>
            <w:r w:rsidRPr="007B5611">
              <w:rPr>
                <w:rFonts w:eastAsia="MS Mincho"/>
              </w:rPr>
              <w:t>Реквизиты договора</w:t>
            </w:r>
          </w:p>
        </w:tc>
        <w:tc>
          <w:tcPr>
            <w:tcW w:w="2261" w:type="dxa"/>
            <w:tcBorders>
              <w:bottom w:val="single" w:sz="4" w:space="0" w:color="auto"/>
            </w:tcBorders>
            <w:vAlign w:val="center"/>
          </w:tcPr>
          <w:p w:rsidR="00B56084" w:rsidRPr="007B5611" w:rsidRDefault="00B56084" w:rsidP="00196F08">
            <w:pPr>
              <w:tabs>
                <w:tab w:val="left" w:pos="1876"/>
                <w:tab w:val="left" w:pos="2018"/>
              </w:tabs>
              <w:suppressAutoHyphens/>
              <w:jc w:val="center"/>
              <w:rPr>
                <w:rFonts w:eastAsia="MS Mincho"/>
              </w:rPr>
            </w:pPr>
            <w:r w:rsidRPr="007B5611">
              <w:rPr>
                <w:rFonts w:eastAsia="MS Mincho"/>
              </w:rPr>
              <w:t>Контрагент</w:t>
            </w:r>
          </w:p>
          <w:p w:rsidR="00B56084" w:rsidRPr="007B5611" w:rsidRDefault="00B56084" w:rsidP="00196F08">
            <w:pPr>
              <w:suppressAutoHyphens/>
              <w:ind w:right="34"/>
              <w:jc w:val="center"/>
              <w:rPr>
                <w:rFonts w:eastAsia="MS Mincho"/>
              </w:rPr>
            </w:pPr>
            <w:r w:rsidRPr="007B5611">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7B5611" w:rsidRDefault="00B56084" w:rsidP="00196F08">
            <w:pPr>
              <w:suppressAutoHyphens/>
              <w:jc w:val="center"/>
              <w:rPr>
                <w:rFonts w:eastAsia="MS Mincho"/>
              </w:rPr>
            </w:pPr>
            <w:r w:rsidRPr="007B5611">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7B5611" w:rsidRDefault="00B56084" w:rsidP="00196F08">
            <w:pPr>
              <w:suppressAutoHyphens/>
              <w:jc w:val="center"/>
              <w:rPr>
                <w:rFonts w:eastAsia="MS Mincho"/>
              </w:rPr>
            </w:pPr>
            <w:r w:rsidRPr="007B5611">
              <w:rPr>
                <w:rFonts w:eastAsia="MS Mincho"/>
              </w:rPr>
              <w:t>Сумма договора (в руб. без учета НДС/с учетом НДС, с указанием стоимости в год либо иной отчетный период)</w:t>
            </w:r>
          </w:p>
        </w:tc>
        <w:tc>
          <w:tcPr>
            <w:tcW w:w="2009" w:type="dxa"/>
            <w:tcBorders>
              <w:bottom w:val="single" w:sz="4" w:space="0" w:color="auto"/>
            </w:tcBorders>
            <w:vAlign w:val="center"/>
          </w:tcPr>
          <w:p w:rsidR="00B56084" w:rsidRPr="007B5611" w:rsidRDefault="00B56084" w:rsidP="009D64AD">
            <w:pPr>
              <w:suppressAutoHyphens/>
              <w:jc w:val="center"/>
              <w:rPr>
                <w:rFonts w:eastAsia="MS Mincho"/>
                <w:sz w:val="20"/>
                <w:szCs w:val="20"/>
              </w:rPr>
            </w:pPr>
            <w:r w:rsidRPr="007B5611">
              <w:rPr>
                <w:rFonts w:eastAsia="MS Mincho"/>
                <w:sz w:val="20"/>
                <w:szCs w:val="20"/>
              </w:rPr>
              <w:t xml:space="preserve">Предмет договора (указываются только договоры </w:t>
            </w:r>
            <w:r w:rsidR="0037400C" w:rsidRPr="007B5611">
              <w:rPr>
                <w:rFonts w:eastAsia="MS Mincho"/>
                <w:bCs/>
                <w:sz w:val="20"/>
                <w:szCs w:val="20"/>
              </w:rPr>
              <w:t xml:space="preserve">поставки  Товара </w:t>
            </w:r>
            <w:r w:rsidR="009D64AD" w:rsidRPr="007B5611">
              <w:rPr>
                <w:rFonts w:eastAsia="MS Mincho"/>
                <w:bCs/>
                <w:sz w:val="20"/>
                <w:szCs w:val="20"/>
              </w:rPr>
              <w:t xml:space="preserve">функционально соответствующему Товару указанному в техническом задании котировочной документации </w:t>
            </w:r>
            <w:r w:rsidRPr="007B5611">
              <w:rPr>
                <w:rFonts w:eastAsia="MS Mincho"/>
                <w:sz w:val="20"/>
                <w:szCs w:val="20"/>
              </w:rPr>
              <w:t>запроса котировок)</w:t>
            </w:r>
          </w:p>
        </w:tc>
        <w:tc>
          <w:tcPr>
            <w:tcW w:w="2120" w:type="dxa"/>
            <w:tcBorders>
              <w:bottom w:val="single" w:sz="4" w:space="0" w:color="auto"/>
            </w:tcBorders>
            <w:vAlign w:val="center"/>
          </w:tcPr>
          <w:p w:rsidR="00B56084" w:rsidRPr="007B5611" w:rsidRDefault="00B56084" w:rsidP="00196F08">
            <w:pPr>
              <w:suppressAutoHyphens/>
              <w:ind w:right="-115"/>
              <w:jc w:val="center"/>
              <w:rPr>
                <w:rFonts w:eastAsia="MS Mincho"/>
              </w:rPr>
            </w:pPr>
            <w:r w:rsidRPr="007B5611">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5" w:type="dxa"/>
            <w:tcBorders>
              <w:bottom w:val="single" w:sz="4" w:space="0" w:color="auto"/>
            </w:tcBorders>
            <w:vAlign w:val="center"/>
          </w:tcPr>
          <w:p w:rsidR="00B56084" w:rsidRPr="007B5611" w:rsidRDefault="00B56084" w:rsidP="00196F08">
            <w:pPr>
              <w:suppressAutoHyphens/>
              <w:ind w:right="-30"/>
              <w:jc w:val="center"/>
              <w:rPr>
                <w:rFonts w:eastAsia="MS Mincho"/>
              </w:rPr>
            </w:pPr>
            <w:r w:rsidRPr="007B5611">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7B5611" w:rsidTr="009D64AD">
        <w:trPr>
          <w:trHeight w:val="72"/>
        </w:trPr>
        <w:tc>
          <w:tcPr>
            <w:tcW w:w="564" w:type="dxa"/>
            <w:tcBorders>
              <w:bottom w:val="single" w:sz="4" w:space="0" w:color="auto"/>
            </w:tcBorders>
          </w:tcPr>
          <w:p w:rsidR="00B56084" w:rsidRPr="007B5611" w:rsidRDefault="00B56084" w:rsidP="00196F08">
            <w:pPr>
              <w:suppressAutoHyphens/>
              <w:ind w:right="306"/>
              <w:rPr>
                <w:rFonts w:eastAsia="MS Mincho"/>
                <w:b/>
                <w:i/>
              </w:rPr>
            </w:pPr>
          </w:p>
        </w:tc>
        <w:tc>
          <w:tcPr>
            <w:tcW w:w="705" w:type="dxa"/>
            <w:tcBorders>
              <w:bottom w:val="single" w:sz="4" w:space="0" w:color="auto"/>
            </w:tcBorders>
          </w:tcPr>
          <w:p w:rsidR="00B56084" w:rsidRPr="007B5611" w:rsidRDefault="00B56084" w:rsidP="00196F08">
            <w:pPr>
              <w:suppressAutoHyphens/>
              <w:ind w:right="306"/>
              <w:rPr>
                <w:rFonts w:eastAsia="MS Mincho"/>
                <w:b/>
                <w:i/>
              </w:rPr>
            </w:pPr>
          </w:p>
        </w:tc>
        <w:tc>
          <w:tcPr>
            <w:tcW w:w="1555" w:type="dxa"/>
            <w:tcBorders>
              <w:bottom w:val="single" w:sz="4" w:space="0" w:color="auto"/>
            </w:tcBorders>
          </w:tcPr>
          <w:p w:rsidR="00B56084" w:rsidRPr="007B5611" w:rsidRDefault="00B56084" w:rsidP="00196F08">
            <w:pPr>
              <w:suppressAutoHyphens/>
              <w:ind w:right="306"/>
              <w:rPr>
                <w:rFonts w:eastAsia="MS Mincho"/>
                <w:b/>
                <w:i/>
              </w:rPr>
            </w:pPr>
          </w:p>
        </w:tc>
        <w:tc>
          <w:tcPr>
            <w:tcW w:w="2261" w:type="dxa"/>
            <w:tcBorders>
              <w:bottom w:val="single" w:sz="4" w:space="0" w:color="auto"/>
            </w:tcBorders>
          </w:tcPr>
          <w:p w:rsidR="00B56084" w:rsidRPr="007B5611" w:rsidRDefault="00B56084" w:rsidP="00196F08">
            <w:pPr>
              <w:suppressAutoHyphens/>
              <w:ind w:right="306"/>
              <w:rPr>
                <w:rFonts w:eastAsia="MS Mincho"/>
                <w:b/>
                <w:i/>
              </w:rPr>
            </w:pPr>
          </w:p>
        </w:tc>
        <w:tc>
          <w:tcPr>
            <w:tcW w:w="1869" w:type="dxa"/>
            <w:tcBorders>
              <w:bottom w:val="single" w:sz="4" w:space="0" w:color="auto"/>
            </w:tcBorders>
          </w:tcPr>
          <w:p w:rsidR="00B56084" w:rsidRPr="007B5611" w:rsidRDefault="00B56084" w:rsidP="00196F08">
            <w:pPr>
              <w:suppressAutoHyphens/>
              <w:ind w:right="306"/>
              <w:rPr>
                <w:rFonts w:eastAsia="MS Mincho"/>
                <w:b/>
                <w:i/>
              </w:rPr>
            </w:pPr>
          </w:p>
        </w:tc>
        <w:tc>
          <w:tcPr>
            <w:tcW w:w="1838" w:type="dxa"/>
            <w:tcBorders>
              <w:bottom w:val="single" w:sz="4" w:space="0" w:color="auto"/>
            </w:tcBorders>
          </w:tcPr>
          <w:p w:rsidR="00B56084" w:rsidRPr="007B5611" w:rsidRDefault="00B56084" w:rsidP="00196F08">
            <w:pPr>
              <w:suppressAutoHyphens/>
              <w:ind w:right="306"/>
              <w:rPr>
                <w:rFonts w:eastAsia="MS Mincho"/>
                <w:b/>
                <w:i/>
              </w:rPr>
            </w:pPr>
          </w:p>
        </w:tc>
        <w:tc>
          <w:tcPr>
            <w:tcW w:w="2009" w:type="dxa"/>
            <w:tcBorders>
              <w:bottom w:val="single" w:sz="4" w:space="0" w:color="auto"/>
            </w:tcBorders>
          </w:tcPr>
          <w:p w:rsidR="00B56084" w:rsidRPr="007B5611" w:rsidRDefault="00B56084" w:rsidP="00196F08">
            <w:pPr>
              <w:suppressAutoHyphens/>
              <w:ind w:right="306"/>
              <w:rPr>
                <w:rFonts w:eastAsia="MS Mincho"/>
                <w:b/>
                <w:i/>
              </w:rPr>
            </w:pPr>
          </w:p>
        </w:tc>
        <w:tc>
          <w:tcPr>
            <w:tcW w:w="2120" w:type="dxa"/>
            <w:tcBorders>
              <w:bottom w:val="single" w:sz="4" w:space="0" w:color="auto"/>
            </w:tcBorders>
          </w:tcPr>
          <w:p w:rsidR="00B56084" w:rsidRPr="007B5611" w:rsidRDefault="00B56084" w:rsidP="00196F08">
            <w:pPr>
              <w:suppressAutoHyphens/>
              <w:ind w:right="306"/>
              <w:rPr>
                <w:rFonts w:eastAsia="MS Mincho"/>
                <w:b/>
                <w:i/>
              </w:rPr>
            </w:pPr>
          </w:p>
        </w:tc>
        <w:tc>
          <w:tcPr>
            <w:tcW w:w="1985" w:type="dxa"/>
            <w:tcBorders>
              <w:bottom w:val="single" w:sz="4" w:space="0" w:color="auto"/>
            </w:tcBorders>
          </w:tcPr>
          <w:p w:rsidR="00B56084" w:rsidRPr="007B5611" w:rsidRDefault="00B56084" w:rsidP="00196F08">
            <w:pPr>
              <w:suppressAutoHyphens/>
              <w:ind w:right="306"/>
              <w:rPr>
                <w:rFonts w:eastAsia="MS Mincho"/>
                <w:b/>
                <w:i/>
              </w:rPr>
            </w:pPr>
          </w:p>
        </w:tc>
      </w:tr>
      <w:tr w:rsidR="00B56084" w:rsidRPr="007B5611" w:rsidTr="009D64AD">
        <w:trPr>
          <w:trHeight w:val="2667"/>
        </w:trPr>
        <w:tc>
          <w:tcPr>
            <w:tcW w:w="14906" w:type="dxa"/>
            <w:gridSpan w:val="9"/>
            <w:tcBorders>
              <w:top w:val="single" w:sz="4" w:space="0" w:color="auto"/>
              <w:left w:val="nil"/>
              <w:bottom w:val="nil"/>
              <w:right w:val="nil"/>
            </w:tcBorders>
          </w:tcPr>
          <w:p w:rsidR="002C54B3" w:rsidRPr="007B5611" w:rsidRDefault="002C54B3" w:rsidP="002C54B3">
            <w:pPr>
              <w:suppressAutoHyphens/>
              <w:ind w:firstLine="709"/>
              <w:jc w:val="both"/>
              <w:rPr>
                <w:rFonts w:eastAsia="MS Mincho"/>
                <w:i/>
              </w:rPr>
            </w:pPr>
            <w:r w:rsidRPr="007B5611">
              <w:rPr>
                <w:rFonts w:eastAsia="MS Mincho"/>
                <w:i/>
              </w:rPr>
              <w:t>с приложением:</w:t>
            </w:r>
          </w:p>
          <w:p w:rsidR="002C54B3" w:rsidRPr="007B5611" w:rsidRDefault="002C54B3" w:rsidP="002C54B3">
            <w:pPr>
              <w:tabs>
                <w:tab w:val="left" w:pos="8640"/>
              </w:tabs>
              <w:ind w:firstLine="709"/>
              <w:jc w:val="both"/>
              <w:rPr>
                <w:i/>
              </w:rPr>
            </w:pPr>
            <w:r w:rsidRPr="007B5611">
              <w:rPr>
                <w:i/>
              </w:rPr>
              <w:t>-  копий договоров, указанных в таблице, (</w:t>
            </w:r>
            <w:r w:rsidRPr="007B5611">
              <w:rPr>
                <w:i/>
                <w:iCs/>
              </w:rPr>
              <w:t xml:space="preserve">с приложениями к договору, отражающими вид и цену </w:t>
            </w:r>
            <w:r w:rsidR="0037400C" w:rsidRPr="007B5611">
              <w:rPr>
                <w:i/>
                <w:iCs/>
              </w:rPr>
              <w:t>поставленных товаров</w:t>
            </w:r>
            <w:r w:rsidRPr="007B5611">
              <w:rPr>
                <w:i/>
              </w:rPr>
              <w:t xml:space="preserve">) </w:t>
            </w:r>
          </w:p>
          <w:p w:rsidR="002C54B3" w:rsidRPr="007B5611" w:rsidRDefault="002C54B3" w:rsidP="002C54B3">
            <w:pPr>
              <w:tabs>
                <w:tab w:val="left" w:pos="8640"/>
              </w:tabs>
              <w:ind w:firstLine="709"/>
              <w:jc w:val="both"/>
              <w:rPr>
                <w:i/>
              </w:rPr>
            </w:pPr>
            <w:r w:rsidRPr="007B5611">
              <w:rPr>
                <w:i/>
              </w:rPr>
              <w:t xml:space="preserve">- </w:t>
            </w:r>
            <w:r w:rsidR="0037400C" w:rsidRPr="007B5611">
              <w:rPr>
                <w:i/>
              </w:rPr>
              <w:t>копий накладных о поставке Товаров к приложенным договорам</w:t>
            </w:r>
            <w:r w:rsidRPr="007B5611">
              <w:rPr>
                <w:i/>
              </w:rPr>
              <w:t>.</w:t>
            </w:r>
          </w:p>
          <w:p w:rsidR="00B56084" w:rsidRPr="007B5611" w:rsidRDefault="00B56084" w:rsidP="00196F08">
            <w:pPr>
              <w:tabs>
                <w:tab w:val="left" w:pos="8640"/>
              </w:tabs>
              <w:ind w:firstLine="709"/>
              <w:jc w:val="both"/>
              <w:rPr>
                <w:i/>
              </w:rPr>
            </w:pPr>
          </w:p>
          <w:p w:rsidR="00B56084" w:rsidRPr="007B5611" w:rsidRDefault="00B56084" w:rsidP="00196F08">
            <w:pPr>
              <w:suppressAutoHyphens/>
              <w:ind w:right="306"/>
              <w:rPr>
                <w:rFonts w:eastAsia="MS Mincho"/>
              </w:rPr>
            </w:pPr>
            <w:r w:rsidRPr="007B5611">
              <w:rPr>
                <w:rFonts w:eastAsia="MS Mincho"/>
              </w:rPr>
              <w:t xml:space="preserve">Имеющий полномочия действовать от имени </w:t>
            </w:r>
            <w:r w:rsidRPr="007B5611">
              <w:t>Претендента</w:t>
            </w:r>
            <w:r w:rsidRPr="007B5611">
              <w:rPr>
                <w:rFonts w:eastAsia="MS Mincho"/>
              </w:rPr>
              <w:t>_________________________________________________</w:t>
            </w:r>
          </w:p>
          <w:p w:rsidR="00B56084" w:rsidRPr="007B5611" w:rsidRDefault="00B56084" w:rsidP="00196F08">
            <w:pPr>
              <w:suppressAutoHyphens/>
              <w:ind w:right="306"/>
              <w:rPr>
                <w:rFonts w:eastAsia="MS Mincho"/>
                <w:i/>
              </w:rPr>
            </w:pPr>
            <w:r w:rsidRPr="007B5611">
              <w:rPr>
                <w:rFonts w:eastAsia="MS Mincho"/>
                <w:i/>
              </w:rPr>
              <w:t xml:space="preserve">(Полное наименование </w:t>
            </w:r>
            <w:r w:rsidRPr="007B5611">
              <w:rPr>
                <w:i/>
              </w:rPr>
              <w:t>Претендента</w:t>
            </w:r>
            <w:r w:rsidRPr="007B5611">
              <w:rPr>
                <w:rFonts w:eastAsia="MS Mincho"/>
                <w:i/>
              </w:rPr>
              <w:t>)</w:t>
            </w:r>
          </w:p>
          <w:p w:rsidR="00B56084" w:rsidRPr="007B5611" w:rsidRDefault="00B56084" w:rsidP="00196F08">
            <w:pPr>
              <w:suppressAutoHyphens/>
              <w:ind w:right="306"/>
              <w:rPr>
                <w:rFonts w:eastAsia="MS Mincho"/>
              </w:rPr>
            </w:pPr>
            <w:r w:rsidRPr="007B5611">
              <w:rPr>
                <w:rFonts w:eastAsia="MS Mincho"/>
              </w:rPr>
              <w:t>_________________________________________________</w:t>
            </w:r>
          </w:p>
          <w:p w:rsidR="00B56084" w:rsidRPr="007B5611" w:rsidRDefault="00B56084" w:rsidP="00196F08">
            <w:pPr>
              <w:suppressAutoHyphens/>
              <w:ind w:right="306"/>
              <w:rPr>
                <w:rFonts w:eastAsia="MS Mincho"/>
              </w:rPr>
            </w:pPr>
            <w:r w:rsidRPr="007B5611">
              <w:rPr>
                <w:rFonts w:eastAsia="MS Mincho"/>
              </w:rPr>
              <w:t>(Должность, подпись, ФИО)                                  (печать)</w:t>
            </w:r>
          </w:p>
        </w:tc>
      </w:tr>
    </w:tbl>
    <w:p w:rsidR="007571A7" w:rsidRPr="007B5611" w:rsidRDefault="007571A7" w:rsidP="007571A7"/>
    <w:p w:rsidR="00D9411F" w:rsidRPr="007B5611" w:rsidRDefault="00D9411F" w:rsidP="007571A7"/>
    <w:p w:rsidR="00D9411F" w:rsidRPr="007B5611" w:rsidRDefault="00D9411F" w:rsidP="007571A7">
      <w:pPr>
        <w:sectPr w:rsidR="00D9411F" w:rsidRPr="007B5611" w:rsidSect="00E324F9">
          <w:pgSz w:w="16838" w:h="11906" w:orient="landscape" w:code="9"/>
          <w:pgMar w:top="1134" w:right="851" w:bottom="924" w:left="992" w:header="720" w:footer="306" w:gutter="0"/>
          <w:cols w:space="720"/>
          <w:noEndnote/>
        </w:sectPr>
      </w:pPr>
    </w:p>
    <w:p w:rsidR="00D9411F" w:rsidRPr="007B5611" w:rsidRDefault="008D2889" w:rsidP="00D9411F">
      <w:pPr>
        <w:jc w:val="right"/>
      </w:pPr>
      <w:r w:rsidRPr="007B5611">
        <w:lastRenderedPageBreak/>
        <w:t>Приложение № 5</w:t>
      </w:r>
    </w:p>
    <w:p w:rsidR="00D9411F" w:rsidRPr="007B5611" w:rsidRDefault="00D9411F" w:rsidP="00D9411F">
      <w:pPr>
        <w:jc w:val="right"/>
      </w:pPr>
      <w:r w:rsidRPr="007B5611">
        <w:t xml:space="preserve">                  к котировочной документации</w:t>
      </w:r>
    </w:p>
    <w:p w:rsidR="00D9411F" w:rsidRPr="007B5611" w:rsidRDefault="00D9411F" w:rsidP="00D9411F">
      <w:pPr>
        <w:pStyle w:val="a6"/>
        <w:rPr>
          <w:sz w:val="24"/>
          <w:szCs w:val="24"/>
          <w:lang w:val="ru-RU"/>
        </w:rPr>
      </w:pPr>
    </w:p>
    <w:p w:rsidR="00D9411F" w:rsidRPr="007B5611" w:rsidRDefault="00D9411F" w:rsidP="00D9411F">
      <w:pPr>
        <w:ind w:firstLine="567"/>
        <w:jc w:val="center"/>
      </w:pPr>
    </w:p>
    <w:p w:rsidR="00D9411F" w:rsidRPr="007B5611" w:rsidRDefault="00D9411F" w:rsidP="00D9411F">
      <w:pPr>
        <w:ind w:firstLine="567"/>
        <w:jc w:val="center"/>
      </w:pPr>
    </w:p>
    <w:p w:rsidR="00D9411F" w:rsidRPr="007B5611" w:rsidRDefault="00D9411F" w:rsidP="00D9411F">
      <w:pPr>
        <w:ind w:firstLine="567"/>
        <w:jc w:val="center"/>
        <w:rPr>
          <w:b/>
        </w:rPr>
      </w:pPr>
      <w:r w:rsidRPr="007B5611">
        <w:rPr>
          <w:b/>
        </w:rPr>
        <w:t>Справка о сделке</w:t>
      </w:r>
    </w:p>
    <w:p w:rsidR="00D9411F" w:rsidRPr="007B5611" w:rsidRDefault="00D9411F" w:rsidP="00D9411F">
      <w:pPr>
        <w:ind w:firstLine="567"/>
        <w:jc w:val="center"/>
      </w:pPr>
    </w:p>
    <w:p w:rsidR="00D9411F" w:rsidRPr="007B5611" w:rsidRDefault="00D9411F" w:rsidP="00D9411F">
      <w:pPr>
        <w:ind w:firstLine="567"/>
        <w:jc w:val="center"/>
      </w:pPr>
    </w:p>
    <w:p w:rsidR="00D9411F" w:rsidRPr="007B5611" w:rsidRDefault="00D9411F" w:rsidP="00D9411F">
      <w:pPr>
        <w:ind w:firstLine="567"/>
        <w:jc w:val="center"/>
      </w:pPr>
    </w:p>
    <w:p w:rsidR="00165CEF" w:rsidRPr="007B5611" w:rsidRDefault="00165CEF" w:rsidP="00165CEF">
      <w:pPr>
        <w:ind w:firstLine="567"/>
        <w:jc w:val="both"/>
      </w:pPr>
      <w:r w:rsidRPr="007B5611">
        <w:t xml:space="preserve">Настоящим подтверждаю, что заключение договора для ____________ </w:t>
      </w:r>
      <w:r w:rsidRPr="007B5611">
        <w:rPr>
          <w:b/>
          <w:i/>
        </w:rPr>
        <w:t>(наименование претендента)</w:t>
      </w:r>
      <w:r w:rsidRPr="007B5611">
        <w:rPr>
          <w:i/>
        </w:rPr>
        <w:t xml:space="preserve"> </w:t>
      </w:r>
      <w:r w:rsidRPr="007B5611">
        <w:t xml:space="preserve">по итогам запроса котировок № ________ на право заключения договора на ______________ </w:t>
      </w:r>
      <w:r w:rsidRPr="007B5611">
        <w:rPr>
          <w:b/>
          <w:i/>
        </w:rPr>
        <w:t>(наименование процедуры) с начальной (максимальной) ценой договора____________, указанной в котировочной документации)</w:t>
      </w:r>
      <w:r w:rsidRPr="007B5611">
        <w:t>:</w:t>
      </w:r>
    </w:p>
    <w:p w:rsidR="00165CEF" w:rsidRPr="007B5611" w:rsidRDefault="00165CEF" w:rsidP="00165CEF">
      <w:pPr>
        <w:numPr>
          <w:ilvl w:val="0"/>
          <w:numId w:val="19"/>
        </w:numPr>
        <w:jc w:val="both"/>
      </w:pPr>
      <w:r w:rsidRPr="007B5611">
        <w:t xml:space="preserve">__________ </w:t>
      </w:r>
      <w:r w:rsidRPr="007B5611">
        <w:rPr>
          <w:i/>
        </w:rPr>
        <w:t>(является/не является)</w:t>
      </w:r>
      <w:r w:rsidRPr="007B5611">
        <w:t xml:space="preserve"> крупной сделкой. </w:t>
      </w:r>
    </w:p>
    <w:p w:rsidR="00165CEF" w:rsidRPr="007B5611" w:rsidRDefault="00165CEF" w:rsidP="00165CEF">
      <w:pPr>
        <w:numPr>
          <w:ilvl w:val="0"/>
          <w:numId w:val="19"/>
        </w:numPr>
        <w:jc w:val="both"/>
      </w:pPr>
      <w:r w:rsidRPr="007B5611">
        <w:t>__________</w:t>
      </w:r>
      <w:r w:rsidRPr="007B5611">
        <w:rPr>
          <w:i/>
        </w:rPr>
        <w:t>(является/не является)</w:t>
      </w:r>
      <w:r w:rsidRPr="007B5611">
        <w:t xml:space="preserve"> сделкой, в отношении которой имеется заинтересованность. </w:t>
      </w:r>
    </w:p>
    <w:p w:rsidR="00165CEF" w:rsidRPr="007B5611" w:rsidRDefault="00165CEF" w:rsidP="00165CEF">
      <w:pPr>
        <w:ind w:firstLine="567"/>
        <w:jc w:val="both"/>
      </w:pPr>
    </w:p>
    <w:p w:rsidR="00165CEF" w:rsidRPr="007B5611" w:rsidRDefault="00165CEF" w:rsidP="00165CEF">
      <w:pPr>
        <w:ind w:firstLine="567"/>
        <w:jc w:val="both"/>
      </w:pPr>
      <w:r w:rsidRPr="007B5611">
        <w:t xml:space="preserve">Решение об одобрении ____________ </w:t>
      </w:r>
      <w:r w:rsidRPr="007B5611">
        <w:rPr>
          <w:i/>
        </w:rPr>
        <w:t>(крупной сделки /сделки, в отношении которой имеется заинтересованность)</w:t>
      </w:r>
      <w:r w:rsidRPr="007B5611">
        <w:t xml:space="preserve">, оформленное в соответствии с требованиями законодательства Российской Федерации, прилагается. </w:t>
      </w:r>
      <w:r w:rsidRPr="007B5611">
        <w:rPr>
          <w:i/>
        </w:rPr>
        <w:t>(указывается в случае, если сделка является крупной и/или сделкой, в отношении которой имеется заинтересованность)</w:t>
      </w:r>
    </w:p>
    <w:p w:rsidR="00D9411F" w:rsidRPr="007B5611" w:rsidRDefault="00D9411F" w:rsidP="00D9411F">
      <w:pPr>
        <w:ind w:firstLine="567"/>
        <w:jc w:val="both"/>
      </w:pPr>
    </w:p>
    <w:p w:rsidR="00D9411F" w:rsidRPr="007B5611" w:rsidRDefault="00D9411F" w:rsidP="00D9411F">
      <w:pPr>
        <w:ind w:firstLine="567"/>
        <w:jc w:val="both"/>
      </w:pPr>
    </w:p>
    <w:p w:rsidR="00D9411F" w:rsidRPr="007B5611" w:rsidRDefault="00D9411F" w:rsidP="00D9411F">
      <w:pPr>
        <w:ind w:firstLine="567"/>
        <w:jc w:val="center"/>
      </w:pPr>
    </w:p>
    <w:p w:rsidR="00D9411F" w:rsidRPr="007B5611" w:rsidRDefault="00D9411F" w:rsidP="00D9411F">
      <w:pPr>
        <w:ind w:firstLine="567"/>
        <w:jc w:val="center"/>
      </w:pPr>
    </w:p>
    <w:p w:rsidR="00D9411F" w:rsidRPr="007B5611" w:rsidRDefault="00D9411F" w:rsidP="00D9411F">
      <w:pPr>
        <w:ind w:firstLine="567"/>
        <w:jc w:val="center"/>
      </w:pPr>
    </w:p>
    <w:p w:rsidR="00D9411F" w:rsidRPr="007B5611" w:rsidRDefault="00D9411F" w:rsidP="00D9411F">
      <w:pPr>
        <w:ind w:firstLine="567"/>
        <w:jc w:val="center"/>
      </w:pPr>
    </w:p>
    <w:p w:rsidR="00D9411F" w:rsidRPr="007B5611" w:rsidRDefault="00D9411F" w:rsidP="00D9411F">
      <w:pPr>
        <w:keepNext/>
        <w:ind w:firstLine="567"/>
        <w:outlineLvl w:val="2"/>
        <w:rPr>
          <w:bCs/>
        </w:rPr>
      </w:pPr>
      <w:r w:rsidRPr="007B5611">
        <w:rPr>
          <w:bCs/>
        </w:rPr>
        <w:t>Представитель, имеющий полномочия действовать от имени</w:t>
      </w:r>
      <w:r w:rsidR="00454938" w:rsidRPr="007B5611">
        <w:t xml:space="preserve"> </w:t>
      </w:r>
      <w:r w:rsidR="00454938" w:rsidRPr="007B5611">
        <w:rPr>
          <w:bCs/>
        </w:rPr>
        <w:t>Претендента</w:t>
      </w:r>
    </w:p>
    <w:p w:rsidR="00D9411F" w:rsidRPr="007B5611" w:rsidRDefault="00D9411F" w:rsidP="00D9411F">
      <w:pPr>
        <w:ind w:firstLine="567"/>
        <w:jc w:val="center"/>
      </w:pPr>
      <w:r w:rsidRPr="007B5611">
        <w:t>__________________________________________________________________</w:t>
      </w:r>
    </w:p>
    <w:p w:rsidR="00D9411F" w:rsidRPr="007B5611" w:rsidRDefault="00D9411F" w:rsidP="00D9411F">
      <w:pPr>
        <w:ind w:firstLine="567"/>
        <w:jc w:val="center"/>
        <w:rPr>
          <w:i/>
        </w:rPr>
      </w:pPr>
      <w:r w:rsidRPr="007B5611">
        <w:rPr>
          <w:i/>
        </w:rPr>
        <w:t>(полное наименование претендента)</w:t>
      </w:r>
    </w:p>
    <w:p w:rsidR="00D9411F" w:rsidRPr="007B5611" w:rsidRDefault="00D9411F" w:rsidP="00D9411F">
      <w:pPr>
        <w:ind w:firstLine="567"/>
      </w:pPr>
    </w:p>
    <w:p w:rsidR="00D9411F" w:rsidRPr="007B5611" w:rsidRDefault="00D9411F" w:rsidP="00D9411F">
      <w:pPr>
        <w:tabs>
          <w:tab w:val="right" w:pos="9923"/>
        </w:tabs>
        <w:ind w:firstLine="567"/>
      </w:pPr>
      <w:r w:rsidRPr="007B5611">
        <w:t>_______________________</w:t>
      </w:r>
      <w:r w:rsidRPr="007B5611">
        <w:tab/>
        <w:t>_______________________</w:t>
      </w:r>
    </w:p>
    <w:p w:rsidR="00D9411F" w:rsidRPr="007B5611" w:rsidRDefault="00D9411F" w:rsidP="00D9411F">
      <w:pPr>
        <w:tabs>
          <w:tab w:val="right" w:pos="9923"/>
        </w:tabs>
        <w:ind w:firstLine="567"/>
        <w:rPr>
          <w:i/>
        </w:rPr>
      </w:pPr>
      <w:r w:rsidRPr="007B5611">
        <w:rPr>
          <w:i/>
        </w:rPr>
        <w:t>(должность, ФИО)</w:t>
      </w:r>
      <w:r w:rsidRPr="007B5611">
        <w:rPr>
          <w:i/>
        </w:rPr>
        <w:tab/>
        <w:t>(подпись, печать (при наличии))</w:t>
      </w:r>
    </w:p>
    <w:p w:rsidR="00D9411F" w:rsidRPr="007B5611" w:rsidRDefault="00D9411F" w:rsidP="00D9411F">
      <w:pPr>
        <w:ind w:firstLine="567"/>
        <w:jc w:val="center"/>
      </w:pPr>
    </w:p>
    <w:p w:rsidR="00D9411F" w:rsidRPr="007B5611" w:rsidRDefault="00D9411F" w:rsidP="00D9411F">
      <w:pPr>
        <w:pStyle w:val="a6"/>
        <w:rPr>
          <w:sz w:val="24"/>
          <w:szCs w:val="24"/>
          <w:lang w:val="ru-RU"/>
        </w:rPr>
      </w:pPr>
    </w:p>
    <w:p w:rsidR="00D9411F" w:rsidRPr="007B5611" w:rsidRDefault="00D9411F" w:rsidP="00D9411F">
      <w:pPr>
        <w:pStyle w:val="a6"/>
        <w:rPr>
          <w:sz w:val="24"/>
          <w:szCs w:val="24"/>
          <w:lang w:val="ru-RU"/>
        </w:rPr>
      </w:pPr>
    </w:p>
    <w:p w:rsidR="00D9411F" w:rsidRPr="007B5611" w:rsidRDefault="00D9411F" w:rsidP="00D9411F">
      <w:pPr>
        <w:pStyle w:val="a6"/>
        <w:rPr>
          <w:sz w:val="24"/>
          <w:szCs w:val="24"/>
          <w:lang w:val="ru-RU"/>
        </w:rPr>
      </w:pPr>
    </w:p>
    <w:p w:rsidR="00D9411F" w:rsidRPr="007B5611" w:rsidRDefault="00D9411F" w:rsidP="00D9411F">
      <w:pPr>
        <w:pStyle w:val="a6"/>
        <w:rPr>
          <w:sz w:val="24"/>
          <w:szCs w:val="24"/>
          <w:lang w:val="ru-RU"/>
        </w:rPr>
      </w:pPr>
    </w:p>
    <w:p w:rsidR="00D9411F" w:rsidRPr="007B5611" w:rsidRDefault="00D9411F" w:rsidP="00D9411F">
      <w:pPr>
        <w:pStyle w:val="a6"/>
        <w:rPr>
          <w:sz w:val="24"/>
          <w:szCs w:val="24"/>
          <w:lang w:val="ru-RU"/>
        </w:rPr>
      </w:pPr>
    </w:p>
    <w:p w:rsidR="00D9411F" w:rsidRPr="007B5611" w:rsidRDefault="00D9411F" w:rsidP="00D9411F">
      <w:pPr>
        <w:pStyle w:val="a6"/>
        <w:rPr>
          <w:sz w:val="24"/>
          <w:szCs w:val="24"/>
          <w:lang w:val="ru-RU"/>
        </w:rPr>
      </w:pPr>
    </w:p>
    <w:p w:rsidR="00D9411F" w:rsidRPr="007B5611" w:rsidRDefault="00D9411F" w:rsidP="00D9411F">
      <w:pPr>
        <w:pStyle w:val="a6"/>
        <w:rPr>
          <w:sz w:val="24"/>
          <w:szCs w:val="24"/>
          <w:lang w:val="ru-RU"/>
        </w:rPr>
      </w:pPr>
    </w:p>
    <w:p w:rsidR="00D9411F" w:rsidRPr="007B5611" w:rsidRDefault="00D9411F" w:rsidP="00D9411F">
      <w:pPr>
        <w:pStyle w:val="a6"/>
        <w:rPr>
          <w:sz w:val="24"/>
          <w:szCs w:val="24"/>
          <w:lang w:val="ru-RU"/>
        </w:rPr>
      </w:pPr>
    </w:p>
    <w:p w:rsidR="00D9411F" w:rsidRPr="007B5611" w:rsidRDefault="00D9411F" w:rsidP="00D9411F">
      <w:pPr>
        <w:pStyle w:val="a6"/>
        <w:rPr>
          <w:sz w:val="24"/>
          <w:szCs w:val="24"/>
          <w:lang w:val="ru-RU"/>
        </w:rPr>
      </w:pPr>
    </w:p>
    <w:p w:rsidR="00165CEF" w:rsidRPr="007B5611" w:rsidRDefault="00165CEF" w:rsidP="00D9411F">
      <w:pPr>
        <w:pStyle w:val="a6"/>
        <w:rPr>
          <w:sz w:val="24"/>
          <w:szCs w:val="24"/>
          <w:lang w:val="ru-RU"/>
        </w:rPr>
      </w:pPr>
    </w:p>
    <w:p w:rsidR="00165CEF" w:rsidRPr="007B5611" w:rsidRDefault="00165CEF" w:rsidP="00D9411F">
      <w:pPr>
        <w:pStyle w:val="a6"/>
        <w:rPr>
          <w:sz w:val="24"/>
          <w:szCs w:val="24"/>
          <w:lang w:val="ru-RU"/>
        </w:rPr>
      </w:pPr>
    </w:p>
    <w:p w:rsidR="00165CEF" w:rsidRPr="007B5611" w:rsidRDefault="00165CEF" w:rsidP="00D9411F">
      <w:pPr>
        <w:pStyle w:val="a6"/>
        <w:rPr>
          <w:sz w:val="24"/>
          <w:szCs w:val="24"/>
          <w:lang w:val="ru-RU"/>
        </w:rPr>
      </w:pPr>
    </w:p>
    <w:p w:rsidR="00D9411F" w:rsidRPr="007B5611" w:rsidRDefault="00D9411F" w:rsidP="00D9411F">
      <w:pPr>
        <w:pStyle w:val="a6"/>
        <w:rPr>
          <w:lang w:val="ru-RU"/>
        </w:rPr>
      </w:pPr>
    </w:p>
    <w:p w:rsidR="00D9411F" w:rsidRPr="007B5611" w:rsidRDefault="00D9411F" w:rsidP="00D9411F">
      <w:pPr>
        <w:pStyle w:val="a6"/>
        <w:rPr>
          <w:lang w:val="ru-RU"/>
        </w:rPr>
      </w:pPr>
    </w:p>
    <w:p w:rsidR="00E7347B" w:rsidRDefault="00E7347B" w:rsidP="00D9411F">
      <w:pPr>
        <w:pStyle w:val="a6"/>
        <w:rPr>
          <w:lang w:val="ru-RU"/>
        </w:rPr>
      </w:pPr>
    </w:p>
    <w:p w:rsidR="00181044" w:rsidRPr="007B5611" w:rsidRDefault="00181044" w:rsidP="00D9411F">
      <w:pPr>
        <w:pStyle w:val="a6"/>
        <w:rPr>
          <w:lang w:val="ru-RU"/>
        </w:rPr>
      </w:pPr>
    </w:p>
    <w:p w:rsidR="00D9411F" w:rsidRPr="007B5611" w:rsidRDefault="00D9411F" w:rsidP="00D9411F">
      <w:pPr>
        <w:pStyle w:val="a6"/>
        <w:rPr>
          <w:lang w:val="ru-RU"/>
        </w:rPr>
      </w:pPr>
    </w:p>
    <w:p w:rsidR="004537BB" w:rsidRPr="007B5611" w:rsidRDefault="004537BB" w:rsidP="00D9411F">
      <w:pPr>
        <w:pStyle w:val="a6"/>
        <w:rPr>
          <w:lang w:val="ru-RU"/>
        </w:rPr>
      </w:pPr>
    </w:p>
    <w:p w:rsidR="00D9411F" w:rsidRPr="007B5611" w:rsidRDefault="00D9411F" w:rsidP="00D9411F">
      <w:pPr>
        <w:pStyle w:val="a6"/>
        <w:rPr>
          <w:lang w:val="ru-RU"/>
        </w:rPr>
      </w:pPr>
    </w:p>
    <w:p w:rsidR="00D9411F" w:rsidRPr="007B5611" w:rsidRDefault="00D9411F" w:rsidP="00D9411F">
      <w:pPr>
        <w:pStyle w:val="a6"/>
        <w:rPr>
          <w:lang w:val="ru-RU"/>
        </w:rPr>
      </w:pPr>
    </w:p>
    <w:p w:rsidR="00D9411F" w:rsidRPr="007B5611" w:rsidRDefault="00D9411F" w:rsidP="00D9411F">
      <w:pPr>
        <w:jc w:val="right"/>
      </w:pPr>
      <w:r w:rsidRPr="007B5611">
        <w:lastRenderedPageBreak/>
        <w:t xml:space="preserve">Приложение № </w:t>
      </w:r>
      <w:r w:rsidR="008D2889" w:rsidRPr="007B5611">
        <w:t>6</w:t>
      </w:r>
    </w:p>
    <w:p w:rsidR="00A35CE0" w:rsidRPr="007B5611" w:rsidRDefault="00D9411F" w:rsidP="00D9411F">
      <w:pPr>
        <w:jc w:val="right"/>
      </w:pPr>
      <w:r w:rsidRPr="007B5611">
        <w:t>к котировочной документации</w:t>
      </w:r>
    </w:p>
    <w:p w:rsidR="00985FEC" w:rsidRPr="007B5611" w:rsidRDefault="00985FEC" w:rsidP="00985FEC">
      <w:pPr>
        <w:pStyle w:val="31"/>
        <w:spacing w:before="120"/>
        <w:rPr>
          <w:rFonts w:ascii="Times New Roman" w:hAnsi="Times New Roman" w:cs="Times New Roman"/>
          <w:b w:val="0"/>
          <w:bCs w:val="0"/>
          <w:sz w:val="24"/>
          <w:szCs w:val="24"/>
        </w:rPr>
      </w:pPr>
    </w:p>
    <w:p w:rsidR="00985FEC" w:rsidRPr="007B5611" w:rsidRDefault="00985FEC" w:rsidP="00985FEC">
      <w:pPr>
        <w:jc w:val="center"/>
        <w:rPr>
          <w:b/>
          <w:bCs/>
        </w:rPr>
      </w:pPr>
      <w:r w:rsidRPr="007B5611">
        <w:rPr>
          <w:bCs/>
        </w:rPr>
        <w:t>Техническое предложение</w:t>
      </w:r>
      <w:r w:rsidRPr="007B5611">
        <w:rPr>
          <w:b/>
          <w:bCs/>
        </w:rPr>
        <w:t xml:space="preserve">  ____________________ .</w:t>
      </w:r>
    </w:p>
    <w:p w:rsidR="00985FEC" w:rsidRPr="007B5611" w:rsidRDefault="00985FEC" w:rsidP="00985FEC">
      <w:pPr>
        <w:jc w:val="center"/>
        <w:rPr>
          <w:bCs/>
          <w:sz w:val="18"/>
          <w:szCs w:val="18"/>
        </w:rPr>
      </w:pPr>
      <w:r w:rsidRPr="007B5611">
        <w:rPr>
          <w:b/>
          <w:bCs/>
        </w:rPr>
        <w:t xml:space="preserve">                                              </w:t>
      </w:r>
      <w:r w:rsidRPr="007B5611">
        <w:rPr>
          <w:bCs/>
          <w:sz w:val="18"/>
          <w:szCs w:val="18"/>
        </w:rPr>
        <w:t>(полное наименование Претендента)</w:t>
      </w:r>
    </w:p>
    <w:p w:rsidR="00985FEC" w:rsidRPr="007B5611" w:rsidRDefault="00985FEC" w:rsidP="00985FEC">
      <w:pPr>
        <w:jc w:val="center"/>
        <w:rPr>
          <w:bCs/>
        </w:rPr>
      </w:pPr>
      <w:r w:rsidRPr="007B5611">
        <w:rPr>
          <w:b/>
          <w:bCs/>
        </w:rPr>
        <w:t>по запросу котировок № ________,</w:t>
      </w:r>
    </w:p>
    <w:p w:rsidR="00985FEC" w:rsidRPr="007B5611" w:rsidRDefault="00985FEC" w:rsidP="00985FEC">
      <w:pPr>
        <w:rPr>
          <w:b/>
          <w:bCs/>
          <w:i/>
        </w:rPr>
      </w:pPr>
      <w:r w:rsidRPr="007B5611">
        <w:rPr>
          <w:b/>
          <w:bCs/>
          <w:i/>
        </w:rPr>
        <w:t>Оформляется отдельно по каждому лоту</w:t>
      </w:r>
    </w:p>
    <w:p w:rsidR="00985FEC" w:rsidRPr="007B5611" w:rsidRDefault="00985FEC" w:rsidP="00985FEC">
      <w:pPr>
        <w:rPr>
          <w:bCs/>
        </w:rPr>
      </w:pPr>
      <w:r w:rsidRPr="007B5611">
        <w:rPr>
          <w:bCs/>
        </w:rPr>
        <w:t>«____» ___________ 20__ г.</w:t>
      </w:r>
    </w:p>
    <w:p w:rsidR="00985FEC" w:rsidRPr="007B5611"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950"/>
      </w:tblGrid>
      <w:tr w:rsidR="005933A6" w:rsidRPr="007B5611" w:rsidTr="00A0167D">
        <w:tc>
          <w:tcPr>
            <w:tcW w:w="675" w:type="dxa"/>
            <w:vAlign w:val="center"/>
          </w:tcPr>
          <w:p w:rsidR="005933A6" w:rsidRPr="007B5611" w:rsidRDefault="005933A6" w:rsidP="00A0167D">
            <w:pPr>
              <w:jc w:val="center"/>
            </w:pPr>
            <w:r w:rsidRPr="007B5611">
              <w:t>1</w:t>
            </w:r>
          </w:p>
        </w:tc>
        <w:tc>
          <w:tcPr>
            <w:tcW w:w="2264" w:type="dxa"/>
            <w:shd w:val="clear" w:color="auto" w:fill="auto"/>
            <w:vAlign w:val="center"/>
          </w:tcPr>
          <w:p w:rsidR="005933A6" w:rsidRPr="007B5611" w:rsidRDefault="005933A6" w:rsidP="00A0167D">
            <w:r w:rsidRPr="007B5611">
              <w:t>Наименование Товара</w:t>
            </w:r>
          </w:p>
        </w:tc>
        <w:tc>
          <w:tcPr>
            <w:tcW w:w="6950" w:type="dxa"/>
            <w:shd w:val="clear" w:color="auto" w:fill="auto"/>
            <w:vAlign w:val="center"/>
          </w:tcPr>
          <w:p w:rsidR="005933A6" w:rsidRPr="007B5611" w:rsidRDefault="005933A6" w:rsidP="00A0167D">
            <w:r w:rsidRPr="007B5611">
              <w:rPr>
                <w:bCs/>
                <w:i/>
              </w:rPr>
              <w:t>Наименование Товара в соответствии с требованиями технического задания*</w:t>
            </w:r>
          </w:p>
        </w:tc>
      </w:tr>
      <w:tr w:rsidR="005933A6" w:rsidRPr="007B5611" w:rsidTr="00A0167D">
        <w:tc>
          <w:tcPr>
            <w:tcW w:w="675" w:type="dxa"/>
            <w:vAlign w:val="center"/>
          </w:tcPr>
          <w:p w:rsidR="005933A6" w:rsidRPr="007B5611" w:rsidRDefault="005933A6" w:rsidP="00A0167D">
            <w:pPr>
              <w:jc w:val="center"/>
            </w:pPr>
            <w:r w:rsidRPr="007B5611">
              <w:t>2</w:t>
            </w:r>
          </w:p>
        </w:tc>
        <w:tc>
          <w:tcPr>
            <w:tcW w:w="2264" w:type="dxa"/>
            <w:shd w:val="clear" w:color="auto" w:fill="auto"/>
            <w:vAlign w:val="center"/>
          </w:tcPr>
          <w:p w:rsidR="005933A6" w:rsidRPr="007B5611" w:rsidRDefault="005933A6" w:rsidP="00A0167D">
            <w:r w:rsidRPr="007B5611">
              <w:rPr>
                <w:bCs/>
              </w:rPr>
              <w:t>Перечень объема поставляемого Товара</w:t>
            </w:r>
          </w:p>
        </w:tc>
        <w:tc>
          <w:tcPr>
            <w:tcW w:w="6950" w:type="dxa"/>
            <w:shd w:val="clear" w:color="auto" w:fill="auto"/>
            <w:vAlign w:val="center"/>
          </w:tcPr>
          <w:p w:rsidR="005933A6" w:rsidRPr="007B5611" w:rsidRDefault="005933A6" w:rsidP="00A0167D">
            <w:pPr>
              <w:rPr>
                <w:i/>
              </w:rPr>
            </w:pPr>
            <w:r w:rsidRPr="007B5611">
              <w:rPr>
                <w:bCs/>
                <w:i/>
              </w:rPr>
              <w:t>Перечень объема поставляемого Товара в соответствии с требованиями технического задания, с обязательным указанием информации (</w:t>
            </w:r>
            <w:r w:rsidRPr="007B5611">
              <w:rPr>
                <w:i/>
              </w:rPr>
              <w:t xml:space="preserve">Оригинал/совместимый).* Допускается предоставление </w:t>
            </w:r>
            <w:r w:rsidRPr="007B5611">
              <w:rPr>
                <w:bCs/>
                <w:i/>
              </w:rPr>
              <w:t>отдельным приложением к техническому предложению*</w:t>
            </w:r>
          </w:p>
        </w:tc>
      </w:tr>
      <w:tr w:rsidR="005933A6" w:rsidRPr="007B5611" w:rsidTr="00A0167D">
        <w:tc>
          <w:tcPr>
            <w:tcW w:w="675" w:type="dxa"/>
            <w:vAlign w:val="center"/>
          </w:tcPr>
          <w:p w:rsidR="005933A6" w:rsidRPr="007B5611" w:rsidRDefault="005933A6" w:rsidP="00A0167D">
            <w:pPr>
              <w:jc w:val="center"/>
              <w:rPr>
                <w:bCs/>
              </w:rPr>
            </w:pPr>
            <w:r w:rsidRPr="007B5611">
              <w:rPr>
                <w:bCs/>
              </w:rPr>
              <w:t>3</w:t>
            </w:r>
          </w:p>
        </w:tc>
        <w:tc>
          <w:tcPr>
            <w:tcW w:w="2264" w:type="dxa"/>
            <w:shd w:val="clear" w:color="auto" w:fill="auto"/>
            <w:vAlign w:val="center"/>
          </w:tcPr>
          <w:p w:rsidR="005933A6" w:rsidRPr="007B5611" w:rsidRDefault="005933A6" w:rsidP="00A0167D">
            <w:pPr>
              <w:rPr>
                <w:bCs/>
              </w:rPr>
            </w:pPr>
            <w:r w:rsidRPr="007B5611">
              <w:rPr>
                <w:bCs/>
              </w:rPr>
              <w:t>Технические характеристики поставляемого Товара</w:t>
            </w:r>
          </w:p>
        </w:tc>
        <w:tc>
          <w:tcPr>
            <w:tcW w:w="6950" w:type="dxa"/>
            <w:shd w:val="clear" w:color="auto" w:fill="auto"/>
            <w:vAlign w:val="center"/>
          </w:tcPr>
          <w:p w:rsidR="005933A6" w:rsidRPr="007B5611" w:rsidRDefault="005933A6" w:rsidP="00A0167D">
            <w:pPr>
              <w:rPr>
                <w:bCs/>
                <w:i/>
              </w:rPr>
            </w:pPr>
            <w:r w:rsidRPr="007B5611">
              <w:rPr>
                <w:bCs/>
                <w:i/>
              </w:rPr>
              <w:t>Технические характеристики поставляемого Товара в соответствии с требованиями технического задания*</w:t>
            </w:r>
            <w:r w:rsidRPr="007B5611">
              <w:rPr>
                <w:i/>
              </w:rPr>
              <w:t xml:space="preserve"> </w:t>
            </w:r>
            <w:r w:rsidRPr="007B5611">
              <w:rPr>
                <w:bCs/>
                <w:i/>
              </w:rPr>
              <w:t>Допускается предоставление отдельным приложением к техническому предложению*</w:t>
            </w:r>
          </w:p>
        </w:tc>
      </w:tr>
      <w:tr w:rsidR="005933A6" w:rsidRPr="007B5611" w:rsidTr="00A0167D">
        <w:tc>
          <w:tcPr>
            <w:tcW w:w="675" w:type="dxa"/>
            <w:vAlign w:val="center"/>
          </w:tcPr>
          <w:p w:rsidR="005933A6" w:rsidRPr="007B5611" w:rsidRDefault="005933A6" w:rsidP="00A0167D">
            <w:pPr>
              <w:jc w:val="center"/>
              <w:rPr>
                <w:bCs/>
              </w:rPr>
            </w:pPr>
            <w:r w:rsidRPr="007B5611">
              <w:rPr>
                <w:bCs/>
              </w:rPr>
              <w:t>4</w:t>
            </w:r>
          </w:p>
        </w:tc>
        <w:tc>
          <w:tcPr>
            <w:tcW w:w="2264" w:type="dxa"/>
            <w:shd w:val="clear" w:color="auto" w:fill="auto"/>
          </w:tcPr>
          <w:p w:rsidR="005933A6" w:rsidRPr="007B5611" w:rsidRDefault="005933A6" w:rsidP="00A0167D">
            <w:r w:rsidRPr="007B5611">
              <w:t>Год выпуска Товара</w:t>
            </w:r>
          </w:p>
        </w:tc>
        <w:tc>
          <w:tcPr>
            <w:tcW w:w="6950" w:type="dxa"/>
            <w:shd w:val="clear" w:color="auto" w:fill="auto"/>
          </w:tcPr>
          <w:p w:rsidR="005933A6" w:rsidRPr="007B5611" w:rsidRDefault="005933A6" w:rsidP="00A0167D">
            <w:pPr>
              <w:rPr>
                <w:i/>
              </w:rPr>
            </w:pPr>
            <w:r w:rsidRPr="007B5611">
              <w:rPr>
                <w:i/>
              </w:rPr>
              <w:t>Год выпуска Товара с учетом  требований технического задания*</w:t>
            </w:r>
          </w:p>
        </w:tc>
      </w:tr>
      <w:tr w:rsidR="005933A6" w:rsidRPr="007B5611" w:rsidTr="00A0167D">
        <w:tc>
          <w:tcPr>
            <w:tcW w:w="675" w:type="dxa"/>
            <w:vAlign w:val="center"/>
          </w:tcPr>
          <w:p w:rsidR="005933A6" w:rsidRPr="007B5611" w:rsidRDefault="005933A6" w:rsidP="00A0167D">
            <w:pPr>
              <w:jc w:val="center"/>
              <w:rPr>
                <w:bCs/>
              </w:rPr>
            </w:pPr>
            <w:r w:rsidRPr="007B5611">
              <w:rPr>
                <w:bCs/>
              </w:rPr>
              <w:t>5</w:t>
            </w:r>
          </w:p>
        </w:tc>
        <w:tc>
          <w:tcPr>
            <w:tcW w:w="2264" w:type="dxa"/>
            <w:shd w:val="clear" w:color="auto" w:fill="auto"/>
            <w:vAlign w:val="center"/>
          </w:tcPr>
          <w:p w:rsidR="005933A6" w:rsidRPr="007B5611" w:rsidRDefault="005933A6" w:rsidP="00A0167D">
            <w:pPr>
              <w:rPr>
                <w:bCs/>
              </w:rPr>
            </w:pPr>
            <w:r w:rsidRPr="007B5611">
              <w:rPr>
                <w:bCs/>
              </w:rPr>
              <w:t>Страна производитель Товара</w:t>
            </w:r>
          </w:p>
        </w:tc>
        <w:tc>
          <w:tcPr>
            <w:tcW w:w="6950" w:type="dxa"/>
            <w:shd w:val="clear" w:color="auto" w:fill="auto"/>
            <w:vAlign w:val="center"/>
          </w:tcPr>
          <w:p w:rsidR="005933A6" w:rsidRPr="007B5611" w:rsidRDefault="005933A6" w:rsidP="00A0167D">
            <w:r w:rsidRPr="007B5611">
              <w:rPr>
                <w:i/>
              </w:rPr>
              <w:t>Страна производителя</w:t>
            </w:r>
            <w:r w:rsidRPr="007B5611">
              <w:rPr>
                <w:bCs/>
                <w:i/>
              </w:rPr>
              <w:t xml:space="preserve"> Товара* </w:t>
            </w:r>
          </w:p>
        </w:tc>
      </w:tr>
      <w:tr w:rsidR="005933A6" w:rsidRPr="007B5611" w:rsidTr="00A0167D">
        <w:tc>
          <w:tcPr>
            <w:tcW w:w="675" w:type="dxa"/>
            <w:vAlign w:val="center"/>
          </w:tcPr>
          <w:p w:rsidR="005933A6" w:rsidRPr="007B5611" w:rsidRDefault="005933A6" w:rsidP="00A0167D">
            <w:pPr>
              <w:jc w:val="center"/>
            </w:pPr>
            <w:r w:rsidRPr="007B5611">
              <w:t>6</w:t>
            </w:r>
          </w:p>
        </w:tc>
        <w:tc>
          <w:tcPr>
            <w:tcW w:w="2264" w:type="dxa"/>
            <w:shd w:val="clear" w:color="auto" w:fill="auto"/>
            <w:vAlign w:val="center"/>
          </w:tcPr>
          <w:p w:rsidR="005933A6" w:rsidRPr="007B5611" w:rsidRDefault="005933A6" w:rsidP="00A0167D">
            <w:r w:rsidRPr="007B5611">
              <w:rPr>
                <w:bCs/>
              </w:rPr>
              <w:t>Срок поставки Товара</w:t>
            </w:r>
          </w:p>
        </w:tc>
        <w:tc>
          <w:tcPr>
            <w:tcW w:w="6950" w:type="dxa"/>
            <w:shd w:val="clear" w:color="auto" w:fill="auto"/>
            <w:vAlign w:val="center"/>
          </w:tcPr>
          <w:p w:rsidR="005933A6" w:rsidRPr="007B5611" w:rsidRDefault="005933A6" w:rsidP="00A0167D">
            <w:r w:rsidRPr="007B5611">
              <w:rPr>
                <w:bCs/>
                <w:i/>
              </w:rPr>
              <w:t>Срок поставки Товара с учетом требований технического задания*</w:t>
            </w:r>
          </w:p>
        </w:tc>
      </w:tr>
      <w:tr w:rsidR="005933A6" w:rsidRPr="007B5611" w:rsidTr="00A0167D">
        <w:tc>
          <w:tcPr>
            <w:tcW w:w="675" w:type="dxa"/>
            <w:vAlign w:val="center"/>
          </w:tcPr>
          <w:p w:rsidR="005933A6" w:rsidRPr="007B5611" w:rsidRDefault="005933A6" w:rsidP="00A0167D">
            <w:pPr>
              <w:jc w:val="center"/>
              <w:rPr>
                <w:bCs/>
              </w:rPr>
            </w:pPr>
            <w:r w:rsidRPr="007B5611">
              <w:rPr>
                <w:bCs/>
              </w:rPr>
              <w:t>7</w:t>
            </w:r>
          </w:p>
        </w:tc>
        <w:tc>
          <w:tcPr>
            <w:tcW w:w="2264" w:type="dxa"/>
            <w:shd w:val="clear" w:color="auto" w:fill="auto"/>
            <w:vAlign w:val="center"/>
          </w:tcPr>
          <w:p w:rsidR="005933A6" w:rsidRPr="007B5611" w:rsidRDefault="005933A6" w:rsidP="00A0167D">
            <w:r w:rsidRPr="007B5611">
              <w:t xml:space="preserve">Место </w:t>
            </w:r>
            <w:r w:rsidRPr="007B5611">
              <w:rPr>
                <w:bCs/>
              </w:rPr>
              <w:t>поставки Товара</w:t>
            </w:r>
          </w:p>
        </w:tc>
        <w:tc>
          <w:tcPr>
            <w:tcW w:w="6950" w:type="dxa"/>
            <w:shd w:val="clear" w:color="auto" w:fill="auto"/>
            <w:vAlign w:val="center"/>
          </w:tcPr>
          <w:p w:rsidR="005933A6" w:rsidRPr="007B5611" w:rsidRDefault="005933A6" w:rsidP="00A0167D">
            <w:r w:rsidRPr="007B5611">
              <w:rPr>
                <w:bCs/>
                <w:i/>
              </w:rPr>
              <w:t xml:space="preserve">Место поставки Товара в соответствии с требованиями технического задания* </w:t>
            </w:r>
          </w:p>
        </w:tc>
      </w:tr>
      <w:tr w:rsidR="005933A6" w:rsidRPr="007B5611" w:rsidTr="00A0167D">
        <w:tc>
          <w:tcPr>
            <w:tcW w:w="675" w:type="dxa"/>
          </w:tcPr>
          <w:p w:rsidR="005933A6" w:rsidRPr="007B5611" w:rsidRDefault="005933A6" w:rsidP="00A0167D">
            <w:pPr>
              <w:jc w:val="center"/>
            </w:pPr>
            <w:r w:rsidRPr="007B5611">
              <w:t>8</w:t>
            </w:r>
          </w:p>
        </w:tc>
        <w:tc>
          <w:tcPr>
            <w:tcW w:w="2264" w:type="dxa"/>
            <w:shd w:val="clear" w:color="auto" w:fill="auto"/>
            <w:vAlign w:val="center"/>
          </w:tcPr>
          <w:p w:rsidR="005933A6" w:rsidRPr="007B5611" w:rsidRDefault="005933A6" w:rsidP="00A0167D">
            <w:r w:rsidRPr="007B5611">
              <w:rPr>
                <w:bCs/>
              </w:rPr>
              <w:t>Форма, сроки и порядок оплаты поставки Товара</w:t>
            </w:r>
          </w:p>
        </w:tc>
        <w:tc>
          <w:tcPr>
            <w:tcW w:w="6950" w:type="dxa"/>
            <w:shd w:val="clear" w:color="auto" w:fill="auto"/>
            <w:vAlign w:val="center"/>
          </w:tcPr>
          <w:p w:rsidR="005933A6" w:rsidRPr="007B5611" w:rsidRDefault="005933A6" w:rsidP="00A0167D">
            <w:r w:rsidRPr="007B5611">
              <w:rPr>
                <w:bCs/>
                <w:i/>
              </w:rPr>
              <w:t>Форма, сроки и порядок оплаты поставки Товара с учетом требований технического задания*</w:t>
            </w:r>
          </w:p>
        </w:tc>
      </w:tr>
      <w:tr w:rsidR="005933A6" w:rsidRPr="007B5611" w:rsidTr="00A0167D">
        <w:tc>
          <w:tcPr>
            <w:tcW w:w="675" w:type="dxa"/>
          </w:tcPr>
          <w:p w:rsidR="005933A6" w:rsidRPr="007B5611" w:rsidRDefault="005933A6" w:rsidP="00A0167D">
            <w:pPr>
              <w:jc w:val="center"/>
            </w:pPr>
            <w:r w:rsidRPr="007B5611">
              <w:t>9</w:t>
            </w:r>
          </w:p>
        </w:tc>
        <w:tc>
          <w:tcPr>
            <w:tcW w:w="2264" w:type="dxa"/>
            <w:shd w:val="clear" w:color="auto" w:fill="auto"/>
          </w:tcPr>
          <w:p w:rsidR="005933A6" w:rsidRPr="007B5611" w:rsidRDefault="005933A6" w:rsidP="00A0167D">
            <w:r w:rsidRPr="007B5611">
              <w:t>Прочие условия</w:t>
            </w:r>
          </w:p>
        </w:tc>
        <w:tc>
          <w:tcPr>
            <w:tcW w:w="6950" w:type="dxa"/>
            <w:shd w:val="clear" w:color="auto" w:fill="auto"/>
          </w:tcPr>
          <w:p w:rsidR="005933A6" w:rsidRPr="007B5611" w:rsidRDefault="005933A6" w:rsidP="00A0167D">
            <w:pPr>
              <w:rPr>
                <w:i/>
              </w:rPr>
            </w:pPr>
            <w:r w:rsidRPr="007B5611">
              <w:rPr>
                <w:bCs/>
                <w:i/>
              </w:rPr>
              <w:t>Прочие условия в соответствии с требованиями технического задания*</w:t>
            </w:r>
          </w:p>
        </w:tc>
      </w:tr>
    </w:tbl>
    <w:p w:rsidR="00985FEC" w:rsidRPr="007B5611" w:rsidRDefault="00985FEC" w:rsidP="00985FEC"/>
    <w:p w:rsidR="00985FEC" w:rsidRPr="007B5611" w:rsidRDefault="00985FEC" w:rsidP="00985FEC">
      <w:pPr>
        <w:ind w:firstLine="720"/>
        <w:jc w:val="both"/>
        <w:rPr>
          <w:bCs/>
        </w:rPr>
      </w:pPr>
    </w:p>
    <w:p w:rsidR="00985FEC" w:rsidRPr="007B5611" w:rsidRDefault="00985FEC" w:rsidP="00985FEC">
      <w:pPr>
        <w:ind w:firstLine="720"/>
        <w:jc w:val="both"/>
        <w:rPr>
          <w:bCs/>
        </w:rPr>
      </w:pPr>
      <w:r w:rsidRPr="007B5611">
        <w:rPr>
          <w:bCs/>
        </w:rPr>
        <w:t>Представитель, имеющий полномочия действовать от имени</w:t>
      </w:r>
      <w:r w:rsidRPr="007B5611">
        <w:rPr>
          <w:sz w:val="27"/>
          <w:szCs w:val="27"/>
        </w:rPr>
        <w:t xml:space="preserve"> </w:t>
      </w:r>
      <w:r w:rsidRPr="007B5611">
        <w:rPr>
          <w:bCs/>
        </w:rPr>
        <w:t>Претендента</w:t>
      </w:r>
    </w:p>
    <w:p w:rsidR="00985FEC" w:rsidRPr="007B5611" w:rsidRDefault="00985FEC" w:rsidP="00985FEC">
      <w:pPr>
        <w:ind w:firstLine="720"/>
        <w:jc w:val="both"/>
      </w:pPr>
      <w:r w:rsidRPr="007B5611">
        <w:t>________________________________________________________</w:t>
      </w:r>
    </w:p>
    <w:p w:rsidR="00985FEC" w:rsidRPr="007B5611" w:rsidRDefault="00985FEC" w:rsidP="00985FEC">
      <w:pPr>
        <w:pStyle w:val="ac"/>
        <w:jc w:val="center"/>
        <w:rPr>
          <w:i/>
          <w:sz w:val="24"/>
        </w:rPr>
      </w:pPr>
      <w:r w:rsidRPr="007B5611">
        <w:rPr>
          <w:i/>
          <w:sz w:val="24"/>
        </w:rPr>
        <w:t xml:space="preserve">(Полное наименование </w:t>
      </w:r>
      <w:r w:rsidRPr="007B5611">
        <w:rPr>
          <w:rFonts w:eastAsia="Times New Roman"/>
          <w:i/>
          <w:sz w:val="24"/>
        </w:rPr>
        <w:t>претендента</w:t>
      </w:r>
      <w:r w:rsidRPr="007B5611">
        <w:rPr>
          <w:i/>
          <w:sz w:val="24"/>
        </w:rPr>
        <w:t>)</w:t>
      </w:r>
    </w:p>
    <w:p w:rsidR="00985FEC" w:rsidRPr="007B5611" w:rsidRDefault="00985FEC" w:rsidP="00985FEC">
      <w:pPr>
        <w:pStyle w:val="ac"/>
        <w:rPr>
          <w:sz w:val="24"/>
        </w:rPr>
      </w:pPr>
    </w:p>
    <w:p w:rsidR="00985FEC" w:rsidRPr="007B5611" w:rsidRDefault="00985FEC" w:rsidP="00985FEC">
      <w:pPr>
        <w:pStyle w:val="ac"/>
        <w:rPr>
          <w:sz w:val="24"/>
        </w:rPr>
      </w:pPr>
      <w:r w:rsidRPr="007B5611">
        <w:rPr>
          <w:sz w:val="24"/>
        </w:rPr>
        <w:t>_________________________________________________________________</w:t>
      </w:r>
    </w:p>
    <w:p w:rsidR="00985FEC" w:rsidRPr="007B5611" w:rsidRDefault="00985FEC" w:rsidP="00985FEC">
      <w:pPr>
        <w:pStyle w:val="ac"/>
        <w:rPr>
          <w:sz w:val="24"/>
        </w:rPr>
      </w:pPr>
      <w:r w:rsidRPr="007B5611">
        <w:rPr>
          <w:sz w:val="24"/>
        </w:rPr>
        <w:t>(Должность, подпись, ФИО)                                                М.П.</w:t>
      </w:r>
    </w:p>
    <w:p w:rsidR="00985FEC" w:rsidRPr="007B5611" w:rsidRDefault="00985FEC" w:rsidP="00985FEC">
      <w:pPr>
        <w:pStyle w:val="ac"/>
        <w:rPr>
          <w:sz w:val="24"/>
        </w:rPr>
      </w:pPr>
    </w:p>
    <w:p w:rsidR="00985FEC" w:rsidRPr="007B5611" w:rsidRDefault="00985FEC" w:rsidP="00985FEC">
      <w:pPr>
        <w:pStyle w:val="ac"/>
        <w:rPr>
          <w:sz w:val="24"/>
        </w:rPr>
      </w:pPr>
    </w:p>
    <w:p w:rsidR="00985FEC" w:rsidRPr="007B5611" w:rsidRDefault="00985FEC" w:rsidP="00985FEC">
      <w:pPr>
        <w:pStyle w:val="ac"/>
        <w:rPr>
          <w:sz w:val="24"/>
        </w:rPr>
      </w:pPr>
    </w:p>
    <w:p w:rsidR="00985FEC" w:rsidRPr="007B5611" w:rsidRDefault="00985FEC" w:rsidP="00985FEC">
      <w:pPr>
        <w:pStyle w:val="ac"/>
        <w:rPr>
          <w:sz w:val="24"/>
        </w:rPr>
      </w:pPr>
    </w:p>
    <w:p w:rsidR="00D9411F" w:rsidRPr="007B5611" w:rsidRDefault="00D9411F" w:rsidP="00D9411F">
      <w:pPr>
        <w:jc w:val="right"/>
      </w:pPr>
    </w:p>
    <w:p w:rsidR="00985FEC" w:rsidRPr="007B5611" w:rsidRDefault="00985FEC" w:rsidP="00D9411F">
      <w:pPr>
        <w:jc w:val="right"/>
      </w:pPr>
    </w:p>
    <w:p w:rsidR="00985FEC" w:rsidRPr="007B5611" w:rsidRDefault="00985FEC" w:rsidP="00D9411F">
      <w:pPr>
        <w:jc w:val="right"/>
      </w:pPr>
    </w:p>
    <w:p w:rsidR="00985FEC" w:rsidRPr="007B5611" w:rsidRDefault="00985FEC" w:rsidP="00D9411F">
      <w:pPr>
        <w:jc w:val="right"/>
      </w:pPr>
    </w:p>
    <w:p w:rsidR="00DD5460" w:rsidRPr="007B5611" w:rsidRDefault="00DD5460" w:rsidP="00D9411F">
      <w:pPr>
        <w:jc w:val="right"/>
      </w:pPr>
    </w:p>
    <w:p w:rsidR="00DD5460" w:rsidRPr="007B5611" w:rsidRDefault="00DD5460" w:rsidP="00D9411F">
      <w:pPr>
        <w:jc w:val="right"/>
      </w:pPr>
    </w:p>
    <w:p w:rsidR="00DD5460" w:rsidRPr="007B5611" w:rsidRDefault="00DD5460" w:rsidP="00D9411F">
      <w:pPr>
        <w:jc w:val="right"/>
      </w:pPr>
    </w:p>
    <w:p w:rsidR="00E65CE6" w:rsidRPr="007B5611" w:rsidRDefault="00E65CE6" w:rsidP="00904117">
      <w:pPr>
        <w:jc w:val="right"/>
      </w:pPr>
    </w:p>
    <w:p w:rsidR="00E65CE6" w:rsidRPr="007B5611" w:rsidRDefault="00E65CE6" w:rsidP="00904117">
      <w:pPr>
        <w:jc w:val="right"/>
      </w:pPr>
    </w:p>
    <w:p w:rsidR="00904117" w:rsidRPr="007B5611" w:rsidRDefault="00F42340" w:rsidP="00904117">
      <w:pPr>
        <w:jc w:val="right"/>
      </w:pPr>
      <w:r w:rsidRPr="007B5611">
        <w:t>П</w:t>
      </w:r>
      <w:r w:rsidR="00904117" w:rsidRPr="007B5611">
        <w:t xml:space="preserve">риложение № </w:t>
      </w:r>
      <w:r w:rsidR="007A74E1" w:rsidRPr="007B5611">
        <w:t>7</w:t>
      </w:r>
    </w:p>
    <w:p w:rsidR="00904117" w:rsidRPr="007B5611" w:rsidRDefault="00904117" w:rsidP="00904117">
      <w:pPr>
        <w:jc w:val="right"/>
      </w:pPr>
      <w:r w:rsidRPr="007B5611">
        <w:t>к котировочной документации</w:t>
      </w:r>
    </w:p>
    <w:p w:rsidR="00644515" w:rsidRPr="007B5611" w:rsidRDefault="00644515" w:rsidP="00644515">
      <w:pPr>
        <w:jc w:val="center"/>
        <w:rPr>
          <w:bCs/>
        </w:rPr>
      </w:pPr>
    </w:p>
    <w:p w:rsidR="00644515" w:rsidRPr="007B5611" w:rsidRDefault="00644515" w:rsidP="00644515">
      <w:pPr>
        <w:rPr>
          <w:bCs/>
        </w:rPr>
      </w:pPr>
    </w:p>
    <w:p w:rsidR="00AE5807" w:rsidRPr="007B5611" w:rsidRDefault="00AE5807" w:rsidP="00AE5807">
      <w:pPr>
        <w:jc w:val="center"/>
        <w:rPr>
          <w:b/>
        </w:rPr>
      </w:pPr>
      <w:r w:rsidRPr="007B5611">
        <w:rPr>
          <w:b/>
        </w:rPr>
        <w:t>ПРОЕКТ ДОГОВОРА ПОСТАВКИ № _____________________</w:t>
      </w:r>
    </w:p>
    <w:p w:rsidR="00AE5807" w:rsidRPr="007B5611" w:rsidRDefault="00AE5807" w:rsidP="00AE5807">
      <w:pPr>
        <w:jc w:val="center"/>
        <w:rPr>
          <w:b/>
        </w:rPr>
      </w:pPr>
    </w:p>
    <w:tbl>
      <w:tblPr>
        <w:tblW w:w="0" w:type="auto"/>
        <w:tblLook w:val="04A0" w:firstRow="1" w:lastRow="0" w:firstColumn="1" w:lastColumn="0" w:noHBand="0" w:noVBand="1"/>
      </w:tblPr>
      <w:tblGrid>
        <w:gridCol w:w="4949"/>
        <w:gridCol w:w="4973"/>
      </w:tblGrid>
      <w:tr w:rsidR="00AE5807" w:rsidRPr="007B5611" w:rsidTr="00251E45">
        <w:tc>
          <w:tcPr>
            <w:tcW w:w="5211" w:type="dxa"/>
            <w:shd w:val="clear" w:color="auto" w:fill="auto"/>
          </w:tcPr>
          <w:p w:rsidR="00AE5807" w:rsidRPr="007B5611" w:rsidRDefault="00AE5807" w:rsidP="00AE5807">
            <w:pPr>
              <w:jc w:val="both"/>
            </w:pPr>
            <w:r w:rsidRPr="007B5611">
              <w:t>г. Хабаровск</w:t>
            </w:r>
          </w:p>
        </w:tc>
        <w:tc>
          <w:tcPr>
            <w:tcW w:w="5211" w:type="dxa"/>
            <w:shd w:val="clear" w:color="auto" w:fill="auto"/>
          </w:tcPr>
          <w:p w:rsidR="00AE5807" w:rsidRPr="007B5611" w:rsidRDefault="00AE5807" w:rsidP="00AE5807">
            <w:pPr>
              <w:jc w:val="right"/>
            </w:pPr>
            <w:r w:rsidRPr="007B5611">
              <w:t>«____»  ____________ 2023 г.</w:t>
            </w:r>
          </w:p>
        </w:tc>
      </w:tr>
    </w:tbl>
    <w:p w:rsidR="00AE5807" w:rsidRPr="007B5611" w:rsidRDefault="00AE5807" w:rsidP="00AE5807">
      <w:pPr>
        <w:jc w:val="both"/>
      </w:pPr>
      <w:r w:rsidRPr="007B5611">
        <w:t xml:space="preserve">             </w:t>
      </w:r>
    </w:p>
    <w:p w:rsidR="00AE5807" w:rsidRPr="007B5611" w:rsidRDefault="00AE5807" w:rsidP="00AE5807">
      <w:pPr>
        <w:ind w:firstLine="708"/>
        <w:jc w:val="both"/>
      </w:pPr>
      <w:r w:rsidRPr="007B5611">
        <w:t>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w:t>
      </w:r>
    </w:p>
    <w:p w:rsidR="00AE5807" w:rsidRPr="007B5611" w:rsidRDefault="00AE5807" w:rsidP="00AE5807">
      <w:pPr>
        <w:ind w:firstLine="708"/>
        <w:jc w:val="both"/>
        <w:rPr>
          <w:bCs/>
        </w:rPr>
      </w:pPr>
      <w:r w:rsidRPr="007B5611">
        <w:t xml:space="preserve">______________________________________________, в лице _________________,  действующ_____ на основании ________________________, именуемое в дальнейшем  «Поставщик», с другой стороны, совместно именуемые «Стороны», заключили настоящий Договор </w:t>
      </w:r>
      <w:r w:rsidRPr="007B5611">
        <w:rPr>
          <w:bCs/>
        </w:rPr>
        <w:t>о нижеследующем:</w:t>
      </w:r>
    </w:p>
    <w:p w:rsidR="00AE5807" w:rsidRPr="007B5611" w:rsidRDefault="00AE5807" w:rsidP="00AE5807">
      <w:pPr>
        <w:ind w:firstLine="708"/>
        <w:jc w:val="both"/>
        <w:rPr>
          <w:bCs/>
        </w:rPr>
      </w:pPr>
    </w:p>
    <w:p w:rsidR="00AE5807" w:rsidRPr="007B5611" w:rsidRDefault="00AE5807" w:rsidP="00AE5807">
      <w:pPr>
        <w:jc w:val="center"/>
        <w:rPr>
          <w:b/>
        </w:rPr>
      </w:pPr>
      <w:r w:rsidRPr="007B5611">
        <w:rPr>
          <w:b/>
        </w:rPr>
        <w:t>1. ПРЕДМЕТ ДОГОВОРА</w:t>
      </w:r>
    </w:p>
    <w:p w:rsidR="00AE5807" w:rsidRPr="007B5611" w:rsidRDefault="00AE5807" w:rsidP="00AE5807">
      <w:pPr>
        <w:ind w:firstLine="567"/>
        <w:jc w:val="both"/>
      </w:pPr>
      <w:r w:rsidRPr="007B5611">
        <w:t>1.1. Поставщик обязуется поставить, а Покупатель принять и оплатить на условиях настоящего Договора товарно-материальные ценности (далее – ТМЦ) в наименовании и количестве, указанном в Спецификации (Приложение № 1 к Договору).</w:t>
      </w:r>
    </w:p>
    <w:p w:rsidR="00AE5807" w:rsidRPr="007B5611" w:rsidRDefault="00AE5807" w:rsidP="00AE5807">
      <w:pPr>
        <w:ind w:firstLine="567"/>
        <w:jc w:val="both"/>
      </w:pPr>
      <w:r w:rsidRPr="007B5611">
        <w:t>1.2. ТМЦ, поставляемые в рамках настоящего Договора, должны быть новыми, год изготовления не ранее 2022 г., в упаковке, соответствующей стандартам производителя ТМЦ.</w:t>
      </w:r>
    </w:p>
    <w:p w:rsidR="00AE5807" w:rsidRPr="007B5611" w:rsidRDefault="00AE5807" w:rsidP="00AE5807">
      <w:pPr>
        <w:jc w:val="both"/>
      </w:pPr>
    </w:p>
    <w:p w:rsidR="00AE5807" w:rsidRPr="007B5611" w:rsidRDefault="00AE5807" w:rsidP="00AE5807">
      <w:pPr>
        <w:jc w:val="center"/>
        <w:rPr>
          <w:b/>
        </w:rPr>
      </w:pPr>
      <w:r w:rsidRPr="007B5611">
        <w:rPr>
          <w:b/>
        </w:rPr>
        <w:t>2. СТОИМОСТЬ ТМЦ И ПОРЯДОК ОПЛАТЫ</w:t>
      </w:r>
    </w:p>
    <w:p w:rsidR="00AE5807" w:rsidRPr="007B5611" w:rsidRDefault="00AE5807" w:rsidP="00AE5807">
      <w:pPr>
        <w:ind w:firstLine="567"/>
        <w:jc w:val="both"/>
      </w:pPr>
      <w:r w:rsidRPr="007B5611">
        <w:t>2.1. Цена Договора согласована Сторонами в Спецификации (Приложение № 1 к Договору) и составляет _______ (__________) руб. ___ коп., в том числе НДС ____% - ______ (___________) руб. ___коп, и включает в себя, стоимость доставки, погрузки/разгрузки, стоимость упаковки, маркировки, а также иные расходы Поставщика, связанные с исполнением настоящего Договора.</w:t>
      </w:r>
    </w:p>
    <w:p w:rsidR="00AE5807" w:rsidRPr="007B5611" w:rsidRDefault="00AE5807" w:rsidP="00AE5807">
      <w:pPr>
        <w:ind w:firstLine="567"/>
        <w:jc w:val="both"/>
      </w:pPr>
      <w:r w:rsidRPr="007B5611">
        <w:t xml:space="preserve">2.2. Покупатель производит предоплату ТМЦ в безналичной форме на расчетный счет Поставщика в размере __________ % от цены Договора в течение ________ (_________) рабочих дней с момента заключения Договора и выставления счета Поставщиком.  </w:t>
      </w:r>
    </w:p>
    <w:p w:rsidR="00AE5807" w:rsidRPr="007B5611" w:rsidRDefault="00AE5807" w:rsidP="00AE5807">
      <w:pPr>
        <w:ind w:firstLine="567"/>
        <w:jc w:val="both"/>
      </w:pPr>
      <w:r w:rsidRPr="007B5611">
        <w:t xml:space="preserve">Окончательный расчет производится в течение ____ (___________) рабочих дней с момента подписания товарной накладной и получения Покупателем полного комплекта относящихся к ТМЦ документов.  </w:t>
      </w:r>
    </w:p>
    <w:p w:rsidR="00AE5807" w:rsidRPr="007B5611" w:rsidRDefault="00AE5807" w:rsidP="00AE5807">
      <w:pPr>
        <w:ind w:firstLine="567"/>
        <w:jc w:val="both"/>
      </w:pPr>
      <w:r w:rsidRPr="007B5611">
        <w:t>2.3. Обязательство по оплате считается исполненным с момента списания денежных средств с расчетного счета Покупателя.</w:t>
      </w:r>
    </w:p>
    <w:p w:rsidR="00AE5807" w:rsidRPr="007B5611" w:rsidRDefault="00AE5807" w:rsidP="00AE5807">
      <w:pPr>
        <w:ind w:firstLine="567"/>
        <w:jc w:val="both"/>
      </w:pPr>
      <w:r w:rsidRPr="007B5611">
        <w:t>2.4. Оплата ТМЦ производится Покупателем в безналичной форме на расчетный счет Поставщика, указанный в настоящем Договоре.</w:t>
      </w:r>
    </w:p>
    <w:p w:rsidR="00AE5807" w:rsidRPr="007B5611" w:rsidRDefault="00AE5807" w:rsidP="00AE5807">
      <w:pPr>
        <w:ind w:firstLine="567"/>
        <w:jc w:val="both"/>
      </w:pPr>
      <w:r w:rsidRPr="007B5611">
        <w:t xml:space="preserve">2.5. В случаях, предусмотренных законодательством РФ, Поставщиком при реализации ТМЦ выставляются счета-фактуры Покупателю. </w:t>
      </w:r>
    </w:p>
    <w:p w:rsidR="00AE5807" w:rsidRPr="007B5611" w:rsidRDefault="00AE5807" w:rsidP="00AE5807">
      <w:pPr>
        <w:spacing w:line="276" w:lineRule="auto"/>
        <w:jc w:val="both"/>
      </w:pPr>
    </w:p>
    <w:p w:rsidR="00AE5807" w:rsidRPr="007B5611" w:rsidRDefault="00AE5807" w:rsidP="00AE5807">
      <w:pPr>
        <w:jc w:val="center"/>
        <w:rPr>
          <w:b/>
        </w:rPr>
      </w:pPr>
      <w:r w:rsidRPr="007B5611">
        <w:rPr>
          <w:b/>
        </w:rPr>
        <w:t>3. ПРАВА И ОБЯЗАННОСТИ СТОРОН</w:t>
      </w:r>
    </w:p>
    <w:p w:rsidR="00AE5807" w:rsidRPr="007B5611" w:rsidRDefault="00AE5807" w:rsidP="00AE5807">
      <w:pPr>
        <w:ind w:firstLine="567"/>
        <w:jc w:val="both"/>
      </w:pPr>
      <w:r w:rsidRPr="007B5611">
        <w:t>3.1. Обязательства Поставщика:</w:t>
      </w:r>
    </w:p>
    <w:p w:rsidR="00AE5807" w:rsidRPr="007B5611" w:rsidRDefault="00AE5807" w:rsidP="00AE5807">
      <w:pPr>
        <w:ind w:firstLine="567"/>
        <w:jc w:val="both"/>
      </w:pPr>
      <w:r w:rsidRPr="007B5611">
        <w:t>3.1.1. Поставить и передать ТМЦ Покупателю по передаточному документу в сроки и в порядке, предусмотренном Договором.</w:t>
      </w:r>
      <w:r w:rsidR="00E65CE6" w:rsidRPr="007B5611">
        <w:t xml:space="preserve"> ТМЦ должны включать в себя все необходимые для полнофункционального использования комплектующие, в том числе кабель питания.</w:t>
      </w:r>
    </w:p>
    <w:p w:rsidR="00510E81" w:rsidRPr="007B5611" w:rsidRDefault="00AE5807" w:rsidP="00510E81">
      <w:pPr>
        <w:ind w:firstLine="567"/>
        <w:jc w:val="both"/>
      </w:pPr>
      <w:r w:rsidRPr="007B5611">
        <w:t xml:space="preserve">3.1.2. </w:t>
      </w:r>
      <w:r w:rsidR="00510E81" w:rsidRPr="007B5611">
        <w:t xml:space="preserve">Срок поставки: </w:t>
      </w:r>
    </w:p>
    <w:p w:rsidR="00510E81" w:rsidRPr="007B5611" w:rsidRDefault="00510E81" w:rsidP="00510E81">
      <w:pPr>
        <w:ind w:firstLine="567"/>
        <w:jc w:val="both"/>
      </w:pPr>
      <w:r w:rsidRPr="007B5611">
        <w:t>Начало - __________________________.</w:t>
      </w:r>
    </w:p>
    <w:p w:rsidR="00510E81" w:rsidRPr="007B5611" w:rsidRDefault="00510E81" w:rsidP="00510E81">
      <w:pPr>
        <w:ind w:firstLine="567"/>
        <w:jc w:val="both"/>
      </w:pPr>
      <w:r w:rsidRPr="007B5611">
        <w:t>Окончание – не позднее _____________2023 г.</w:t>
      </w:r>
    </w:p>
    <w:p w:rsidR="00510E81" w:rsidRPr="007B5611" w:rsidRDefault="00AE5807" w:rsidP="00510E81">
      <w:pPr>
        <w:ind w:firstLine="567"/>
        <w:jc w:val="both"/>
        <w:rPr>
          <w:color w:val="000000"/>
        </w:rPr>
      </w:pPr>
      <w:r w:rsidRPr="007B5611">
        <w:rPr>
          <w:color w:val="000000"/>
        </w:rPr>
        <w:t xml:space="preserve">3.1.3. </w:t>
      </w:r>
      <w:r w:rsidR="00510E81" w:rsidRPr="007B5611">
        <w:rPr>
          <w:color w:val="000000"/>
        </w:rPr>
        <w:t xml:space="preserve">Одновременно с передачей ТМЦ передать Покупателю относящиеся к ним документы (оригинал паспорта и/или инструкции по эксплуатации, заверенные подписью и печатью Поставщика копии сертификатов соответствия, оригинал документа, подтверждающего гарантийные обязательства на ТМЦ, оригиналы товарной накладной, счет-фактуры на поставленные ТМЦ и т.д.). </w:t>
      </w:r>
    </w:p>
    <w:p w:rsidR="00AE5807" w:rsidRPr="007B5611" w:rsidRDefault="00AE5807" w:rsidP="00AE5807">
      <w:pPr>
        <w:ind w:firstLine="567"/>
        <w:jc w:val="both"/>
        <w:rPr>
          <w:color w:val="000000"/>
        </w:rPr>
      </w:pPr>
      <w:r w:rsidRPr="007B5611">
        <w:rPr>
          <w:color w:val="000000"/>
        </w:rPr>
        <w:lastRenderedPageBreak/>
        <w:t>3.1.4. Передать Покупателю ТМЦ свободными от прав третьих лиц, о которых Поставщик знал или должен был знать.</w:t>
      </w:r>
    </w:p>
    <w:p w:rsidR="00AE5807" w:rsidRPr="007B5611" w:rsidRDefault="00AE5807" w:rsidP="00AE5807">
      <w:pPr>
        <w:ind w:firstLine="567"/>
        <w:jc w:val="both"/>
        <w:rPr>
          <w:color w:val="000000"/>
        </w:rPr>
      </w:pPr>
      <w:r w:rsidRPr="007B5611">
        <w:rPr>
          <w:color w:val="000000"/>
        </w:rPr>
        <w:t>3.1.5.</w:t>
      </w:r>
      <w:r w:rsidRPr="007B5611">
        <w:t xml:space="preserve"> </w:t>
      </w:r>
      <w:r w:rsidR="00510E81" w:rsidRPr="007B5611">
        <w:t xml:space="preserve">Доставить ТМЦ по адресу г. Хабаровск, ул. Шеронова, 56А. </w:t>
      </w:r>
    </w:p>
    <w:p w:rsidR="00AE5807" w:rsidRPr="007B5611" w:rsidRDefault="00AE5807" w:rsidP="00AE5807">
      <w:pPr>
        <w:ind w:firstLine="567"/>
        <w:jc w:val="both"/>
        <w:rPr>
          <w:color w:val="000000"/>
        </w:rPr>
      </w:pPr>
      <w:r w:rsidRPr="007B5611">
        <w:rPr>
          <w:color w:val="000000"/>
        </w:rPr>
        <w:t xml:space="preserve">3.1.6. </w:t>
      </w:r>
      <w:r w:rsidR="00510E81" w:rsidRPr="007B5611">
        <w:rPr>
          <w:color w:val="000000"/>
        </w:rPr>
        <w:t>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510E81" w:rsidRPr="007B5611" w:rsidRDefault="00510E81" w:rsidP="00AE5807">
      <w:pPr>
        <w:ind w:firstLine="567"/>
        <w:jc w:val="both"/>
        <w:rPr>
          <w:color w:val="000000"/>
        </w:rPr>
      </w:pPr>
      <w:r w:rsidRPr="007B5611">
        <w:rPr>
          <w:color w:val="000000"/>
        </w:rPr>
        <w:t>3.1.7. По требованию Покупателя производить сверку взаиморасчетов, подписывать акт сверки.</w:t>
      </w:r>
    </w:p>
    <w:p w:rsidR="00AE5807" w:rsidRPr="007B5611" w:rsidRDefault="00AE5807" w:rsidP="00AE5807">
      <w:pPr>
        <w:ind w:firstLine="567"/>
        <w:jc w:val="both"/>
        <w:rPr>
          <w:color w:val="000000"/>
        </w:rPr>
      </w:pPr>
    </w:p>
    <w:p w:rsidR="00AE5807" w:rsidRPr="007B5611" w:rsidRDefault="00AE5807" w:rsidP="00AE5807">
      <w:pPr>
        <w:ind w:firstLine="567"/>
        <w:jc w:val="both"/>
      </w:pPr>
      <w:r w:rsidRPr="007B5611">
        <w:t>3.2. Обязательства Покупателя:</w:t>
      </w:r>
    </w:p>
    <w:p w:rsidR="00AE5807" w:rsidRPr="007B5611" w:rsidRDefault="00AE5807" w:rsidP="00AE5807">
      <w:pPr>
        <w:ind w:firstLine="567"/>
        <w:jc w:val="both"/>
      </w:pPr>
      <w:r w:rsidRPr="007B5611">
        <w:t>3.2.1. Осмотреть и принять ТМЦ в порядке, предусмотренном Договором, при отсутствии замечаний подписать товарную накладную.</w:t>
      </w:r>
    </w:p>
    <w:p w:rsidR="00AE5807" w:rsidRPr="007B5611" w:rsidRDefault="00AE5807" w:rsidP="00AE5807">
      <w:pPr>
        <w:ind w:firstLine="567"/>
        <w:jc w:val="both"/>
      </w:pPr>
      <w:r w:rsidRPr="007B5611">
        <w:t>3.2.2. Оплатить ТМЦ в сроки, установленные в настоящем Договоре.</w:t>
      </w:r>
    </w:p>
    <w:p w:rsidR="00AE5807" w:rsidRPr="007B5611" w:rsidRDefault="00AE5807" w:rsidP="00AE5807">
      <w:pPr>
        <w:ind w:firstLine="567"/>
        <w:jc w:val="both"/>
      </w:pPr>
      <w:r w:rsidRPr="007B5611">
        <w:t>3.2.3. Покупатель вправе изменить количество предусмотренных договором ТМЦ, подлежащих поставке, в пределах 30% цены настоящего Договора.</w:t>
      </w:r>
    </w:p>
    <w:p w:rsidR="00AE5807" w:rsidRPr="007B5611" w:rsidRDefault="00AE5807" w:rsidP="00AE5807">
      <w:pPr>
        <w:ind w:firstLine="567"/>
        <w:jc w:val="both"/>
      </w:pPr>
    </w:p>
    <w:p w:rsidR="00AE5807" w:rsidRPr="007B5611" w:rsidRDefault="00AE5807" w:rsidP="00AE5807">
      <w:pPr>
        <w:jc w:val="center"/>
        <w:rPr>
          <w:b/>
        </w:rPr>
      </w:pPr>
      <w:r w:rsidRPr="007B5611">
        <w:rPr>
          <w:b/>
        </w:rPr>
        <w:t>4. ПОРЯДОК ПОСТАВКИ, КАЧЕСТВО ТМЦ</w:t>
      </w:r>
    </w:p>
    <w:p w:rsidR="00AE5807" w:rsidRPr="007B5611" w:rsidRDefault="00AE5807" w:rsidP="00510E81">
      <w:pPr>
        <w:ind w:firstLine="567"/>
        <w:jc w:val="both"/>
      </w:pPr>
      <w:r w:rsidRPr="007B5611">
        <w:t xml:space="preserve">4.1. </w:t>
      </w:r>
      <w:r w:rsidR="00510E81" w:rsidRPr="007B5611">
        <w:t>Поставщик за свой счет осуществляет доставку ТМЦ и передает их Покупателю по передаточному документу. Тара (упаковка) ТМЦ должна обеспечивать его сохранность при транспортировке и хранении. Тара (упаковка) возврату не подлежит.</w:t>
      </w:r>
    </w:p>
    <w:p w:rsidR="00510E81" w:rsidRPr="007B5611" w:rsidRDefault="00AE5807" w:rsidP="00AE5807">
      <w:pPr>
        <w:ind w:firstLine="567"/>
        <w:jc w:val="both"/>
      </w:pPr>
      <w:r w:rsidRPr="007B5611">
        <w:t xml:space="preserve">4.2. </w:t>
      </w:r>
      <w:r w:rsidR="00510E81" w:rsidRPr="007B5611">
        <w:t>Право выбора вида транспорта и определения других условий доставки принадлежит Поставщику. Поставщик считается исполнившим обязанность по поставке ТМЦ после подписания передаточного документа Покупателем.</w:t>
      </w:r>
    </w:p>
    <w:p w:rsidR="00AE5807" w:rsidRPr="007B5611" w:rsidRDefault="00AE5807" w:rsidP="00510E81">
      <w:pPr>
        <w:ind w:firstLine="567"/>
        <w:jc w:val="both"/>
      </w:pPr>
      <w:r w:rsidRPr="007B5611">
        <w:t xml:space="preserve">4.3. </w:t>
      </w:r>
      <w:r w:rsidR="00510E81" w:rsidRPr="007B5611">
        <w:t>Качество и комплектность ТМЦ должны соответствовать обязательным требованиям, установленным нормативными документами. ТМЦ должны быть безопасными при хранении и эксплуатации, соответствовать действующим стандартам и нормам по пожарной, санитарной и безопасности. ТМЦ должны иметь соответствующие документы на русском языке.</w:t>
      </w:r>
    </w:p>
    <w:p w:rsidR="00510E81" w:rsidRPr="007B5611" w:rsidRDefault="00AE5807" w:rsidP="00AE5807">
      <w:pPr>
        <w:ind w:firstLine="567"/>
        <w:jc w:val="both"/>
      </w:pPr>
      <w:r w:rsidRPr="007B5611">
        <w:t xml:space="preserve">4.4. </w:t>
      </w:r>
      <w:r w:rsidR="00510E81" w:rsidRPr="007B5611">
        <w:t>В день доставки ТМЦ Покупатель проверяет количество тарных мест. Подписание Покупателем товаросопроводительных документов свидетельствует только о принятии указанного количества тарных мест и не означает приемку ТМЦ по количеству, качеству, ассортименту и комплектности.</w:t>
      </w:r>
    </w:p>
    <w:p w:rsidR="00510E81" w:rsidRPr="007B5611" w:rsidRDefault="00AE5807" w:rsidP="00AE5807">
      <w:pPr>
        <w:ind w:firstLine="567"/>
        <w:jc w:val="both"/>
      </w:pPr>
      <w:r w:rsidRPr="007B5611">
        <w:t xml:space="preserve">4.5. </w:t>
      </w:r>
      <w:r w:rsidR="00510E81" w:rsidRPr="007B5611">
        <w:t>Осмотр ТМЦ и проверка его количества, ассортимента, комплектности и качества осуществляются по месту доставки Покупателю в течение 5 (пяти) календарных дней со дня получения ТМЦ от Поставщика. Приемка-передача ТМЦ подтверждается подписанием сторонами товарной накладной.</w:t>
      </w:r>
    </w:p>
    <w:p w:rsidR="00510E81" w:rsidRPr="007B5611" w:rsidRDefault="00AE5807" w:rsidP="00510E81">
      <w:pPr>
        <w:autoSpaceDE w:val="0"/>
        <w:autoSpaceDN w:val="0"/>
        <w:adjustRightInd w:val="0"/>
        <w:ind w:firstLine="567"/>
        <w:jc w:val="both"/>
      </w:pPr>
      <w:r w:rsidRPr="007B5611">
        <w:t xml:space="preserve">4.6. </w:t>
      </w:r>
      <w:r w:rsidR="00510E81" w:rsidRPr="007B5611">
        <w:t>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510E81" w:rsidRPr="007B5611" w:rsidRDefault="00510E81" w:rsidP="00510E81">
      <w:pPr>
        <w:autoSpaceDE w:val="0"/>
        <w:autoSpaceDN w:val="0"/>
        <w:adjustRightInd w:val="0"/>
        <w:ind w:firstLine="567"/>
        <w:jc w:val="both"/>
      </w:pPr>
      <w:r w:rsidRPr="007B5611">
        <w:t>4.7. В случае обнаружения недостатков качества ТМЦ или несоответствия комплектации ТМЦ условиям Договора, Покупатель в течение 5 (пяти) рабочих дней письменно уведомляет об этом Поставщика.</w:t>
      </w:r>
    </w:p>
    <w:p w:rsidR="00510E81" w:rsidRPr="007B5611" w:rsidRDefault="00510E81" w:rsidP="00510E81">
      <w:pPr>
        <w:autoSpaceDE w:val="0"/>
        <w:autoSpaceDN w:val="0"/>
        <w:adjustRightInd w:val="0"/>
        <w:ind w:firstLine="567"/>
        <w:jc w:val="both"/>
      </w:pPr>
      <w:r w:rsidRPr="007B5611">
        <w:t>4.8. Поставщик обязан направить своего представителя для составления акта о недостатках качества ТМЦ в течение 5 (пяти) рабочих дней со дня получения уведомления Покупателя.</w:t>
      </w:r>
    </w:p>
    <w:p w:rsidR="00510E81" w:rsidRPr="007B5611" w:rsidRDefault="00510E81" w:rsidP="00510E81">
      <w:pPr>
        <w:autoSpaceDE w:val="0"/>
        <w:autoSpaceDN w:val="0"/>
        <w:adjustRightInd w:val="0"/>
        <w:ind w:firstLine="567"/>
        <w:jc w:val="both"/>
      </w:pPr>
      <w:r w:rsidRPr="007B5611">
        <w:t>4.9.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510E81" w:rsidRPr="007B5611" w:rsidRDefault="00510E81" w:rsidP="00510E81">
      <w:pPr>
        <w:ind w:firstLine="567"/>
        <w:jc w:val="both"/>
      </w:pPr>
      <w:r w:rsidRPr="007B5611">
        <w:t>4.10. Если недостатки товара не были оговорены Поставщиком, Покупатель, которому передан товар ненадлежащего качества, вправе по своему выбору потребовать от Поставщика:</w:t>
      </w:r>
    </w:p>
    <w:p w:rsidR="00510E81" w:rsidRPr="007B5611" w:rsidRDefault="00510E81" w:rsidP="00510E81">
      <w:pPr>
        <w:ind w:firstLine="567"/>
        <w:jc w:val="both"/>
      </w:pPr>
      <w:r w:rsidRPr="007B5611">
        <w:t>- соразмерного уменьшения покупной цены;</w:t>
      </w:r>
    </w:p>
    <w:p w:rsidR="00510E81" w:rsidRPr="007B5611" w:rsidRDefault="00510E81" w:rsidP="00510E81">
      <w:pPr>
        <w:ind w:firstLine="567"/>
        <w:jc w:val="both"/>
      </w:pPr>
      <w:r w:rsidRPr="007B5611">
        <w:t>- безвозмездного устранения недостатков товара в срок, предусмотренный Договором;</w:t>
      </w:r>
    </w:p>
    <w:p w:rsidR="00510E81" w:rsidRPr="007B5611" w:rsidRDefault="00510E81" w:rsidP="00510E81">
      <w:pPr>
        <w:ind w:firstLine="567"/>
        <w:jc w:val="both"/>
      </w:pPr>
      <w:r w:rsidRPr="007B5611">
        <w:t>- возмещения своих расходов на устранение недостатков товара;</w:t>
      </w:r>
    </w:p>
    <w:p w:rsidR="00510E81" w:rsidRPr="007B5611" w:rsidRDefault="00510E81" w:rsidP="00510E81">
      <w:pPr>
        <w:ind w:firstLine="567"/>
        <w:jc w:val="both"/>
      </w:pPr>
      <w:r w:rsidRPr="007B5611">
        <w:t xml:space="preserve">- потребовать расторжения Договора и возврата денежных средств, оплаченных за ТМЦ.  </w:t>
      </w:r>
    </w:p>
    <w:p w:rsidR="00510E81" w:rsidRPr="007B5611" w:rsidRDefault="00510E81" w:rsidP="00510E81">
      <w:pPr>
        <w:ind w:firstLine="567"/>
        <w:jc w:val="both"/>
        <w:rPr>
          <w:color w:val="FF0000"/>
        </w:rPr>
      </w:pPr>
      <w:r w:rsidRPr="007B5611">
        <w:lastRenderedPageBreak/>
        <w:t>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w:t>
      </w:r>
    </w:p>
    <w:p w:rsidR="00510E81" w:rsidRPr="007B5611" w:rsidRDefault="00510E81" w:rsidP="00510E81">
      <w:pPr>
        <w:ind w:firstLine="567"/>
        <w:jc w:val="both"/>
      </w:pPr>
      <w:r w:rsidRPr="007B5611">
        <w:t>4.11.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510E81" w:rsidRPr="007B5611" w:rsidRDefault="00510E81" w:rsidP="00510E81">
      <w:pPr>
        <w:ind w:firstLine="567"/>
        <w:jc w:val="both"/>
      </w:pPr>
      <w:r w:rsidRPr="007B5611">
        <w:t>4.12. В случае несоответствия количества ТМЦ, указанным в договоре, Поставщик обязан за свой счет допоставить ТМЦ в течение 7 (семи)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510E81" w:rsidRPr="007B5611" w:rsidRDefault="00510E81" w:rsidP="00510E81">
      <w:pPr>
        <w:ind w:firstLine="567"/>
        <w:jc w:val="both"/>
      </w:pPr>
      <w:r w:rsidRPr="007B5611">
        <w:t>4.13.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AE5807" w:rsidRPr="007B5611" w:rsidRDefault="00AE5807" w:rsidP="00510E81">
      <w:pPr>
        <w:tabs>
          <w:tab w:val="left" w:pos="1276"/>
        </w:tabs>
        <w:ind w:firstLine="567"/>
        <w:jc w:val="both"/>
      </w:pPr>
      <w:r w:rsidRPr="007B5611">
        <w:t>4.</w:t>
      </w:r>
      <w:r w:rsidR="00510E81" w:rsidRPr="007B5611">
        <w:t>14. Гарантийный</w:t>
      </w:r>
      <w:r w:rsidRPr="007B5611">
        <w:t xml:space="preserve"> срок на поставляемые ТМЦ составляет ______________(_______________) месяцев с даты подписания Сторонами товарной накладной, но не менее срока установленного производителем ТМЦ.</w:t>
      </w:r>
    </w:p>
    <w:p w:rsidR="00AE5807" w:rsidRPr="007B5611" w:rsidRDefault="00AE5807" w:rsidP="00510E81">
      <w:pPr>
        <w:tabs>
          <w:tab w:val="left" w:pos="993"/>
        </w:tabs>
        <w:ind w:firstLine="426"/>
        <w:jc w:val="both"/>
      </w:pPr>
      <w:r w:rsidRPr="007B5611">
        <w:t xml:space="preserve">  </w:t>
      </w:r>
    </w:p>
    <w:p w:rsidR="00AE5807" w:rsidRPr="007B5611" w:rsidRDefault="00AE5807" w:rsidP="00AE5807">
      <w:pPr>
        <w:jc w:val="center"/>
        <w:rPr>
          <w:b/>
        </w:rPr>
      </w:pPr>
      <w:r w:rsidRPr="007B5611">
        <w:rPr>
          <w:b/>
        </w:rPr>
        <w:t>5. ОТВЕТСТВЕННОСТЬ СТОРОН</w:t>
      </w:r>
    </w:p>
    <w:p w:rsidR="00AE5807" w:rsidRPr="007B5611" w:rsidRDefault="00AE5807" w:rsidP="00AE5807">
      <w:pPr>
        <w:ind w:firstLine="567"/>
        <w:jc w:val="both"/>
      </w:pPr>
      <w:r w:rsidRPr="007B5611">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AE5807" w:rsidRPr="007B5611" w:rsidRDefault="00AE5807" w:rsidP="00AE5807">
      <w:pPr>
        <w:ind w:firstLine="567"/>
        <w:jc w:val="both"/>
      </w:pPr>
      <w:r w:rsidRPr="007B5611">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0,5% от суммы договора за каждый день просрочки. </w:t>
      </w:r>
    </w:p>
    <w:p w:rsidR="00510E81" w:rsidRPr="007B5611" w:rsidRDefault="00510E81" w:rsidP="00AE5807">
      <w:pPr>
        <w:ind w:firstLine="567"/>
        <w:jc w:val="both"/>
      </w:pPr>
      <w:r w:rsidRPr="007B5611">
        <w:t>5.3. За необоснованный отказ от поставки ТМЦ (части ТМЦ) Покупатель вправе требовать от Поставщика уплаты неустойки в размере 10% от суммы Договора, а также возмещения Покупателю сверх неустойки всех убытков, вызванных нарушением Поставщиком своих обязательств согласно настоящему Договору.</w:t>
      </w:r>
    </w:p>
    <w:p w:rsidR="00AE5807" w:rsidRPr="007B5611" w:rsidRDefault="00AE5807" w:rsidP="00AE5807">
      <w:pPr>
        <w:autoSpaceDE w:val="0"/>
        <w:autoSpaceDN w:val="0"/>
        <w:adjustRightInd w:val="0"/>
        <w:ind w:firstLine="567"/>
        <w:jc w:val="both"/>
        <w:rPr>
          <w:rFonts w:eastAsia="Calibri"/>
        </w:rPr>
      </w:pPr>
      <w:r w:rsidRPr="007B5611">
        <w:t>5.</w:t>
      </w:r>
      <w:r w:rsidR="00510E81" w:rsidRPr="007B5611">
        <w:t>4</w:t>
      </w:r>
      <w:r w:rsidRPr="007B5611">
        <w:t>. В случае поставки ТМЦ ненадлежащего качества /контрафактных ТМЦ Покупатель вправе потребовать от Поставщика уплаты неустойки в размере 5 % от стоимости партии, в которой были обнаружены ТМЦ ненадлежащего качества/ контрафактные.</w:t>
      </w:r>
    </w:p>
    <w:p w:rsidR="00AE5807" w:rsidRPr="007B5611" w:rsidRDefault="00AE5807" w:rsidP="00AE5807">
      <w:pPr>
        <w:autoSpaceDE w:val="0"/>
        <w:autoSpaceDN w:val="0"/>
        <w:adjustRightInd w:val="0"/>
        <w:ind w:firstLine="567"/>
        <w:jc w:val="both"/>
      </w:pPr>
      <w:r w:rsidRPr="007B5611">
        <w:t>5.</w:t>
      </w:r>
      <w:r w:rsidR="00510E81" w:rsidRPr="007B5611">
        <w:t>5</w:t>
      </w:r>
      <w:r w:rsidRPr="007B5611">
        <w:t>. За нарушение сроков оплаты, поставленных ТМЦ Поставщик вправе требовать от Покупателя уплаты неустойки в размере 0,5% от суммы задолженности за каждый день просрочки.</w:t>
      </w:r>
    </w:p>
    <w:p w:rsidR="00AE5807" w:rsidRPr="007B5611" w:rsidRDefault="00AE5807" w:rsidP="00AE5807">
      <w:pPr>
        <w:autoSpaceDE w:val="0"/>
        <w:autoSpaceDN w:val="0"/>
        <w:adjustRightInd w:val="0"/>
        <w:ind w:firstLine="567"/>
        <w:jc w:val="both"/>
      </w:pPr>
      <w:r w:rsidRPr="007B5611">
        <w:t>5.</w:t>
      </w:r>
      <w:r w:rsidR="00510E81" w:rsidRPr="007B5611">
        <w:t>6</w:t>
      </w:r>
      <w:r w:rsidRPr="007B5611">
        <w:t>. За необоснованный отказ от поставки ТМЦ (части ТМЦ) Покупатель вправе требовать от Поставщика уплаты неустойки в размере 2% от суммы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AE5807" w:rsidRPr="007B5611" w:rsidRDefault="00AE5807" w:rsidP="00AE5807">
      <w:pPr>
        <w:autoSpaceDE w:val="0"/>
        <w:autoSpaceDN w:val="0"/>
        <w:adjustRightInd w:val="0"/>
        <w:ind w:firstLine="567"/>
        <w:jc w:val="both"/>
      </w:pPr>
      <w:r w:rsidRPr="007B5611">
        <w:t>5.</w:t>
      </w:r>
      <w:r w:rsidR="00510E81" w:rsidRPr="007B5611">
        <w:t>7</w:t>
      </w:r>
      <w:r w:rsidRPr="007B5611">
        <w:t xml:space="preserve">.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AE5807" w:rsidRPr="007B5611" w:rsidRDefault="00AE5807" w:rsidP="00AE5807">
      <w:pPr>
        <w:autoSpaceDE w:val="0"/>
        <w:autoSpaceDN w:val="0"/>
        <w:adjustRightInd w:val="0"/>
        <w:ind w:firstLine="567"/>
        <w:jc w:val="both"/>
      </w:pPr>
      <w:r w:rsidRPr="007B5611">
        <w:t>5.</w:t>
      </w:r>
      <w:r w:rsidR="00510E81" w:rsidRPr="007B5611">
        <w:t>8</w:t>
      </w:r>
      <w:r w:rsidRPr="007B5611">
        <w:t>. В случае не исполнения, ненадлежащего исполнения Поставщиком, обязательств, предусмотренных п.2.5.; 3.1.5., 3.1.6. настоящего Договора, Покупатель вправе потребовать уплаты штрафа в размере 5000 (пять тысяч) руб. за каждый случай.</w:t>
      </w:r>
    </w:p>
    <w:p w:rsidR="00510E81" w:rsidRPr="007B5611" w:rsidRDefault="00510E81" w:rsidP="00AE5807">
      <w:pPr>
        <w:autoSpaceDE w:val="0"/>
        <w:autoSpaceDN w:val="0"/>
        <w:adjustRightInd w:val="0"/>
        <w:ind w:firstLine="567"/>
        <w:jc w:val="both"/>
      </w:pPr>
      <w:r w:rsidRPr="007B5611">
        <w:t>5.9. Если после расторжения Договора вследствие нарушения обязательства Поставщиком Покупатель купил у другого лица по более высокой цене ТМЦ взамен предусмотренного Договором, он может предъявить Поставщику требование о возмещении убытков в виде разницы между установленной в Договоре ценой и ценой по совершенной сделке.</w:t>
      </w:r>
    </w:p>
    <w:p w:rsidR="00AE5807" w:rsidRPr="007B5611" w:rsidRDefault="00AE5807" w:rsidP="00AE5807">
      <w:pPr>
        <w:autoSpaceDE w:val="0"/>
        <w:autoSpaceDN w:val="0"/>
        <w:adjustRightInd w:val="0"/>
        <w:ind w:firstLine="567"/>
        <w:jc w:val="both"/>
      </w:pPr>
    </w:p>
    <w:p w:rsidR="00AE5807" w:rsidRPr="007B5611" w:rsidRDefault="00AE5807" w:rsidP="00AE5807">
      <w:pPr>
        <w:tabs>
          <w:tab w:val="left" w:pos="3318"/>
        </w:tabs>
        <w:autoSpaceDE w:val="0"/>
        <w:autoSpaceDN w:val="0"/>
        <w:adjustRightInd w:val="0"/>
        <w:jc w:val="center"/>
        <w:rPr>
          <w:b/>
        </w:rPr>
      </w:pPr>
      <w:r w:rsidRPr="007B5611">
        <w:rPr>
          <w:b/>
        </w:rPr>
        <w:t>6. ОБСТОЯТЕЛЬСТВА НЕПРЕОДОЛИМОЙ СИЛЫ</w:t>
      </w:r>
    </w:p>
    <w:p w:rsidR="00AE5807" w:rsidRPr="007B5611" w:rsidRDefault="00AE5807" w:rsidP="00AE5807">
      <w:pPr>
        <w:ind w:firstLine="567"/>
        <w:jc w:val="both"/>
      </w:pPr>
      <w:r w:rsidRPr="007B5611">
        <w:t xml:space="preserve">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w:t>
      </w:r>
      <w:r w:rsidRPr="007B5611">
        <w:lastRenderedPageBreak/>
        <w:t>гражданские волнения, эпидемии, блокаду, эмбарго, землетрясения, наводнения, пожары и другие стихийные бедствия.</w:t>
      </w:r>
    </w:p>
    <w:p w:rsidR="00AE5807" w:rsidRPr="007B5611" w:rsidRDefault="00AE5807" w:rsidP="00AE5807">
      <w:pPr>
        <w:ind w:firstLine="567"/>
        <w:jc w:val="both"/>
      </w:pPr>
      <w:r w:rsidRPr="007B5611">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E5807" w:rsidRPr="007B5611" w:rsidRDefault="00AE5807" w:rsidP="00AE5807">
      <w:pPr>
        <w:ind w:firstLine="567"/>
        <w:jc w:val="both"/>
        <w:rPr>
          <w:color w:val="000000"/>
        </w:rPr>
      </w:pPr>
      <w:r w:rsidRPr="007B5611">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7B5611">
        <w:rPr>
          <w:color w:val="000000"/>
        </w:rPr>
        <w:t>не позднее чем за 10 календарных дней до предполагаемой даты расторжения договора.</w:t>
      </w:r>
    </w:p>
    <w:p w:rsidR="00ED44DF" w:rsidRPr="007B5611" w:rsidRDefault="00ED44DF" w:rsidP="00AE5807">
      <w:pPr>
        <w:ind w:firstLine="567"/>
        <w:jc w:val="both"/>
      </w:pPr>
    </w:p>
    <w:p w:rsidR="00AE5807" w:rsidRPr="007B5611" w:rsidRDefault="00AE5807" w:rsidP="00AE5807">
      <w:pPr>
        <w:jc w:val="center"/>
        <w:rPr>
          <w:b/>
        </w:rPr>
      </w:pPr>
      <w:r w:rsidRPr="007B5611">
        <w:rPr>
          <w:b/>
        </w:rPr>
        <w:t>7. РАЗРЕШЕНИЕ СПОРОВ</w:t>
      </w:r>
    </w:p>
    <w:p w:rsidR="00AE5807" w:rsidRPr="007B5611" w:rsidRDefault="00AE5807" w:rsidP="00AE5807">
      <w:pPr>
        <w:ind w:firstLine="567"/>
        <w:jc w:val="both"/>
        <w:rPr>
          <w:spacing w:val="7"/>
        </w:rPr>
      </w:pPr>
      <w:r w:rsidRPr="007B5611">
        <w:t>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момента ее получения.</w:t>
      </w:r>
    </w:p>
    <w:p w:rsidR="00AE5807" w:rsidRPr="007B5611" w:rsidRDefault="00AE5807" w:rsidP="00AE5807">
      <w:pPr>
        <w:ind w:firstLine="567"/>
        <w:jc w:val="both"/>
      </w:pPr>
      <w:r w:rsidRPr="007B5611">
        <w:t>7.2. При не достижении согласия споры передаются на рассмотрение в Арбитражный суд Хабаровского края.</w:t>
      </w:r>
    </w:p>
    <w:p w:rsidR="00AE5807" w:rsidRPr="007B5611" w:rsidRDefault="00AE5807" w:rsidP="00AE5807">
      <w:pPr>
        <w:jc w:val="both"/>
      </w:pPr>
    </w:p>
    <w:p w:rsidR="00AE5807" w:rsidRPr="007B5611" w:rsidRDefault="00AE5807" w:rsidP="00AE5807">
      <w:pPr>
        <w:jc w:val="center"/>
        <w:rPr>
          <w:b/>
        </w:rPr>
      </w:pPr>
      <w:r w:rsidRPr="007B5611">
        <w:rPr>
          <w:b/>
        </w:rPr>
        <w:t>8. КОНФИДЕНЦИАЛЬНОСТЬ</w:t>
      </w:r>
    </w:p>
    <w:p w:rsidR="00AE5807" w:rsidRPr="007B5611" w:rsidRDefault="00AE5807" w:rsidP="00AE5807">
      <w:pPr>
        <w:ind w:firstLine="567"/>
        <w:jc w:val="both"/>
      </w:pPr>
      <w:r w:rsidRPr="007B5611">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AE5807" w:rsidRPr="007B5611" w:rsidRDefault="00AE5807" w:rsidP="00AE5807">
      <w:pPr>
        <w:tabs>
          <w:tab w:val="left" w:pos="993"/>
        </w:tabs>
        <w:ind w:firstLine="567"/>
        <w:jc w:val="both"/>
      </w:pPr>
      <w:r w:rsidRPr="007B5611">
        <w:t>8.2.</w:t>
      </w:r>
      <w:r w:rsidRPr="007B5611">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AE5807" w:rsidRPr="007B5611" w:rsidRDefault="00AE5807" w:rsidP="00AE5807">
      <w:pPr>
        <w:tabs>
          <w:tab w:val="left" w:pos="993"/>
        </w:tabs>
        <w:ind w:firstLine="567"/>
        <w:jc w:val="both"/>
      </w:pPr>
      <w:r w:rsidRPr="007B5611">
        <w:t>8.3.</w:t>
      </w:r>
      <w:r w:rsidRPr="007B5611">
        <w:tab/>
        <w:t>Любой ущерб, причиненной Стороне несоблюдением требований раздела 8 настоящего Договора, подлежит полному возмещению виновной Стороной.</w:t>
      </w:r>
    </w:p>
    <w:p w:rsidR="00AE5807" w:rsidRPr="007B5611" w:rsidRDefault="00AE5807" w:rsidP="00AE5807">
      <w:pPr>
        <w:jc w:val="center"/>
        <w:rPr>
          <w:b/>
        </w:rPr>
      </w:pPr>
    </w:p>
    <w:p w:rsidR="00AE5807" w:rsidRPr="007B5611" w:rsidRDefault="00AE5807" w:rsidP="00AE5807">
      <w:pPr>
        <w:jc w:val="center"/>
        <w:rPr>
          <w:b/>
        </w:rPr>
      </w:pPr>
      <w:r w:rsidRPr="007B5611">
        <w:rPr>
          <w:b/>
        </w:rPr>
        <w:t xml:space="preserve">9. СРОК ДЕЙСТВИЯ </w:t>
      </w:r>
      <w:r w:rsidR="001F2B70">
        <w:rPr>
          <w:b/>
        </w:rPr>
        <w:t>ДОГОВОРА</w:t>
      </w:r>
    </w:p>
    <w:p w:rsidR="00AE5807" w:rsidRPr="007B5611" w:rsidRDefault="00AE5807" w:rsidP="00AE5807">
      <w:pPr>
        <w:ind w:firstLine="567"/>
        <w:jc w:val="both"/>
      </w:pPr>
      <w:r w:rsidRPr="007B5611">
        <w:t>9.1. Настоящий Договор вступает в силу с момента его подписания Сторонами и действует до полного исполнения обязательств Сторонами.</w:t>
      </w:r>
    </w:p>
    <w:p w:rsidR="00AE5807" w:rsidRPr="007B5611" w:rsidRDefault="00AE5807" w:rsidP="00AE5807">
      <w:pPr>
        <w:jc w:val="both"/>
      </w:pPr>
    </w:p>
    <w:p w:rsidR="00AE5807" w:rsidRPr="007B5611" w:rsidRDefault="00AE5807" w:rsidP="00AE5807">
      <w:pPr>
        <w:ind w:firstLine="709"/>
        <w:jc w:val="center"/>
      </w:pPr>
      <w:r w:rsidRPr="007B5611">
        <w:rPr>
          <w:b/>
        </w:rPr>
        <w:t>10. АНТИКОРРУПЦИОННАЯ ОГОВОРКА</w:t>
      </w:r>
    </w:p>
    <w:p w:rsidR="00AE5807" w:rsidRPr="007B5611" w:rsidRDefault="00AE5807" w:rsidP="00AE5807">
      <w:pPr>
        <w:ind w:firstLine="567"/>
        <w:jc w:val="both"/>
      </w:pPr>
      <w:r w:rsidRPr="007B5611">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E5807" w:rsidRPr="007B5611" w:rsidRDefault="00AE5807" w:rsidP="00AE5807">
      <w:pPr>
        <w:ind w:firstLine="567"/>
        <w:jc w:val="both"/>
      </w:pPr>
      <w:r w:rsidRPr="007B5611">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E5807" w:rsidRPr="007B5611" w:rsidRDefault="00AE5807" w:rsidP="00AE5807">
      <w:pPr>
        <w:ind w:firstLine="567"/>
        <w:jc w:val="both"/>
      </w:pPr>
      <w:r w:rsidRPr="007B5611">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AE5807" w:rsidRPr="007B5611" w:rsidRDefault="00AE5807" w:rsidP="00AE5807">
      <w:pPr>
        <w:ind w:firstLine="567"/>
        <w:jc w:val="both"/>
      </w:pPr>
      <w:r w:rsidRPr="007B5611">
        <w:lastRenderedPageBreak/>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AE5807" w:rsidRPr="007B5611" w:rsidRDefault="00AE5807" w:rsidP="00AE5807">
      <w:pPr>
        <w:ind w:firstLine="567"/>
        <w:jc w:val="both"/>
      </w:pPr>
      <w:r w:rsidRPr="007B5611">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E5807" w:rsidRPr="007B5611" w:rsidRDefault="00AE5807" w:rsidP="00AE5807">
      <w:pPr>
        <w:ind w:firstLine="567"/>
        <w:jc w:val="both"/>
      </w:pPr>
      <w:r w:rsidRPr="007B5611">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AE5807" w:rsidRPr="007B5611" w:rsidRDefault="00AE5807" w:rsidP="00AE5807">
      <w:pPr>
        <w:jc w:val="center"/>
        <w:rPr>
          <w:b/>
        </w:rPr>
      </w:pPr>
    </w:p>
    <w:p w:rsidR="00AE5807" w:rsidRPr="007B5611" w:rsidRDefault="001F2B70" w:rsidP="00AE5807">
      <w:pPr>
        <w:jc w:val="center"/>
        <w:rPr>
          <w:b/>
        </w:rPr>
      </w:pPr>
      <w:r>
        <w:rPr>
          <w:b/>
        </w:rPr>
        <w:t>11. ЗАКЛЮЧИТЕЛЬНЫЕ ПОЛОЖЕНИЯ</w:t>
      </w:r>
    </w:p>
    <w:p w:rsidR="00AE5807" w:rsidRPr="007B5611" w:rsidRDefault="00AE5807" w:rsidP="00AE5807">
      <w:pPr>
        <w:ind w:firstLine="567"/>
        <w:jc w:val="both"/>
      </w:pPr>
      <w:r w:rsidRPr="007B5611">
        <w:t>11.1. Настоящий Договор составлен в двух экземплярах, имеющих одинаковую юридическую силу, по одному экземпляру для каждой из Сторон.</w:t>
      </w:r>
    </w:p>
    <w:p w:rsidR="00AE5807" w:rsidRPr="007B5611" w:rsidRDefault="00AE5807" w:rsidP="00AE5807">
      <w:pPr>
        <w:ind w:firstLine="567"/>
        <w:jc w:val="both"/>
      </w:pPr>
      <w:r w:rsidRPr="007B5611">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AE5807" w:rsidRPr="007B5611" w:rsidRDefault="00AE5807" w:rsidP="00AE5807">
      <w:pPr>
        <w:ind w:firstLine="567"/>
        <w:jc w:val="both"/>
      </w:pPr>
      <w:r w:rsidRPr="007B5611">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AE5807" w:rsidRPr="007B5611" w:rsidRDefault="00AE5807" w:rsidP="00AE5807">
      <w:pPr>
        <w:ind w:firstLine="567"/>
        <w:jc w:val="both"/>
      </w:pPr>
      <w:r w:rsidRPr="007B5611">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AE5807" w:rsidRPr="007B5611" w:rsidRDefault="00AE5807" w:rsidP="00AE5807">
      <w:pPr>
        <w:ind w:firstLine="567"/>
        <w:jc w:val="both"/>
      </w:pPr>
      <w:r w:rsidRPr="007B5611">
        <w:t xml:space="preserve">11.5.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AE5807" w:rsidRPr="007B5611" w:rsidRDefault="00AE5807" w:rsidP="00AE5807">
      <w:pPr>
        <w:ind w:firstLine="567"/>
        <w:jc w:val="both"/>
      </w:pPr>
      <w:r w:rsidRPr="007B5611">
        <w:t>11.6.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AE5807" w:rsidRPr="007B5611" w:rsidRDefault="00AE5807" w:rsidP="00AE5807">
      <w:pPr>
        <w:ind w:firstLine="567"/>
        <w:jc w:val="both"/>
      </w:pPr>
      <w:r w:rsidRPr="007B5611">
        <w:t>11.7.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AE5807" w:rsidRPr="007B5611" w:rsidRDefault="00AE5807" w:rsidP="00AE5807">
      <w:pPr>
        <w:ind w:firstLine="567"/>
        <w:jc w:val="both"/>
      </w:pPr>
      <w:r w:rsidRPr="007B5611">
        <w:t>11.8.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AE5807" w:rsidRPr="007B5611" w:rsidRDefault="00AE5807" w:rsidP="00AE5807">
      <w:pPr>
        <w:ind w:firstLine="567"/>
        <w:jc w:val="both"/>
      </w:pPr>
      <w:r w:rsidRPr="007B5611">
        <w:t>11.9.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AE5807" w:rsidRPr="007B5611" w:rsidRDefault="00AE5807" w:rsidP="00AE5807">
      <w:pPr>
        <w:ind w:firstLine="567"/>
        <w:jc w:val="both"/>
        <w:rPr>
          <w:color w:val="000000"/>
        </w:rPr>
      </w:pPr>
      <w:r w:rsidRPr="007B5611">
        <w:t xml:space="preserve">11.10. Поставщик обязан возместить имущественные потери Покупателя,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Поставщика (потери, вызванные предъявлением требований третьими лицами или органами государственной власти к Покупателю) </w:t>
      </w:r>
      <w:r w:rsidRPr="007B5611">
        <w:rPr>
          <w:color w:val="000000"/>
        </w:rPr>
        <w:t>с учетом Особых условий (Приложение № 2 к Договору).</w:t>
      </w:r>
    </w:p>
    <w:p w:rsidR="00AE5807" w:rsidRPr="007B5611" w:rsidRDefault="00AE5807" w:rsidP="00AE5807">
      <w:pPr>
        <w:ind w:firstLine="567"/>
        <w:jc w:val="both"/>
      </w:pPr>
      <w:r w:rsidRPr="007B5611">
        <w:t>К имущественным потерям относятся суммы доначисленных налоговым органом Покупателю налога на прибыль, НДС, соответствующих пеней и санкций по этим налогам (а равно отказ в возмещении НДС)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Поставщиком данных операций.</w:t>
      </w:r>
    </w:p>
    <w:p w:rsidR="00AE5807" w:rsidRPr="007B5611" w:rsidRDefault="00AE5807" w:rsidP="00AE5807">
      <w:pPr>
        <w:ind w:firstLine="567"/>
        <w:jc w:val="both"/>
      </w:pPr>
      <w:r w:rsidRPr="007B5611">
        <w:lastRenderedPageBreak/>
        <w:t>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AE5807" w:rsidRPr="007B5611" w:rsidRDefault="00AE5807" w:rsidP="00AE5807">
      <w:pPr>
        <w:ind w:firstLine="567"/>
        <w:jc w:val="both"/>
      </w:pPr>
      <w:r w:rsidRPr="007B5611">
        <w:t>11.11. Настоящий договор может быть досрочно расторгнут в порядке и по основаниям, предусмотренным законодательством РФ и условиями Договора.</w:t>
      </w:r>
    </w:p>
    <w:p w:rsidR="00AE5807" w:rsidRPr="007B5611" w:rsidRDefault="00AE5807" w:rsidP="00AE5807">
      <w:pPr>
        <w:ind w:firstLine="567"/>
        <w:jc w:val="both"/>
      </w:pPr>
      <w:r w:rsidRPr="007B5611">
        <w:t>11.12. К настоящему договору прилагаются и являются его неотъемлемыми частями:</w:t>
      </w:r>
    </w:p>
    <w:p w:rsidR="00AE5807" w:rsidRPr="007B5611" w:rsidRDefault="00AE5807" w:rsidP="00AE5807">
      <w:pPr>
        <w:ind w:firstLine="567"/>
        <w:jc w:val="both"/>
      </w:pPr>
      <w:r w:rsidRPr="007B5611">
        <w:t>11.12.1. Спецификация (Приложение № 1);</w:t>
      </w:r>
    </w:p>
    <w:p w:rsidR="00AE5807" w:rsidRPr="007B5611" w:rsidRDefault="00AE5807" w:rsidP="00AE5807">
      <w:pPr>
        <w:ind w:firstLine="567"/>
        <w:jc w:val="both"/>
      </w:pPr>
      <w:r w:rsidRPr="007B5611">
        <w:t>11.12.2. Особые условия (Приложения № 2).</w:t>
      </w:r>
    </w:p>
    <w:p w:rsidR="00AE5807" w:rsidRPr="007B5611" w:rsidRDefault="00AE5807" w:rsidP="00AE5807">
      <w:pPr>
        <w:ind w:firstLine="567"/>
        <w:jc w:val="both"/>
      </w:pPr>
      <w:r w:rsidRPr="007B5611">
        <w:t xml:space="preserve"> </w:t>
      </w:r>
    </w:p>
    <w:p w:rsidR="00AE5807" w:rsidRPr="007B5611" w:rsidRDefault="00AE5807" w:rsidP="00AE5807">
      <w:pPr>
        <w:jc w:val="center"/>
        <w:rPr>
          <w:b/>
        </w:rPr>
      </w:pPr>
      <w:r w:rsidRPr="007B5611">
        <w:rPr>
          <w:b/>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AE5807" w:rsidRPr="007B5611" w:rsidTr="00251E45">
        <w:tc>
          <w:tcPr>
            <w:tcW w:w="4962" w:type="dxa"/>
          </w:tcPr>
          <w:p w:rsidR="00AE5807" w:rsidRPr="007B5611" w:rsidRDefault="00AE5807" w:rsidP="00AE5807">
            <w:pPr>
              <w:rPr>
                <w:b/>
              </w:rPr>
            </w:pPr>
            <w:r w:rsidRPr="007B5611">
              <w:rPr>
                <w:b/>
              </w:rPr>
              <w:t>Покупатель</w:t>
            </w:r>
          </w:p>
        </w:tc>
        <w:tc>
          <w:tcPr>
            <w:tcW w:w="5245" w:type="dxa"/>
          </w:tcPr>
          <w:p w:rsidR="00AE5807" w:rsidRPr="007B5611" w:rsidRDefault="00AE5807" w:rsidP="00AE5807">
            <w:pPr>
              <w:rPr>
                <w:b/>
              </w:rPr>
            </w:pPr>
            <w:r w:rsidRPr="007B5611">
              <w:rPr>
                <w:b/>
              </w:rPr>
              <w:t>Поставщик</w:t>
            </w:r>
          </w:p>
        </w:tc>
      </w:tr>
      <w:tr w:rsidR="00AE5807" w:rsidRPr="007B5611" w:rsidTr="00251E45">
        <w:trPr>
          <w:trHeight w:val="1560"/>
        </w:trPr>
        <w:tc>
          <w:tcPr>
            <w:tcW w:w="4962" w:type="dxa"/>
          </w:tcPr>
          <w:p w:rsidR="00AE5807" w:rsidRPr="007B5611" w:rsidRDefault="00AE5807" w:rsidP="00AE5807">
            <w:r w:rsidRPr="007B5611">
              <w:t>АО «Дальгипротранс»</w:t>
            </w:r>
          </w:p>
          <w:p w:rsidR="00AE5807" w:rsidRPr="007B5611" w:rsidRDefault="00AE5807" w:rsidP="00AE5807">
            <w:pPr>
              <w:jc w:val="both"/>
              <w:rPr>
                <w:color w:val="000000"/>
              </w:rPr>
            </w:pPr>
            <w:r w:rsidRPr="007B5611">
              <w:rPr>
                <w:color w:val="000000"/>
              </w:rPr>
              <w:t xml:space="preserve">Адрес, указанный в ЕГРЮЛ: </w:t>
            </w:r>
          </w:p>
          <w:p w:rsidR="00AE5807" w:rsidRPr="007B5611" w:rsidRDefault="00AE5807" w:rsidP="00AE5807">
            <w:pPr>
              <w:jc w:val="both"/>
              <w:rPr>
                <w:color w:val="000000"/>
              </w:rPr>
            </w:pPr>
            <w:r w:rsidRPr="007B5611">
              <w:rPr>
                <w:color w:val="000000"/>
              </w:rPr>
              <w:t>680000, г. Хабаровск, ул. Шеронова, 56</w:t>
            </w:r>
          </w:p>
          <w:p w:rsidR="00AE5807" w:rsidRPr="007B5611" w:rsidRDefault="00AE5807" w:rsidP="00AE5807">
            <w:pPr>
              <w:rPr>
                <w:color w:val="000000"/>
              </w:rPr>
            </w:pPr>
            <w:r w:rsidRPr="007B5611">
              <w:rPr>
                <w:color w:val="000000"/>
              </w:rPr>
              <w:t>Адрес для направления корреспонденции:</w:t>
            </w:r>
          </w:p>
          <w:p w:rsidR="00AE5807" w:rsidRPr="007B5611" w:rsidRDefault="00AE5807" w:rsidP="00AE5807">
            <w:pPr>
              <w:rPr>
                <w:color w:val="000000"/>
              </w:rPr>
            </w:pPr>
            <w:r w:rsidRPr="007B5611">
              <w:rPr>
                <w:color w:val="000000"/>
              </w:rPr>
              <w:t>680000, г. Хабаровск, ул. Шеронова, 56</w:t>
            </w:r>
          </w:p>
          <w:p w:rsidR="00AE5807" w:rsidRPr="007B5611" w:rsidRDefault="00AE5807" w:rsidP="00AE5807">
            <w:pPr>
              <w:jc w:val="both"/>
              <w:rPr>
                <w:color w:val="000000"/>
              </w:rPr>
            </w:pPr>
            <w:r w:rsidRPr="007B5611">
              <w:rPr>
                <w:color w:val="000000"/>
              </w:rPr>
              <w:t>Тел. (4212) 27-15-20, факс 33-15-20</w:t>
            </w:r>
          </w:p>
          <w:p w:rsidR="00AE5807" w:rsidRPr="00524CA3" w:rsidRDefault="00AE5807" w:rsidP="00AE5807">
            <w:pPr>
              <w:rPr>
                <w:color w:val="000000"/>
                <w:lang w:val="en-US"/>
              </w:rPr>
            </w:pPr>
            <w:r w:rsidRPr="007B5611">
              <w:rPr>
                <w:color w:val="000000"/>
                <w:lang w:val="en-US"/>
              </w:rPr>
              <w:t>e</w:t>
            </w:r>
            <w:r w:rsidRPr="00524CA3">
              <w:rPr>
                <w:color w:val="000000"/>
                <w:lang w:val="en-US"/>
              </w:rPr>
              <w:t>-</w:t>
            </w:r>
            <w:r w:rsidRPr="007B5611">
              <w:rPr>
                <w:color w:val="000000"/>
                <w:lang w:val="en-US"/>
              </w:rPr>
              <w:t>mail</w:t>
            </w:r>
            <w:r w:rsidRPr="00524CA3">
              <w:rPr>
                <w:color w:val="000000"/>
                <w:lang w:val="en-US"/>
              </w:rPr>
              <w:t>: 1520@</w:t>
            </w:r>
            <w:r w:rsidRPr="007B5611">
              <w:rPr>
                <w:color w:val="000000"/>
                <w:lang w:val="en-US"/>
              </w:rPr>
              <w:t>dgt</w:t>
            </w:r>
            <w:r w:rsidRPr="00524CA3">
              <w:rPr>
                <w:color w:val="000000"/>
                <w:lang w:val="en-US"/>
              </w:rPr>
              <w:t>.</w:t>
            </w:r>
            <w:r w:rsidRPr="007B5611">
              <w:rPr>
                <w:color w:val="000000"/>
                <w:lang w:val="en-US"/>
              </w:rPr>
              <w:t>ru</w:t>
            </w:r>
          </w:p>
          <w:p w:rsidR="00AE5807" w:rsidRPr="00524CA3" w:rsidRDefault="00AE5807" w:rsidP="00AE5807">
            <w:pPr>
              <w:rPr>
                <w:lang w:val="en-US"/>
              </w:rPr>
            </w:pPr>
            <w:r w:rsidRPr="007B5611">
              <w:t>ИНН</w:t>
            </w:r>
            <w:r w:rsidRPr="00524CA3">
              <w:rPr>
                <w:lang w:val="en-US"/>
              </w:rPr>
              <w:t xml:space="preserve"> 2721001477 / </w:t>
            </w:r>
            <w:r w:rsidRPr="007B5611">
              <w:t>КПП</w:t>
            </w:r>
            <w:r w:rsidRPr="00524CA3">
              <w:rPr>
                <w:lang w:val="en-US"/>
              </w:rPr>
              <w:t xml:space="preserve"> 272101001</w:t>
            </w:r>
          </w:p>
          <w:p w:rsidR="00AE5807" w:rsidRPr="007B5611" w:rsidRDefault="00AE5807" w:rsidP="00AE5807">
            <w:r w:rsidRPr="007B5611">
              <w:t>Р/с 40702810120560000072</w:t>
            </w:r>
          </w:p>
          <w:p w:rsidR="00AE5807" w:rsidRPr="007B5611" w:rsidRDefault="00AE5807" w:rsidP="00AE5807">
            <w:r w:rsidRPr="007B5611">
              <w:t xml:space="preserve">ТКБ БАНК ПАО </w:t>
            </w:r>
          </w:p>
          <w:p w:rsidR="00AE5807" w:rsidRPr="007B5611" w:rsidRDefault="00AE5807" w:rsidP="00AE5807">
            <w:r w:rsidRPr="007B5611">
              <w:t>К/с 30101810800000000388</w:t>
            </w:r>
          </w:p>
          <w:p w:rsidR="00AE5807" w:rsidRPr="007B5611" w:rsidRDefault="00AE5807" w:rsidP="00AE5807">
            <w:r w:rsidRPr="007B5611">
              <w:t>БИК 044525388</w:t>
            </w:r>
          </w:p>
          <w:p w:rsidR="00AE5807" w:rsidRPr="007B5611" w:rsidRDefault="00AE5807" w:rsidP="00AE5807"/>
        </w:tc>
        <w:tc>
          <w:tcPr>
            <w:tcW w:w="5245" w:type="dxa"/>
          </w:tcPr>
          <w:p w:rsidR="00AE5807" w:rsidRPr="007B5611" w:rsidRDefault="00AE5807" w:rsidP="00AE5807">
            <w:pPr>
              <w:jc w:val="both"/>
            </w:pPr>
            <w:r w:rsidRPr="007B5611">
              <w:t xml:space="preserve">_______________________________________                          </w:t>
            </w:r>
          </w:p>
          <w:p w:rsidR="00AE5807" w:rsidRPr="007B5611" w:rsidRDefault="00AE5807" w:rsidP="00AE5807">
            <w:r w:rsidRPr="007B5611">
              <w:t>Адрес, указанный в ЕГРЮЛ: _______________ _______________________________________</w:t>
            </w:r>
          </w:p>
          <w:p w:rsidR="00AE5807" w:rsidRPr="007B5611" w:rsidRDefault="00AE5807" w:rsidP="00AE5807">
            <w:pPr>
              <w:jc w:val="both"/>
            </w:pPr>
            <w:r w:rsidRPr="007B5611">
              <w:t>Адрес для направления корреспонденции:</w:t>
            </w:r>
          </w:p>
          <w:p w:rsidR="00AE5807" w:rsidRPr="007B5611" w:rsidRDefault="00AE5807" w:rsidP="00AE5807">
            <w:pPr>
              <w:jc w:val="both"/>
            </w:pPr>
            <w:r w:rsidRPr="007B5611">
              <w:t>_______________________________________</w:t>
            </w:r>
          </w:p>
          <w:p w:rsidR="00AE5807" w:rsidRPr="007B5611" w:rsidRDefault="00AE5807" w:rsidP="00AE5807">
            <w:pPr>
              <w:jc w:val="both"/>
            </w:pPr>
            <w:r w:rsidRPr="007B5611">
              <w:t>Телефон: __________ Факс: _______________</w:t>
            </w:r>
          </w:p>
          <w:p w:rsidR="00AE5807" w:rsidRPr="007B5611" w:rsidRDefault="00AE5807" w:rsidP="00AE5807">
            <w:pPr>
              <w:jc w:val="both"/>
            </w:pPr>
            <w:r w:rsidRPr="007B5611">
              <w:t>Адрес электронной почты: ________________</w:t>
            </w:r>
          </w:p>
          <w:p w:rsidR="00AE5807" w:rsidRPr="007B5611" w:rsidRDefault="00AE5807" w:rsidP="00AE5807">
            <w:pPr>
              <w:jc w:val="both"/>
            </w:pPr>
            <w:r w:rsidRPr="007B5611">
              <w:t>ИНН _____________/КПП________________</w:t>
            </w:r>
          </w:p>
          <w:p w:rsidR="00AE5807" w:rsidRPr="007B5611" w:rsidRDefault="00AE5807" w:rsidP="00AE5807">
            <w:pPr>
              <w:jc w:val="both"/>
            </w:pPr>
            <w:r w:rsidRPr="007B5611">
              <w:t>ОГРН _________________________________</w:t>
            </w:r>
          </w:p>
          <w:p w:rsidR="00AE5807" w:rsidRPr="007B5611" w:rsidRDefault="00AE5807" w:rsidP="00AE5807">
            <w:pPr>
              <w:jc w:val="both"/>
            </w:pPr>
            <w:r w:rsidRPr="007B5611">
              <w:t>Р/с____________________________________</w:t>
            </w:r>
          </w:p>
          <w:p w:rsidR="00AE5807" w:rsidRPr="007B5611" w:rsidRDefault="00AE5807" w:rsidP="00AE5807">
            <w:pPr>
              <w:jc w:val="both"/>
            </w:pPr>
            <w:r w:rsidRPr="007B5611">
              <w:t>в______________________________________</w:t>
            </w:r>
          </w:p>
          <w:p w:rsidR="00AE5807" w:rsidRPr="007B5611" w:rsidRDefault="00AE5807" w:rsidP="00AE5807">
            <w:pPr>
              <w:jc w:val="both"/>
            </w:pPr>
            <w:r w:rsidRPr="007B5611">
              <w:t>К/с____________________________________</w:t>
            </w:r>
          </w:p>
          <w:p w:rsidR="00AE5807" w:rsidRPr="007B5611" w:rsidRDefault="00AE5807" w:rsidP="00AE5807">
            <w:pPr>
              <w:jc w:val="both"/>
            </w:pPr>
            <w:r w:rsidRPr="007B5611">
              <w:t xml:space="preserve">БИК___________________________________   </w:t>
            </w:r>
          </w:p>
        </w:tc>
      </w:tr>
      <w:tr w:rsidR="00AE5807" w:rsidRPr="007B5611" w:rsidTr="00251E45">
        <w:tc>
          <w:tcPr>
            <w:tcW w:w="4962" w:type="dxa"/>
            <w:vAlign w:val="center"/>
          </w:tcPr>
          <w:p w:rsidR="00AE5807" w:rsidRPr="007B5611" w:rsidRDefault="00AE5807" w:rsidP="00AE5807">
            <w:pPr>
              <w:jc w:val="both"/>
            </w:pPr>
          </w:p>
          <w:p w:rsidR="00AE5807" w:rsidRPr="007B5611" w:rsidRDefault="00AE5807" w:rsidP="00AE5807">
            <w:pPr>
              <w:jc w:val="both"/>
            </w:pPr>
            <w:r w:rsidRPr="007B5611">
              <w:t>__________________________</w:t>
            </w:r>
          </w:p>
          <w:p w:rsidR="00AE5807" w:rsidRPr="007B5611" w:rsidRDefault="00AE5807" w:rsidP="00AE5807">
            <w:pPr>
              <w:jc w:val="both"/>
            </w:pPr>
          </w:p>
          <w:p w:rsidR="00AE5807" w:rsidRPr="007B5611" w:rsidRDefault="00AE5807" w:rsidP="00AE5807">
            <w:pPr>
              <w:jc w:val="both"/>
            </w:pPr>
            <w:r w:rsidRPr="007B5611">
              <w:t>____________________/ __________________ /</w:t>
            </w:r>
          </w:p>
        </w:tc>
        <w:tc>
          <w:tcPr>
            <w:tcW w:w="5245" w:type="dxa"/>
            <w:vAlign w:val="center"/>
          </w:tcPr>
          <w:p w:rsidR="00AE5807" w:rsidRPr="007B5611" w:rsidRDefault="00AE5807" w:rsidP="00AE5807">
            <w:pPr>
              <w:jc w:val="both"/>
            </w:pPr>
          </w:p>
          <w:p w:rsidR="00AE5807" w:rsidRPr="007B5611" w:rsidRDefault="00AE5807" w:rsidP="00AE5807">
            <w:pPr>
              <w:jc w:val="both"/>
            </w:pPr>
            <w:r w:rsidRPr="007B5611">
              <w:t>__________________________</w:t>
            </w:r>
          </w:p>
          <w:p w:rsidR="00AE5807" w:rsidRPr="007B5611" w:rsidRDefault="00AE5807" w:rsidP="00AE5807">
            <w:pPr>
              <w:jc w:val="both"/>
            </w:pPr>
          </w:p>
          <w:p w:rsidR="00AE5807" w:rsidRPr="007B5611" w:rsidRDefault="00AE5807" w:rsidP="00AE5807">
            <w:pPr>
              <w:jc w:val="both"/>
            </w:pPr>
            <w:r w:rsidRPr="007B5611">
              <w:t>_______________________/_______________/</w:t>
            </w:r>
          </w:p>
        </w:tc>
      </w:tr>
    </w:tbl>
    <w:p w:rsidR="00AE5807" w:rsidRPr="007B5611" w:rsidRDefault="00AE5807" w:rsidP="00AE5807">
      <w:pPr>
        <w:pageBreakBefore/>
        <w:tabs>
          <w:tab w:val="left" w:pos="4962"/>
          <w:tab w:val="left" w:pos="5103"/>
        </w:tabs>
        <w:suppressAutoHyphens/>
        <w:spacing w:before="120"/>
        <w:jc w:val="right"/>
      </w:pPr>
      <w:r w:rsidRPr="007B5611">
        <w:rPr>
          <w:b/>
          <w:spacing w:val="-3"/>
        </w:rPr>
        <w:lastRenderedPageBreak/>
        <w:t xml:space="preserve">                                                                                                                       </w:t>
      </w:r>
      <w:r w:rsidRPr="007B5611">
        <w:t>Приложение № 1</w:t>
      </w:r>
    </w:p>
    <w:p w:rsidR="00AE5807" w:rsidRPr="007B5611" w:rsidRDefault="00AE5807" w:rsidP="00AE5807">
      <w:pPr>
        <w:jc w:val="right"/>
      </w:pPr>
      <w:r w:rsidRPr="007B5611">
        <w:t xml:space="preserve">                                                                                           к договору поставки № ________________</w:t>
      </w:r>
    </w:p>
    <w:p w:rsidR="00AE5807" w:rsidRPr="007B5611" w:rsidRDefault="00AE5807" w:rsidP="00AE5807">
      <w:pPr>
        <w:jc w:val="right"/>
        <w:rPr>
          <w:rFonts w:ascii="Calibri" w:hAnsi="Calibri"/>
        </w:rPr>
      </w:pPr>
      <w:r w:rsidRPr="007B5611">
        <w:t xml:space="preserve">                                                                                           от «___»_________________ г.</w:t>
      </w:r>
    </w:p>
    <w:p w:rsidR="00AE5807" w:rsidRPr="007B5611" w:rsidRDefault="00AE5807" w:rsidP="00AE5807">
      <w:pPr>
        <w:tabs>
          <w:tab w:val="left" w:pos="3750"/>
        </w:tabs>
        <w:spacing w:before="240" w:after="120"/>
        <w:jc w:val="center"/>
        <w:rPr>
          <w:b/>
        </w:rPr>
      </w:pPr>
      <w:r w:rsidRPr="007B5611">
        <w:rPr>
          <w:b/>
        </w:rPr>
        <w:t>СПЕЦИФИКАЦИЯ</w:t>
      </w:r>
    </w:p>
    <w:tbl>
      <w:tblPr>
        <w:tblW w:w="10348" w:type="dxa"/>
        <w:tblInd w:w="-5" w:type="dxa"/>
        <w:tblLayout w:type="fixed"/>
        <w:tblLook w:val="04A0" w:firstRow="1" w:lastRow="0" w:firstColumn="1" w:lastColumn="0" w:noHBand="0" w:noVBand="1"/>
      </w:tblPr>
      <w:tblGrid>
        <w:gridCol w:w="113"/>
        <w:gridCol w:w="2722"/>
        <w:gridCol w:w="2622"/>
        <w:gridCol w:w="780"/>
        <w:gridCol w:w="709"/>
        <w:gridCol w:w="850"/>
        <w:gridCol w:w="1418"/>
        <w:gridCol w:w="1103"/>
        <w:gridCol w:w="31"/>
      </w:tblGrid>
      <w:tr w:rsidR="00AE5807" w:rsidRPr="007B5611" w:rsidTr="00251E45">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807" w:rsidRPr="007B5611" w:rsidRDefault="00AE5807" w:rsidP="00AE5807">
            <w:pPr>
              <w:jc w:val="center"/>
              <w:rPr>
                <w:b/>
                <w:bCs/>
                <w:color w:val="000000"/>
              </w:rPr>
            </w:pPr>
            <w:r w:rsidRPr="007B5611">
              <w:rPr>
                <w:b/>
                <w:bCs/>
                <w:color w:val="000000"/>
              </w:rPr>
              <w:t>Наименование ТМЦ</w:t>
            </w:r>
          </w:p>
        </w:tc>
        <w:tc>
          <w:tcPr>
            <w:tcW w:w="3402" w:type="dxa"/>
            <w:gridSpan w:val="2"/>
            <w:tcBorders>
              <w:top w:val="single" w:sz="4" w:space="0" w:color="auto"/>
              <w:left w:val="nil"/>
              <w:bottom w:val="single" w:sz="4" w:space="0" w:color="auto"/>
              <w:right w:val="single" w:sz="4" w:space="0" w:color="auto"/>
            </w:tcBorders>
            <w:vAlign w:val="center"/>
          </w:tcPr>
          <w:p w:rsidR="00AE5807" w:rsidRPr="007B5611" w:rsidRDefault="00AE5807" w:rsidP="00AE5807">
            <w:pPr>
              <w:jc w:val="center"/>
              <w:rPr>
                <w:b/>
                <w:bCs/>
                <w:color w:val="000000"/>
              </w:rPr>
            </w:pPr>
            <w:r w:rsidRPr="007B5611">
              <w:rPr>
                <w:b/>
                <w:bCs/>
                <w:color w:val="000000"/>
              </w:rPr>
              <w:t>Характеристики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807" w:rsidRPr="007B5611" w:rsidRDefault="00AE5807" w:rsidP="00AE5807">
            <w:pPr>
              <w:jc w:val="center"/>
              <w:rPr>
                <w:b/>
                <w:bCs/>
                <w:color w:val="000000"/>
              </w:rPr>
            </w:pPr>
            <w:r w:rsidRPr="007B5611">
              <w:rPr>
                <w:b/>
                <w:bCs/>
                <w:color w:val="00000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E5807" w:rsidRPr="007B5611" w:rsidRDefault="00AE5807" w:rsidP="00AE5807">
            <w:pPr>
              <w:jc w:val="center"/>
              <w:rPr>
                <w:b/>
                <w:bCs/>
                <w:color w:val="000000"/>
              </w:rPr>
            </w:pPr>
            <w:r w:rsidRPr="007B5611">
              <w:rPr>
                <w:b/>
                <w:bCs/>
                <w:color w:val="000000"/>
              </w:rPr>
              <w:t>кол-во</w:t>
            </w:r>
          </w:p>
        </w:tc>
        <w:tc>
          <w:tcPr>
            <w:tcW w:w="1418" w:type="dxa"/>
            <w:tcBorders>
              <w:top w:val="single" w:sz="4" w:space="0" w:color="auto"/>
              <w:left w:val="nil"/>
              <w:bottom w:val="single" w:sz="4" w:space="0" w:color="auto"/>
              <w:right w:val="single" w:sz="4" w:space="0" w:color="auto"/>
            </w:tcBorders>
          </w:tcPr>
          <w:p w:rsidR="00AE5807" w:rsidRPr="007B5611" w:rsidRDefault="00AE5807" w:rsidP="00AE5807">
            <w:pPr>
              <w:jc w:val="center"/>
              <w:rPr>
                <w:b/>
                <w:bCs/>
                <w:color w:val="000000"/>
              </w:rPr>
            </w:pPr>
            <w:r w:rsidRPr="007B5611">
              <w:rPr>
                <w:b/>
                <w:bCs/>
                <w:color w:val="000000"/>
              </w:rPr>
              <w:t>Цена за ед., руб. в том числе НДС</w:t>
            </w:r>
          </w:p>
        </w:tc>
        <w:tc>
          <w:tcPr>
            <w:tcW w:w="1134" w:type="dxa"/>
            <w:gridSpan w:val="2"/>
            <w:tcBorders>
              <w:top w:val="single" w:sz="4" w:space="0" w:color="auto"/>
              <w:left w:val="nil"/>
              <w:bottom w:val="single" w:sz="4" w:space="0" w:color="auto"/>
              <w:right w:val="single" w:sz="4" w:space="0" w:color="auto"/>
            </w:tcBorders>
          </w:tcPr>
          <w:p w:rsidR="00AE5807" w:rsidRPr="007B5611" w:rsidRDefault="00AE5807" w:rsidP="00AE5807">
            <w:pPr>
              <w:jc w:val="center"/>
              <w:rPr>
                <w:b/>
                <w:bCs/>
                <w:color w:val="000000"/>
              </w:rPr>
            </w:pPr>
            <w:r w:rsidRPr="007B5611">
              <w:rPr>
                <w:b/>
                <w:bCs/>
                <w:color w:val="000000"/>
              </w:rPr>
              <w:t>Сумма, руб., в том числе НДС</w:t>
            </w:r>
          </w:p>
        </w:tc>
      </w:tr>
      <w:tr w:rsidR="00AE5807" w:rsidRPr="007B5611" w:rsidTr="00251E45">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AE5807" w:rsidRPr="007B5611" w:rsidRDefault="00AE5807" w:rsidP="00AE5807">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AE5807" w:rsidRPr="007B5611" w:rsidRDefault="00AE5807" w:rsidP="00AE5807">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807" w:rsidRPr="007B5611" w:rsidRDefault="00AE5807" w:rsidP="00AE5807">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E5807" w:rsidRPr="007B5611" w:rsidRDefault="00AE5807" w:rsidP="00AE5807">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AE5807" w:rsidRPr="007B5611" w:rsidRDefault="00AE5807" w:rsidP="00AE5807">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AE5807" w:rsidRPr="007B5611" w:rsidRDefault="00AE5807" w:rsidP="00AE5807">
            <w:pPr>
              <w:jc w:val="center"/>
              <w:rPr>
                <w:color w:val="000000"/>
              </w:rPr>
            </w:pPr>
          </w:p>
        </w:tc>
      </w:tr>
      <w:tr w:rsidR="00AE5807" w:rsidRPr="007B5611" w:rsidTr="00251E45">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AE5807" w:rsidRPr="007B5611" w:rsidRDefault="00AE5807" w:rsidP="00AE5807">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AE5807" w:rsidRPr="007B5611" w:rsidRDefault="00AE5807" w:rsidP="00AE5807">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807" w:rsidRPr="007B5611" w:rsidRDefault="00AE5807" w:rsidP="00AE5807">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E5807" w:rsidRPr="007B5611" w:rsidRDefault="00AE5807" w:rsidP="00AE5807">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AE5807" w:rsidRPr="007B5611" w:rsidRDefault="00AE5807" w:rsidP="00AE5807">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AE5807" w:rsidRPr="007B5611" w:rsidRDefault="00AE5807" w:rsidP="00AE5807">
            <w:pPr>
              <w:jc w:val="center"/>
              <w:rPr>
                <w:color w:val="000000"/>
              </w:rPr>
            </w:pPr>
          </w:p>
        </w:tc>
      </w:tr>
      <w:tr w:rsidR="00AE5807" w:rsidRPr="007B5611" w:rsidTr="00251E45">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AE5807" w:rsidRPr="007B5611" w:rsidRDefault="00AE5807" w:rsidP="00AE5807">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AE5807" w:rsidRPr="007B5611" w:rsidRDefault="00AE5807" w:rsidP="00AE5807">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807" w:rsidRPr="007B5611" w:rsidRDefault="00AE5807" w:rsidP="00AE5807">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E5807" w:rsidRPr="007B5611" w:rsidRDefault="00AE5807" w:rsidP="00AE5807">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AE5807" w:rsidRPr="007B5611" w:rsidRDefault="00AE5807" w:rsidP="00AE5807">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AE5807" w:rsidRPr="007B5611" w:rsidRDefault="00AE5807" w:rsidP="00AE5807">
            <w:pPr>
              <w:jc w:val="center"/>
              <w:rPr>
                <w:color w:val="000000"/>
              </w:rPr>
            </w:pPr>
          </w:p>
        </w:tc>
      </w:tr>
      <w:tr w:rsidR="00AE5807" w:rsidRPr="007B5611" w:rsidTr="00251E45">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AE5807" w:rsidRPr="007B5611" w:rsidRDefault="00AE5807" w:rsidP="00AE5807">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AE5807" w:rsidRPr="007B5611" w:rsidRDefault="00AE5807" w:rsidP="00AE5807">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807" w:rsidRPr="007B5611" w:rsidRDefault="00AE5807" w:rsidP="00AE5807">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E5807" w:rsidRPr="007B5611" w:rsidRDefault="00AE5807" w:rsidP="00AE5807">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AE5807" w:rsidRPr="007B5611" w:rsidRDefault="00AE5807" w:rsidP="00AE5807">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AE5807" w:rsidRPr="007B5611" w:rsidRDefault="00AE5807" w:rsidP="00AE5807">
            <w:pPr>
              <w:jc w:val="center"/>
              <w:rPr>
                <w:color w:val="000000"/>
              </w:rPr>
            </w:pPr>
          </w:p>
        </w:tc>
      </w:tr>
      <w:tr w:rsidR="00AE5807" w:rsidRPr="007B5611" w:rsidTr="00251E45">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AE5807" w:rsidRPr="007B5611" w:rsidRDefault="00AE5807" w:rsidP="00AE5807">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AE5807" w:rsidRPr="007B5611" w:rsidRDefault="00AE5807" w:rsidP="00AE5807">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807" w:rsidRPr="007B5611" w:rsidRDefault="00AE5807" w:rsidP="00AE5807">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E5807" w:rsidRPr="007B5611" w:rsidRDefault="00AE5807" w:rsidP="00AE5807">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AE5807" w:rsidRPr="007B5611" w:rsidRDefault="00AE5807" w:rsidP="00AE5807">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AE5807" w:rsidRPr="007B5611" w:rsidRDefault="00AE5807" w:rsidP="00AE5807">
            <w:pPr>
              <w:jc w:val="center"/>
              <w:rPr>
                <w:color w:val="000000"/>
              </w:rPr>
            </w:pPr>
          </w:p>
        </w:tc>
      </w:tr>
      <w:tr w:rsidR="00AE5807" w:rsidRPr="007B5611" w:rsidTr="00251E45">
        <w:tblPrEx>
          <w:tblCellMar>
            <w:left w:w="70" w:type="dxa"/>
            <w:right w:w="70" w:type="dxa"/>
          </w:tblCellMar>
          <w:tblLook w:val="0000" w:firstRow="0" w:lastRow="0" w:firstColumn="0" w:lastColumn="0" w:noHBand="0" w:noVBand="0"/>
        </w:tblPrEx>
        <w:trPr>
          <w:gridAfter w:val="1"/>
          <w:wAfter w:w="31" w:type="dxa"/>
          <w:trHeight w:val="1694"/>
        </w:trPr>
        <w:tc>
          <w:tcPr>
            <w:tcW w:w="5457" w:type="dxa"/>
            <w:gridSpan w:val="3"/>
            <w:vAlign w:val="center"/>
          </w:tcPr>
          <w:p w:rsidR="00AE5807" w:rsidRPr="007B5611" w:rsidRDefault="00AE5807" w:rsidP="00AE5807">
            <w:pPr>
              <w:contextualSpacing/>
              <w:rPr>
                <w:b/>
              </w:rPr>
            </w:pPr>
            <w:r w:rsidRPr="007B5611">
              <w:rPr>
                <w:b/>
              </w:rPr>
              <w:t>Покупатель</w:t>
            </w:r>
          </w:p>
          <w:p w:rsidR="00AE5807" w:rsidRPr="007B5611" w:rsidRDefault="00AE5807" w:rsidP="00AE5807">
            <w:pPr>
              <w:contextualSpacing/>
              <w:jc w:val="center"/>
            </w:pPr>
          </w:p>
          <w:p w:rsidR="00AE5807" w:rsidRPr="007B5611" w:rsidRDefault="00AE5807" w:rsidP="00AE5807">
            <w:pPr>
              <w:contextualSpacing/>
              <w:rPr>
                <w:b/>
              </w:rPr>
            </w:pPr>
            <w:r w:rsidRPr="007B5611">
              <w:t>____________________/ __________________ /</w:t>
            </w:r>
          </w:p>
        </w:tc>
        <w:tc>
          <w:tcPr>
            <w:tcW w:w="4860" w:type="dxa"/>
            <w:gridSpan w:val="5"/>
            <w:vAlign w:val="center"/>
          </w:tcPr>
          <w:p w:rsidR="00AE5807" w:rsidRPr="007B5611" w:rsidRDefault="00AE5807" w:rsidP="00AE5807">
            <w:pPr>
              <w:contextualSpacing/>
              <w:rPr>
                <w:b/>
              </w:rPr>
            </w:pPr>
            <w:r w:rsidRPr="007B5611">
              <w:rPr>
                <w:b/>
              </w:rPr>
              <w:t>Поставщик</w:t>
            </w:r>
          </w:p>
          <w:p w:rsidR="00AE5807" w:rsidRPr="007B5611" w:rsidRDefault="00AE5807" w:rsidP="00AE5807">
            <w:pPr>
              <w:contextualSpacing/>
              <w:jc w:val="center"/>
            </w:pPr>
          </w:p>
          <w:p w:rsidR="00AE5807" w:rsidRPr="007B5611" w:rsidRDefault="00AE5807" w:rsidP="00AE5807">
            <w:pPr>
              <w:contextualSpacing/>
              <w:jc w:val="center"/>
              <w:rPr>
                <w:b/>
              </w:rPr>
            </w:pPr>
            <w:r w:rsidRPr="007B5611">
              <w:t>________________/ ____________________ /</w:t>
            </w:r>
          </w:p>
        </w:tc>
      </w:tr>
    </w:tbl>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jc w:val="right"/>
      </w:pPr>
    </w:p>
    <w:p w:rsidR="00AE5807" w:rsidRPr="007B5611" w:rsidRDefault="00AE5807" w:rsidP="00AE5807">
      <w:pPr>
        <w:tabs>
          <w:tab w:val="left" w:pos="567"/>
          <w:tab w:val="left" w:pos="1418"/>
        </w:tabs>
        <w:suppressAutoHyphens/>
        <w:jc w:val="right"/>
        <w:rPr>
          <w:rFonts w:eastAsia="Calibri"/>
          <w:color w:val="000000"/>
          <w:lang w:eastAsia="en-US"/>
        </w:rPr>
      </w:pPr>
    </w:p>
    <w:p w:rsidR="00AE5807" w:rsidRPr="007B5611" w:rsidRDefault="00AE5807" w:rsidP="00AE5807">
      <w:pPr>
        <w:tabs>
          <w:tab w:val="left" w:pos="567"/>
          <w:tab w:val="left" w:pos="1418"/>
        </w:tabs>
        <w:suppressAutoHyphens/>
        <w:jc w:val="right"/>
        <w:rPr>
          <w:rFonts w:eastAsia="Calibri"/>
          <w:color w:val="000000"/>
          <w:lang w:eastAsia="en-US"/>
        </w:rPr>
      </w:pPr>
    </w:p>
    <w:p w:rsidR="00AE5807" w:rsidRPr="007B5611" w:rsidRDefault="00AE5807" w:rsidP="00AE5807">
      <w:pPr>
        <w:tabs>
          <w:tab w:val="left" w:pos="567"/>
          <w:tab w:val="left" w:pos="1418"/>
        </w:tabs>
        <w:suppressAutoHyphens/>
        <w:jc w:val="right"/>
        <w:rPr>
          <w:rFonts w:eastAsia="Calibri"/>
          <w:color w:val="000000"/>
          <w:lang w:eastAsia="en-US"/>
        </w:rPr>
      </w:pPr>
    </w:p>
    <w:p w:rsidR="00AE5807" w:rsidRPr="007B5611" w:rsidRDefault="00AE5807" w:rsidP="00AE5807">
      <w:pPr>
        <w:tabs>
          <w:tab w:val="left" w:pos="567"/>
          <w:tab w:val="left" w:pos="1418"/>
        </w:tabs>
        <w:suppressAutoHyphens/>
        <w:jc w:val="right"/>
        <w:rPr>
          <w:rFonts w:eastAsia="Calibri"/>
          <w:color w:val="000000"/>
          <w:lang w:eastAsia="en-US"/>
        </w:rPr>
      </w:pPr>
    </w:p>
    <w:p w:rsidR="00644515" w:rsidRPr="007B5611" w:rsidRDefault="00644515" w:rsidP="00644515">
      <w:pPr>
        <w:jc w:val="center"/>
        <w:rPr>
          <w:b/>
        </w:rPr>
      </w:pPr>
    </w:p>
    <w:p w:rsidR="00644515" w:rsidRPr="007B5611" w:rsidRDefault="00644515" w:rsidP="00644515">
      <w:pPr>
        <w:jc w:val="right"/>
      </w:pPr>
    </w:p>
    <w:p w:rsidR="00644515" w:rsidRPr="007B5611" w:rsidRDefault="00644515" w:rsidP="00644515">
      <w:pPr>
        <w:rPr>
          <w:b/>
        </w:rPr>
      </w:pPr>
    </w:p>
    <w:p w:rsidR="00AE5807" w:rsidRPr="007B5611" w:rsidRDefault="00AE5807" w:rsidP="00AE5807">
      <w:pPr>
        <w:tabs>
          <w:tab w:val="left" w:pos="567"/>
          <w:tab w:val="left" w:pos="1418"/>
        </w:tabs>
        <w:suppressAutoHyphens/>
        <w:contextualSpacing/>
        <w:jc w:val="right"/>
        <w:rPr>
          <w:color w:val="000000" w:themeColor="text1"/>
        </w:rPr>
      </w:pPr>
      <w:bookmarkStart w:id="4" w:name="_Hlk99553539"/>
    </w:p>
    <w:p w:rsidR="00AE5807" w:rsidRPr="007B5611" w:rsidRDefault="00AE5807" w:rsidP="00AE5807">
      <w:pPr>
        <w:tabs>
          <w:tab w:val="left" w:pos="567"/>
          <w:tab w:val="left" w:pos="1418"/>
        </w:tabs>
        <w:suppressAutoHyphens/>
        <w:contextualSpacing/>
        <w:jc w:val="right"/>
        <w:rPr>
          <w:color w:val="000000" w:themeColor="text1"/>
        </w:rPr>
      </w:pPr>
      <w:r w:rsidRPr="007B5611">
        <w:rPr>
          <w:color w:val="000000" w:themeColor="text1"/>
        </w:rPr>
        <w:lastRenderedPageBreak/>
        <w:t xml:space="preserve">Приложение № 2 </w:t>
      </w:r>
    </w:p>
    <w:p w:rsidR="00AE5807" w:rsidRPr="007B5611" w:rsidRDefault="00AE5807" w:rsidP="00AE5807">
      <w:pPr>
        <w:tabs>
          <w:tab w:val="left" w:pos="567"/>
          <w:tab w:val="left" w:pos="1418"/>
        </w:tabs>
        <w:suppressAutoHyphens/>
        <w:contextualSpacing/>
        <w:jc w:val="right"/>
        <w:rPr>
          <w:color w:val="000000" w:themeColor="text1"/>
        </w:rPr>
      </w:pPr>
      <w:r w:rsidRPr="007B5611">
        <w:rPr>
          <w:color w:val="000000" w:themeColor="text1"/>
        </w:rPr>
        <w:t>к договору поставки от_____ №_____</w:t>
      </w:r>
      <w:r w:rsidR="007B5611">
        <w:rPr>
          <w:color w:val="000000" w:themeColor="text1"/>
        </w:rPr>
        <w:t>_________________</w:t>
      </w:r>
    </w:p>
    <w:p w:rsidR="00AE5807" w:rsidRPr="007B5611" w:rsidRDefault="00AE5807" w:rsidP="00AE5807">
      <w:pPr>
        <w:tabs>
          <w:tab w:val="left" w:pos="567"/>
          <w:tab w:val="left" w:pos="1418"/>
        </w:tabs>
        <w:suppressAutoHyphens/>
        <w:contextualSpacing/>
        <w:jc w:val="both"/>
        <w:rPr>
          <w:b/>
          <w:color w:val="000000" w:themeColor="text1"/>
          <w:sz w:val="22"/>
          <w:szCs w:val="22"/>
        </w:rPr>
      </w:pPr>
    </w:p>
    <w:p w:rsidR="00AE5807" w:rsidRPr="007B5611" w:rsidRDefault="009A2E64" w:rsidP="00AE5807">
      <w:pPr>
        <w:tabs>
          <w:tab w:val="left" w:pos="567"/>
          <w:tab w:val="left" w:pos="1418"/>
        </w:tabs>
        <w:suppressAutoHyphens/>
        <w:contextualSpacing/>
        <w:jc w:val="center"/>
        <w:rPr>
          <w:b/>
          <w:color w:val="000000" w:themeColor="text1"/>
          <w:sz w:val="22"/>
          <w:szCs w:val="22"/>
        </w:rPr>
      </w:pPr>
      <w:r w:rsidRPr="007B5611">
        <w:rPr>
          <w:b/>
          <w:color w:val="000000" w:themeColor="text1"/>
          <w:sz w:val="22"/>
          <w:szCs w:val="22"/>
        </w:rPr>
        <w:t>ОСОБЫЕ УСЛОВИЯ</w:t>
      </w:r>
    </w:p>
    <w:p w:rsidR="009A2E64" w:rsidRPr="007B5611" w:rsidRDefault="009A2E64" w:rsidP="00AE5807">
      <w:pPr>
        <w:tabs>
          <w:tab w:val="left" w:pos="567"/>
          <w:tab w:val="left" w:pos="1418"/>
        </w:tabs>
        <w:suppressAutoHyphens/>
        <w:contextualSpacing/>
        <w:jc w:val="center"/>
        <w:rPr>
          <w:b/>
          <w:color w:val="000000" w:themeColor="text1"/>
          <w:sz w:val="22"/>
          <w:szCs w:val="22"/>
        </w:rPr>
      </w:pPr>
    </w:p>
    <w:p w:rsidR="00B9420D" w:rsidRPr="007B5611" w:rsidRDefault="00B9420D" w:rsidP="00B9420D">
      <w:pPr>
        <w:ind w:firstLine="567"/>
        <w:jc w:val="both"/>
        <w:rPr>
          <w:rFonts w:eastAsia="Calibri"/>
          <w:color w:val="000000"/>
          <w:sz w:val="22"/>
          <w:szCs w:val="22"/>
          <w:lang w:eastAsia="en-US"/>
        </w:rPr>
      </w:pPr>
      <w:r w:rsidRPr="007B5611">
        <w:rPr>
          <w:rFonts w:eastAsia="Calibri"/>
          <w:color w:val="000000"/>
          <w:sz w:val="22"/>
          <w:szCs w:val="22"/>
          <w:lang w:eastAsia="en-US"/>
        </w:rPr>
        <w:t>Для целей Особых условий Стороны согласились использовать следующие понятия и термины:</w:t>
      </w:r>
    </w:p>
    <w:p w:rsidR="00B9420D" w:rsidRPr="007B5611" w:rsidRDefault="00B9420D" w:rsidP="00611526">
      <w:pPr>
        <w:numPr>
          <w:ilvl w:val="0"/>
          <w:numId w:val="23"/>
        </w:numPr>
        <w:ind w:left="0" w:firstLine="567"/>
        <w:contextualSpacing/>
        <w:jc w:val="both"/>
        <w:rPr>
          <w:rFonts w:eastAsia="Calibri"/>
          <w:color w:val="000000"/>
          <w:sz w:val="22"/>
          <w:szCs w:val="22"/>
          <w:lang w:eastAsia="en-US"/>
        </w:rPr>
      </w:pPr>
      <w:r w:rsidRPr="007B5611">
        <w:rPr>
          <w:rFonts w:eastAsia="Calibri"/>
          <w:b/>
          <w:i/>
          <w:color w:val="000000"/>
          <w:sz w:val="22"/>
          <w:szCs w:val="22"/>
          <w:lang w:eastAsia="en-US"/>
        </w:rPr>
        <w:t xml:space="preserve">Контрагент </w:t>
      </w:r>
      <w:r w:rsidRPr="007B5611">
        <w:rPr>
          <w:rFonts w:eastAsia="Calibri"/>
          <w:color w:val="000000"/>
          <w:sz w:val="22"/>
          <w:szCs w:val="22"/>
          <w:lang w:eastAsia="en-US"/>
        </w:rPr>
        <w:t>-__________________________________;</w:t>
      </w:r>
    </w:p>
    <w:p w:rsidR="00B9420D" w:rsidRPr="007B5611" w:rsidRDefault="00B9420D" w:rsidP="00611526">
      <w:pPr>
        <w:numPr>
          <w:ilvl w:val="0"/>
          <w:numId w:val="23"/>
        </w:numPr>
        <w:ind w:left="0" w:firstLine="567"/>
        <w:contextualSpacing/>
        <w:jc w:val="both"/>
        <w:rPr>
          <w:rFonts w:eastAsia="Calibri"/>
          <w:color w:val="000000"/>
          <w:sz w:val="22"/>
          <w:szCs w:val="22"/>
          <w:lang w:eastAsia="en-US"/>
        </w:rPr>
      </w:pPr>
      <w:r w:rsidRPr="007B5611">
        <w:rPr>
          <w:rFonts w:eastAsia="Calibri"/>
          <w:b/>
          <w:i/>
          <w:color w:val="000000"/>
          <w:sz w:val="22"/>
          <w:szCs w:val="22"/>
          <w:lang w:eastAsia="en-US"/>
        </w:rPr>
        <w:t xml:space="preserve">Общество </w:t>
      </w:r>
      <w:r w:rsidRPr="007B5611">
        <w:rPr>
          <w:rFonts w:eastAsia="Calibri"/>
          <w:color w:val="000000"/>
          <w:sz w:val="22"/>
          <w:szCs w:val="22"/>
          <w:lang w:eastAsia="en-US"/>
        </w:rPr>
        <w:t>– АО «Дальгипротранс».</w:t>
      </w:r>
    </w:p>
    <w:p w:rsidR="00AE5807" w:rsidRPr="007B5611" w:rsidRDefault="00AE5807" w:rsidP="00AE5807">
      <w:pPr>
        <w:tabs>
          <w:tab w:val="left" w:pos="567"/>
          <w:tab w:val="left" w:pos="1418"/>
        </w:tabs>
        <w:suppressAutoHyphens/>
        <w:ind w:left="851" w:hanging="284"/>
        <w:contextualSpacing/>
        <w:jc w:val="both"/>
        <w:rPr>
          <w:b/>
          <w:color w:val="000000" w:themeColor="text1"/>
          <w:sz w:val="22"/>
          <w:szCs w:val="22"/>
        </w:rPr>
      </w:pPr>
    </w:p>
    <w:p w:rsidR="00AE5807" w:rsidRPr="007B5611" w:rsidRDefault="00AE5807" w:rsidP="00AE5807">
      <w:pPr>
        <w:tabs>
          <w:tab w:val="left" w:pos="567"/>
          <w:tab w:val="left" w:pos="1418"/>
        </w:tabs>
        <w:suppressAutoHyphens/>
        <w:ind w:firstLine="567"/>
        <w:contextualSpacing/>
        <w:jc w:val="both"/>
        <w:rPr>
          <w:b/>
          <w:color w:val="000000" w:themeColor="text1"/>
          <w:sz w:val="22"/>
          <w:szCs w:val="22"/>
        </w:rPr>
      </w:pPr>
      <w:bookmarkStart w:id="5" w:name="_Hlk99460039"/>
      <w:r w:rsidRPr="007B5611">
        <w:rPr>
          <w:b/>
          <w:color w:val="000000" w:themeColor="text1"/>
          <w:sz w:val="22"/>
          <w:szCs w:val="22"/>
        </w:rPr>
        <w:t>1. Заверения и гарантии (обязательства) Сторон</w:t>
      </w:r>
    </w:p>
    <w:p w:rsidR="00AE5807" w:rsidRPr="007B5611" w:rsidRDefault="00AE5807" w:rsidP="00AE5807">
      <w:pPr>
        <w:tabs>
          <w:tab w:val="left" w:pos="567"/>
          <w:tab w:val="left" w:pos="1418"/>
        </w:tabs>
        <w:suppressAutoHyphens/>
        <w:ind w:firstLine="567"/>
        <w:contextualSpacing/>
        <w:jc w:val="both"/>
        <w:rPr>
          <w:color w:val="000000" w:themeColor="text1"/>
          <w:sz w:val="22"/>
          <w:szCs w:val="22"/>
        </w:rPr>
      </w:pPr>
      <w:r w:rsidRPr="007B5611">
        <w:rPr>
          <w:color w:val="000000" w:themeColor="text1"/>
          <w:sz w:val="22"/>
          <w:szCs w:val="22"/>
        </w:rPr>
        <w:t>1.1.</w:t>
      </w:r>
      <w:r w:rsidRPr="007B5611">
        <w:rPr>
          <w:color w:val="000000" w:themeColor="text1"/>
          <w:sz w:val="22"/>
          <w:szCs w:val="22"/>
          <w:lang w:val="en-US"/>
        </w:rPr>
        <w:t> </w:t>
      </w:r>
      <w:r w:rsidRPr="007B5611">
        <w:rPr>
          <w:color w:val="000000" w:themeColor="text1"/>
          <w:sz w:val="22"/>
          <w:szCs w:val="22"/>
        </w:rPr>
        <w:t>Каждая из Сторон заверяет, что:</w:t>
      </w:r>
    </w:p>
    <w:p w:rsidR="00AE5807" w:rsidRPr="007B5611" w:rsidRDefault="00AE5807" w:rsidP="00AE5807">
      <w:pPr>
        <w:tabs>
          <w:tab w:val="left" w:pos="567"/>
          <w:tab w:val="left" w:pos="1418"/>
        </w:tabs>
        <w:suppressAutoHyphens/>
        <w:ind w:firstLine="567"/>
        <w:contextualSpacing/>
        <w:jc w:val="both"/>
        <w:rPr>
          <w:color w:val="000000" w:themeColor="text1"/>
          <w:sz w:val="22"/>
          <w:szCs w:val="22"/>
        </w:rPr>
      </w:pPr>
      <w:r w:rsidRPr="007B5611">
        <w:rPr>
          <w:color w:val="000000" w:themeColor="text1"/>
          <w:sz w:val="22"/>
          <w:szCs w:val="22"/>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AE5807" w:rsidRPr="007B5611" w:rsidRDefault="00AE5807" w:rsidP="00AE5807">
      <w:pPr>
        <w:tabs>
          <w:tab w:val="left" w:pos="567"/>
          <w:tab w:val="left" w:pos="1418"/>
        </w:tabs>
        <w:suppressAutoHyphens/>
        <w:ind w:firstLine="567"/>
        <w:contextualSpacing/>
        <w:jc w:val="both"/>
        <w:rPr>
          <w:color w:val="000000" w:themeColor="text1"/>
          <w:sz w:val="22"/>
          <w:szCs w:val="22"/>
        </w:rPr>
      </w:pPr>
      <w:r w:rsidRPr="007B5611">
        <w:rPr>
          <w:color w:val="000000" w:themeColor="text1"/>
          <w:sz w:val="22"/>
          <w:szCs w:val="22"/>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AE5807" w:rsidRPr="007B5611" w:rsidRDefault="00AE5807" w:rsidP="00AE5807">
      <w:pPr>
        <w:tabs>
          <w:tab w:val="left" w:pos="567"/>
          <w:tab w:val="left" w:pos="1418"/>
        </w:tabs>
        <w:suppressAutoHyphens/>
        <w:ind w:firstLine="567"/>
        <w:contextualSpacing/>
        <w:jc w:val="both"/>
        <w:rPr>
          <w:color w:val="000000" w:themeColor="text1"/>
          <w:sz w:val="22"/>
          <w:szCs w:val="22"/>
        </w:rPr>
      </w:pPr>
      <w:r w:rsidRPr="007B5611">
        <w:rPr>
          <w:color w:val="000000" w:themeColor="text1"/>
          <w:sz w:val="22"/>
          <w:szCs w:val="22"/>
        </w:rPr>
        <w:t>1.1.3.</w:t>
      </w:r>
      <w:r w:rsidRPr="007B5611">
        <w:rPr>
          <w:color w:val="000000" w:themeColor="text1"/>
          <w:sz w:val="22"/>
          <w:szCs w:val="22"/>
          <w:lang w:val="en-US"/>
        </w:rPr>
        <w:t> </w:t>
      </w:r>
      <w:r w:rsidRPr="007B5611">
        <w:rPr>
          <w:color w:val="000000" w:themeColor="text1"/>
          <w:sz w:val="22"/>
          <w:szCs w:val="22"/>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AE5807" w:rsidRPr="007B5611" w:rsidRDefault="00AE5807" w:rsidP="00AE5807">
      <w:pPr>
        <w:tabs>
          <w:tab w:val="left" w:pos="567"/>
          <w:tab w:val="left" w:pos="1418"/>
        </w:tabs>
        <w:suppressAutoHyphens/>
        <w:ind w:firstLine="567"/>
        <w:contextualSpacing/>
        <w:jc w:val="both"/>
        <w:rPr>
          <w:color w:val="000000" w:themeColor="text1"/>
          <w:sz w:val="22"/>
          <w:szCs w:val="22"/>
        </w:rPr>
      </w:pPr>
      <w:r w:rsidRPr="007B5611">
        <w:rPr>
          <w:color w:val="000000" w:themeColor="text1"/>
          <w:sz w:val="22"/>
          <w:szCs w:val="22"/>
        </w:rPr>
        <w:t>1.1.4.</w:t>
      </w:r>
      <w:r w:rsidRPr="007B5611">
        <w:rPr>
          <w:color w:val="000000" w:themeColor="text1"/>
          <w:sz w:val="22"/>
          <w:szCs w:val="22"/>
          <w:lang w:val="en-US"/>
        </w:rPr>
        <w:t> </w:t>
      </w:r>
      <w:r w:rsidRPr="007B5611">
        <w:rPr>
          <w:color w:val="000000" w:themeColor="text1"/>
          <w:sz w:val="22"/>
          <w:szCs w:val="22"/>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AE5807" w:rsidRPr="007B5611" w:rsidRDefault="00AE5807" w:rsidP="00AE5807">
      <w:pPr>
        <w:tabs>
          <w:tab w:val="left" w:pos="567"/>
          <w:tab w:val="left" w:pos="1418"/>
        </w:tabs>
        <w:suppressAutoHyphens/>
        <w:ind w:firstLine="567"/>
        <w:contextualSpacing/>
        <w:jc w:val="both"/>
        <w:rPr>
          <w:color w:val="000000" w:themeColor="text1"/>
          <w:sz w:val="22"/>
          <w:szCs w:val="22"/>
        </w:rPr>
      </w:pPr>
      <w:r w:rsidRPr="007B5611">
        <w:rPr>
          <w:color w:val="000000" w:themeColor="text1"/>
          <w:sz w:val="22"/>
          <w:szCs w:val="22"/>
        </w:rPr>
        <w:t>1.2.</w:t>
      </w:r>
      <w:r w:rsidRPr="007B5611">
        <w:rPr>
          <w:color w:val="000000" w:themeColor="text1"/>
          <w:sz w:val="22"/>
          <w:szCs w:val="22"/>
          <w:lang w:val="en-US"/>
        </w:rPr>
        <w:t> </w:t>
      </w:r>
      <w:r w:rsidRPr="007B5611">
        <w:rPr>
          <w:color w:val="000000" w:themeColor="text1"/>
          <w:sz w:val="22"/>
          <w:szCs w:val="22"/>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AE5807" w:rsidRPr="007B5611" w:rsidRDefault="00AE5807" w:rsidP="00AE5807">
      <w:pPr>
        <w:tabs>
          <w:tab w:val="left" w:pos="567"/>
          <w:tab w:val="left" w:pos="1418"/>
        </w:tabs>
        <w:suppressAutoHyphens/>
        <w:ind w:firstLine="567"/>
        <w:contextualSpacing/>
        <w:jc w:val="both"/>
        <w:rPr>
          <w:color w:val="000000" w:themeColor="text1"/>
          <w:sz w:val="22"/>
          <w:szCs w:val="22"/>
        </w:rPr>
      </w:pPr>
      <w:r w:rsidRPr="007B5611">
        <w:rPr>
          <w:color w:val="000000" w:themeColor="text1"/>
          <w:sz w:val="22"/>
          <w:szCs w:val="22"/>
        </w:rPr>
        <w:t>1.2.1.</w:t>
      </w:r>
      <w:r w:rsidRPr="007B5611">
        <w:rPr>
          <w:color w:val="000000" w:themeColor="text1"/>
          <w:sz w:val="22"/>
          <w:szCs w:val="22"/>
          <w:lang w:val="en-US"/>
        </w:rPr>
        <w:t> </w:t>
      </w:r>
      <w:r w:rsidRPr="007B5611">
        <w:rPr>
          <w:color w:val="000000" w:themeColor="text1"/>
          <w:sz w:val="22"/>
          <w:szCs w:val="22"/>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AE5807" w:rsidRPr="007B5611" w:rsidRDefault="00AE5807" w:rsidP="00AE5807">
      <w:pPr>
        <w:tabs>
          <w:tab w:val="left" w:pos="567"/>
          <w:tab w:val="left" w:pos="1418"/>
        </w:tabs>
        <w:suppressAutoHyphens/>
        <w:ind w:firstLine="567"/>
        <w:contextualSpacing/>
        <w:jc w:val="both"/>
        <w:rPr>
          <w:color w:val="000000" w:themeColor="text1"/>
          <w:sz w:val="22"/>
          <w:szCs w:val="22"/>
        </w:rPr>
      </w:pPr>
      <w:r w:rsidRPr="007B5611">
        <w:rPr>
          <w:color w:val="000000" w:themeColor="text1"/>
          <w:sz w:val="22"/>
          <w:szCs w:val="22"/>
        </w:rPr>
        <w:t>1.2.2.</w:t>
      </w:r>
      <w:r w:rsidRPr="007B5611">
        <w:rPr>
          <w:color w:val="000000" w:themeColor="text1"/>
          <w:sz w:val="22"/>
          <w:szCs w:val="22"/>
          <w:lang w:val="en-US"/>
        </w:rPr>
        <w:t> </w:t>
      </w:r>
      <w:r w:rsidRPr="007B5611">
        <w:rPr>
          <w:color w:val="000000" w:themeColor="text1"/>
          <w:sz w:val="22"/>
          <w:szCs w:val="22"/>
        </w:rPr>
        <w:t>(</w:t>
      </w:r>
      <w:r w:rsidRPr="007B5611">
        <w:rPr>
          <w:i/>
          <w:color w:val="000000" w:themeColor="text1"/>
          <w:sz w:val="22"/>
          <w:szCs w:val="22"/>
        </w:rPr>
        <w:t>Контрагент)</w:t>
      </w:r>
      <w:r w:rsidRPr="007B5611">
        <w:rPr>
          <w:color w:val="000000" w:themeColor="text1"/>
          <w:sz w:val="22"/>
          <w:szCs w:val="22"/>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w:t>
      </w:r>
    </w:p>
    <w:p w:rsidR="00AE5807" w:rsidRPr="007B5611" w:rsidRDefault="00AE5807" w:rsidP="00AE5807">
      <w:pPr>
        <w:tabs>
          <w:tab w:val="left" w:pos="567"/>
          <w:tab w:val="left" w:pos="1418"/>
        </w:tabs>
        <w:suppressAutoHyphens/>
        <w:ind w:firstLine="567"/>
        <w:contextualSpacing/>
        <w:jc w:val="both"/>
        <w:rPr>
          <w:color w:val="000000" w:themeColor="text1"/>
          <w:sz w:val="22"/>
          <w:szCs w:val="22"/>
        </w:rPr>
      </w:pPr>
      <w:r w:rsidRPr="007B5611">
        <w:rPr>
          <w:color w:val="000000" w:themeColor="text1"/>
          <w:sz w:val="22"/>
          <w:szCs w:val="22"/>
        </w:rPr>
        <w:t>Такое согласие (далее - Согласие налогоплательщика) должно быть предоставлено (</w:t>
      </w:r>
      <w:r w:rsidRPr="007B5611">
        <w:rPr>
          <w:i/>
          <w:color w:val="000000" w:themeColor="text1"/>
          <w:sz w:val="22"/>
          <w:szCs w:val="22"/>
        </w:rPr>
        <w:t>Контрагентом)</w:t>
      </w:r>
      <w:r w:rsidRPr="007B5611">
        <w:rPr>
          <w:color w:val="000000" w:themeColor="text1"/>
          <w:sz w:val="22"/>
          <w:szCs w:val="22"/>
        </w:rPr>
        <w:t xml:space="preserve"> в территориальный налоговый орган с соблюдением всех нижеперечисленных условий:</w:t>
      </w:r>
    </w:p>
    <w:p w:rsidR="00AE5807" w:rsidRPr="007B5611" w:rsidRDefault="00AE5807" w:rsidP="00611526">
      <w:pPr>
        <w:pStyle w:val="a9"/>
        <w:widowControl w:val="0"/>
        <w:numPr>
          <w:ilvl w:val="0"/>
          <w:numId w:val="34"/>
        </w:numPr>
        <w:tabs>
          <w:tab w:val="left" w:pos="993"/>
        </w:tabs>
        <w:suppressAutoHyphens/>
        <w:ind w:left="0" w:firstLine="567"/>
        <w:jc w:val="both"/>
        <w:rPr>
          <w:color w:val="000000" w:themeColor="text1"/>
          <w:sz w:val="22"/>
          <w:szCs w:val="22"/>
        </w:rPr>
      </w:pPr>
      <w:r w:rsidRPr="007B5611">
        <w:rPr>
          <w:color w:val="000000" w:themeColor="text1"/>
          <w:sz w:val="22"/>
          <w:szCs w:val="22"/>
        </w:rPr>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AE5807" w:rsidRPr="007B5611" w:rsidRDefault="00AE5807" w:rsidP="00611526">
      <w:pPr>
        <w:pStyle w:val="a9"/>
        <w:widowControl w:val="0"/>
        <w:numPr>
          <w:ilvl w:val="0"/>
          <w:numId w:val="34"/>
        </w:numPr>
        <w:tabs>
          <w:tab w:val="left" w:pos="993"/>
        </w:tabs>
        <w:suppressAutoHyphens/>
        <w:ind w:left="0" w:firstLine="567"/>
        <w:jc w:val="both"/>
        <w:rPr>
          <w:color w:val="000000" w:themeColor="text1"/>
          <w:sz w:val="22"/>
          <w:szCs w:val="22"/>
        </w:rPr>
      </w:pPr>
      <w:r w:rsidRPr="007B5611">
        <w:rPr>
          <w:color w:val="000000" w:themeColor="text1"/>
          <w:sz w:val="22"/>
          <w:szCs w:val="22"/>
        </w:rPr>
        <w:t>в отношении сведений о наличии (урегулировании, неурегулировании)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AE5807" w:rsidRPr="007B5611" w:rsidRDefault="00AE5807" w:rsidP="00611526">
      <w:pPr>
        <w:pStyle w:val="a9"/>
        <w:widowControl w:val="0"/>
        <w:numPr>
          <w:ilvl w:val="0"/>
          <w:numId w:val="34"/>
        </w:numPr>
        <w:tabs>
          <w:tab w:val="left" w:pos="993"/>
        </w:tabs>
        <w:suppressAutoHyphens/>
        <w:ind w:left="0" w:firstLine="567"/>
        <w:jc w:val="both"/>
        <w:rPr>
          <w:color w:val="000000" w:themeColor="text1"/>
          <w:sz w:val="22"/>
          <w:szCs w:val="22"/>
        </w:rPr>
      </w:pPr>
      <w:r w:rsidRPr="007B5611">
        <w:rPr>
          <w:color w:val="000000" w:themeColor="text1"/>
          <w:sz w:val="22"/>
          <w:szCs w:val="22"/>
        </w:rPr>
        <w:t>на признание указанных сведений о налогоплательщике общедоступными,</w:t>
      </w:r>
    </w:p>
    <w:p w:rsidR="00AE5807" w:rsidRPr="007B5611" w:rsidRDefault="00AE5807" w:rsidP="00611526">
      <w:pPr>
        <w:pStyle w:val="a9"/>
        <w:widowControl w:val="0"/>
        <w:numPr>
          <w:ilvl w:val="0"/>
          <w:numId w:val="34"/>
        </w:numPr>
        <w:tabs>
          <w:tab w:val="left" w:pos="993"/>
        </w:tabs>
        <w:suppressAutoHyphens/>
        <w:ind w:left="0" w:firstLine="567"/>
        <w:jc w:val="both"/>
        <w:rPr>
          <w:color w:val="000000" w:themeColor="text1"/>
          <w:sz w:val="22"/>
          <w:szCs w:val="22"/>
        </w:rPr>
      </w:pPr>
      <w:r w:rsidRPr="007B5611">
        <w:rPr>
          <w:color w:val="000000" w:themeColor="text1"/>
          <w:sz w:val="22"/>
          <w:szCs w:val="22"/>
        </w:rPr>
        <w:t xml:space="preserve">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 </w:t>
      </w:r>
    </w:p>
    <w:p w:rsidR="00AE5807" w:rsidRPr="007B5611" w:rsidRDefault="00AE5807" w:rsidP="00AE5807">
      <w:pPr>
        <w:tabs>
          <w:tab w:val="left" w:pos="567"/>
          <w:tab w:val="left" w:pos="1418"/>
        </w:tabs>
        <w:suppressAutoHyphens/>
        <w:ind w:firstLine="567"/>
        <w:contextualSpacing/>
        <w:jc w:val="both"/>
        <w:rPr>
          <w:color w:val="000000" w:themeColor="text1"/>
          <w:sz w:val="22"/>
          <w:szCs w:val="22"/>
        </w:rPr>
      </w:pPr>
      <w:r w:rsidRPr="007B5611">
        <w:rPr>
          <w:color w:val="000000" w:themeColor="text1"/>
          <w:sz w:val="22"/>
          <w:szCs w:val="22"/>
        </w:rPr>
        <w:t>При этом проект Согласия налогоплательщика в обязательном порядке предварительно письменно согласовывается (</w:t>
      </w:r>
      <w:r w:rsidRPr="007B5611">
        <w:rPr>
          <w:i/>
          <w:color w:val="000000" w:themeColor="text1"/>
          <w:sz w:val="22"/>
          <w:szCs w:val="22"/>
        </w:rPr>
        <w:t>Контрагентом</w:t>
      </w:r>
      <w:r w:rsidRPr="007B5611">
        <w:rPr>
          <w:color w:val="000000" w:themeColor="text1"/>
          <w:sz w:val="22"/>
          <w:szCs w:val="22"/>
        </w:rPr>
        <w:t>) с (</w:t>
      </w:r>
      <w:r w:rsidRPr="007B5611">
        <w:rPr>
          <w:i/>
          <w:color w:val="000000" w:themeColor="text1"/>
          <w:sz w:val="22"/>
          <w:szCs w:val="22"/>
        </w:rPr>
        <w:t>Обществом</w:t>
      </w:r>
      <w:r w:rsidRPr="007B5611">
        <w:rPr>
          <w:color w:val="000000" w:themeColor="text1"/>
          <w:sz w:val="22"/>
          <w:szCs w:val="22"/>
        </w:rPr>
        <w:t xml:space="preserve">). </w:t>
      </w:r>
    </w:p>
    <w:p w:rsidR="00AE5807" w:rsidRPr="007B5611" w:rsidRDefault="00AE5807" w:rsidP="00AE5807">
      <w:pPr>
        <w:widowControl w:val="0"/>
        <w:tabs>
          <w:tab w:val="left" w:pos="567"/>
          <w:tab w:val="left" w:pos="1418"/>
        </w:tabs>
        <w:suppressAutoHyphens/>
        <w:ind w:firstLine="567"/>
        <w:contextualSpacing/>
        <w:jc w:val="both"/>
        <w:rPr>
          <w:color w:val="000000" w:themeColor="text1"/>
          <w:sz w:val="22"/>
          <w:szCs w:val="22"/>
        </w:rPr>
      </w:pPr>
      <w:r w:rsidRPr="007B5611">
        <w:rPr>
          <w:color w:val="000000" w:themeColor="text1"/>
          <w:sz w:val="22"/>
          <w:szCs w:val="22"/>
        </w:rPr>
        <w:t xml:space="preserve">Целью признания </w:t>
      </w:r>
      <w:r w:rsidRPr="007B5611">
        <w:rPr>
          <w:i/>
          <w:color w:val="000000" w:themeColor="text1"/>
          <w:sz w:val="22"/>
          <w:szCs w:val="22"/>
        </w:rPr>
        <w:t>(Контрагентом</w:t>
      </w:r>
      <w:r w:rsidRPr="007B5611">
        <w:rPr>
          <w:color w:val="000000" w:themeColor="text1"/>
          <w:sz w:val="22"/>
          <w:szCs w:val="22"/>
        </w:rPr>
        <w:t xml:space="preserve">) сведений о налогоплательщике общедоступными является создание оснований для получения </w:t>
      </w:r>
      <w:r w:rsidRPr="007B5611">
        <w:rPr>
          <w:i/>
          <w:color w:val="000000" w:themeColor="text1"/>
          <w:sz w:val="22"/>
          <w:szCs w:val="22"/>
        </w:rPr>
        <w:t>(Обществом)</w:t>
      </w:r>
      <w:r w:rsidRPr="007B5611">
        <w:rPr>
          <w:color w:val="000000" w:themeColor="text1"/>
          <w:sz w:val="22"/>
          <w:szCs w:val="22"/>
        </w:rPr>
        <w:t xml:space="preserve"> сведений о наличии (урегулировании, неурегулировании) Несформированного источника вычета НДС.</w:t>
      </w:r>
    </w:p>
    <w:p w:rsidR="00AE5807" w:rsidRPr="007B5611" w:rsidRDefault="00AE5807" w:rsidP="00AE5807">
      <w:pPr>
        <w:widowControl w:val="0"/>
        <w:tabs>
          <w:tab w:val="left" w:pos="567"/>
          <w:tab w:val="left" w:pos="1418"/>
        </w:tabs>
        <w:suppressAutoHyphens/>
        <w:ind w:firstLine="567"/>
        <w:contextualSpacing/>
        <w:jc w:val="both"/>
        <w:rPr>
          <w:color w:val="000000" w:themeColor="text1"/>
          <w:sz w:val="22"/>
          <w:szCs w:val="22"/>
        </w:rPr>
      </w:pPr>
      <w:r w:rsidRPr="007B5611">
        <w:rPr>
          <w:color w:val="000000" w:themeColor="text1"/>
          <w:sz w:val="22"/>
          <w:szCs w:val="22"/>
        </w:rPr>
        <w:t>1.2.3.</w:t>
      </w:r>
      <w:r w:rsidRPr="007B5611">
        <w:rPr>
          <w:color w:val="000000" w:themeColor="text1"/>
          <w:sz w:val="22"/>
          <w:szCs w:val="22"/>
          <w:lang w:val="en-US"/>
        </w:rPr>
        <w:t> </w:t>
      </w:r>
      <w:r w:rsidRPr="007B5611">
        <w:rPr>
          <w:color w:val="000000" w:themeColor="text1"/>
          <w:sz w:val="22"/>
          <w:szCs w:val="22"/>
        </w:rPr>
        <w:t xml:space="preserve">Настоящий Договор, а также любые документы в соответствии с ним подписываются и будут подписываться уполномоченным на это лицом. </w:t>
      </w:r>
    </w:p>
    <w:p w:rsidR="00AE5807" w:rsidRPr="007B5611" w:rsidRDefault="00AE5807" w:rsidP="00AE5807">
      <w:pPr>
        <w:tabs>
          <w:tab w:val="left" w:pos="567"/>
          <w:tab w:val="left" w:pos="1418"/>
        </w:tabs>
        <w:suppressAutoHyphens/>
        <w:ind w:firstLine="567"/>
        <w:jc w:val="both"/>
        <w:rPr>
          <w:color w:val="000000" w:themeColor="text1"/>
          <w:sz w:val="22"/>
          <w:szCs w:val="22"/>
        </w:rPr>
      </w:pPr>
      <w:r w:rsidRPr="007B5611">
        <w:rPr>
          <w:color w:val="000000" w:themeColor="text1"/>
          <w:sz w:val="22"/>
          <w:szCs w:val="22"/>
        </w:rPr>
        <w:t>1.3. (</w:t>
      </w:r>
      <w:r w:rsidRPr="007B5611">
        <w:rPr>
          <w:i/>
          <w:color w:val="000000" w:themeColor="text1"/>
          <w:sz w:val="22"/>
          <w:szCs w:val="22"/>
        </w:rPr>
        <w:t>Контрагент</w:t>
      </w:r>
      <w:r w:rsidRPr="007B5611">
        <w:rPr>
          <w:color w:val="000000" w:themeColor="text1"/>
          <w:sz w:val="22"/>
          <w:szCs w:val="22"/>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AE5807" w:rsidRPr="007B5611" w:rsidRDefault="00AE5807" w:rsidP="00AE5807">
      <w:pPr>
        <w:tabs>
          <w:tab w:val="left" w:pos="567"/>
          <w:tab w:val="left" w:pos="1418"/>
        </w:tabs>
        <w:suppressAutoHyphens/>
        <w:ind w:firstLine="567"/>
        <w:contextualSpacing/>
        <w:jc w:val="both"/>
        <w:rPr>
          <w:color w:val="000000" w:themeColor="text1"/>
          <w:sz w:val="22"/>
          <w:szCs w:val="22"/>
        </w:rPr>
      </w:pPr>
      <w:r w:rsidRPr="007B5611">
        <w:rPr>
          <w:color w:val="000000" w:themeColor="text1"/>
          <w:sz w:val="22"/>
          <w:szCs w:val="22"/>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AE5807" w:rsidRPr="007B5611" w:rsidRDefault="00AE5807" w:rsidP="00AE5807">
      <w:pPr>
        <w:tabs>
          <w:tab w:val="left" w:pos="567"/>
          <w:tab w:val="left" w:pos="1418"/>
        </w:tabs>
        <w:ind w:firstLine="567"/>
        <w:contextualSpacing/>
        <w:jc w:val="both"/>
        <w:rPr>
          <w:sz w:val="22"/>
          <w:szCs w:val="22"/>
        </w:rPr>
      </w:pPr>
      <w:r w:rsidRPr="007B5611">
        <w:rPr>
          <w:color w:val="000000" w:themeColor="text1"/>
          <w:sz w:val="22"/>
          <w:szCs w:val="22"/>
        </w:rPr>
        <w:t xml:space="preserve">1.3.2. Подписывая настоящий Договор, дает тем самым </w:t>
      </w:r>
      <w:r w:rsidRPr="007B5611">
        <w:rPr>
          <w:i/>
          <w:color w:val="000000" w:themeColor="text1"/>
          <w:sz w:val="22"/>
          <w:szCs w:val="22"/>
        </w:rPr>
        <w:t>(Обществу)</w:t>
      </w:r>
      <w:r w:rsidRPr="007B5611">
        <w:rPr>
          <w:color w:val="000000" w:themeColor="text1"/>
          <w:sz w:val="22"/>
          <w:szCs w:val="22"/>
        </w:rPr>
        <w:t xml:space="preserve"> свое согласие на раскрытие, распространение и публикацию </w:t>
      </w:r>
      <w:r w:rsidRPr="007B5611">
        <w:rPr>
          <w:i/>
          <w:color w:val="000000" w:themeColor="text1"/>
          <w:sz w:val="22"/>
          <w:szCs w:val="22"/>
        </w:rPr>
        <w:t>(Обществом)</w:t>
      </w:r>
      <w:r w:rsidRPr="007B5611">
        <w:rPr>
          <w:color w:val="000000" w:themeColor="text1"/>
          <w:sz w:val="22"/>
          <w:szCs w:val="22"/>
        </w:rPr>
        <w:t xml:space="preserve"> любым способом, в том числе в информационно-</w:t>
      </w:r>
      <w:r w:rsidRPr="007B5611">
        <w:rPr>
          <w:color w:val="000000" w:themeColor="text1"/>
          <w:sz w:val="22"/>
          <w:szCs w:val="22"/>
        </w:rPr>
        <w:lastRenderedPageBreak/>
        <w:t xml:space="preserve">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7B5611">
        <w:rPr>
          <w:i/>
          <w:color w:val="000000" w:themeColor="text1"/>
          <w:sz w:val="22"/>
          <w:szCs w:val="22"/>
        </w:rPr>
        <w:t>(Контрагента</w:t>
      </w:r>
      <w:r w:rsidRPr="007B5611">
        <w:rPr>
          <w:color w:val="000000" w:themeColor="text1"/>
          <w:sz w:val="22"/>
          <w:szCs w:val="22"/>
        </w:rPr>
        <w:t xml:space="preserve">) (далее - согласие на раскрытие информации), </w:t>
      </w:r>
      <w:r w:rsidRPr="007B5611">
        <w:rPr>
          <w:sz w:val="22"/>
          <w:szCs w:val="22"/>
        </w:rPr>
        <w:t xml:space="preserve">в отношении: </w:t>
      </w:r>
    </w:p>
    <w:p w:rsidR="00AE5807" w:rsidRPr="007B5611" w:rsidRDefault="00AE5807" w:rsidP="00611526">
      <w:pPr>
        <w:pStyle w:val="a9"/>
        <w:numPr>
          <w:ilvl w:val="0"/>
          <w:numId w:val="29"/>
        </w:numPr>
        <w:tabs>
          <w:tab w:val="left" w:pos="993"/>
        </w:tabs>
        <w:suppressAutoHyphens/>
        <w:ind w:left="0" w:firstLine="567"/>
        <w:jc w:val="both"/>
        <w:rPr>
          <w:color w:val="000000" w:themeColor="text1"/>
          <w:sz w:val="22"/>
          <w:szCs w:val="22"/>
        </w:rPr>
      </w:pPr>
      <w:r w:rsidRPr="007B5611">
        <w:rPr>
          <w:color w:val="000000" w:themeColor="text1"/>
          <w:sz w:val="22"/>
          <w:szCs w:val="22"/>
        </w:rPr>
        <w:t>сведений о наличии (урегулировании, неурегулировании</w:t>
      </w:r>
      <w:r w:rsidRPr="007B5611">
        <w:rPr>
          <w:sz w:val="22"/>
          <w:szCs w:val="22"/>
        </w:rPr>
        <w:t xml:space="preserve">) </w:t>
      </w:r>
      <w:r w:rsidRPr="007B5611">
        <w:rPr>
          <w:color w:val="000000" w:themeColor="text1"/>
          <w:sz w:val="22"/>
          <w:szCs w:val="22"/>
        </w:rPr>
        <w:t xml:space="preserve">Несформированного источника вычета НДС по операциям с участием </w:t>
      </w:r>
      <w:r w:rsidRPr="007B5611">
        <w:rPr>
          <w:i/>
          <w:color w:val="000000" w:themeColor="text1"/>
          <w:sz w:val="22"/>
          <w:szCs w:val="22"/>
        </w:rPr>
        <w:t>(Контрагента)</w:t>
      </w:r>
      <w:r w:rsidRPr="007B5611">
        <w:rPr>
          <w:color w:val="000000" w:themeColor="text1"/>
          <w:sz w:val="22"/>
          <w:szCs w:val="22"/>
        </w:rPr>
        <w:t>,</w:t>
      </w:r>
    </w:p>
    <w:p w:rsidR="00AE5807" w:rsidRPr="007B5611" w:rsidRDefault="00AE5807" w:rsidP="00611526">
      <w:pPr>
        <w:pStyle w:val="a9"/>
        <w:numPr>
          <w:ilvl w:val="0"/>
          <w:numId w:val="29"/>
        </w:numPr>
        <w:tabs>
          <w:tab w:val="left" w:pos="993"/>
          <w:tab w:val="left" w:pos="1418"/>
        </w:tabs>
        <w:suppressAutoHyphens/>
        <w:ind w:left="0" w:firstLine="567"/>
        <w:jc w:val="both"/>
        <w:rPr>
          <w:color w:val="000000" w:themeColor="text1"/>
          <w:sz w:val="22"/>
          <w:szCs w:val="22"/>
        </w:rPr>
      </w:pPr>
      <w:r w:rsidRPr="007B5611">
        <w:rPr>
          <w:color w:val="000000" w:themeColor="text1"/>
          <w:sz w:val="22"/>
          <w:szCs w:val="22"/>
        </w:rPr>
        <w:t xml:space="preserve">иных сведений, официальным образом полученных </w:t>
      </w:r>
      <w:r w:rsidRPr="007B5611">
        <w:rPr>
          <w:i/>
          <w:color w:val="000000" w:themeColor="text1"/>
          <w:sz w:val="22"/>
          <w:szCs w:val="22"/>
        </w:rPr>
        <w:t>(Обществом)</w:t>
      </w:r>
      <w:r w:rsidRPr="007B5611">
        <w:rPr>
          <w:color w:val="000000" w:themeColor="text1"/>
          <w:sz w:val="22"/>
          <w:szCs w:val="22"/>
        </w:rPr>
        <w:t xml:space="preserve"> от налогового органа, в том числе, в отношении Несформированного источника вычета НДС по любым операциям с участием </w:t>
      </w:r>
      <w:r w:rsidRPr="007B5611">
        <w:rPr>
          <w:i/>
          <w:color w:val="000000" w:themeColor="text1"/>
          <w:sz w:val="22"/>
          <w:szCs w:val="22"/>
        </w:rPr>
        <w:t>(Контрагента)</w:t>
      </w:r>
      <w:r w:rsidRPr="007B5611">
        <w:rPr>
          <w:color w:val="000000" w:themeColor="text1"/>
          <w:sz w:val="22"/>
          <w:szCs w:val="22"/>
        </w:rPr>
        <w:t xml:space="preserve">. </w:t>
      </w:r>
    </w:p>
    <w:p w:rsidR="00AE5807" w:rsidRPr="007B5611" w:rsidRDefault="00AE5807" w:rsidP="00AE5807">
      <w:pPr>
        <w:tabs>
          <w:tab w:val="left" w:pos="567"/>
          <w:tab w:val="left" w:pos="1418"/>
        </w:tabs>
        <w:ind w:firstLine="567"/>
        <w:contextualSpacing/>
        <w:jc w:val="both"/>
        <w:rPr>
          <w:color w:val="000000" w:themeColor="text1"/>
          <w:sz w:val="22"/>
          <w:szCs w:val="22"/>
        </w:rPr>
      </w:pPr>
      <w:r w:rsidRPr="007B5611">
        <w:rPr>
          <w:color w:val="000000" w:themeColor="text1"/>
          <w:sz w:val="22"/>
          <w:szCs w:val="22"/>
        </w:rPr>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настоящий Договор, бессрочно. </w:t>
      </w:r>
    </w:p>
    <w:p w:rsidR="00AE5807" w:rsidRPr="007B5611" w:rsidRDefault="00AE5807" w:rsidP="00AE5807">
      <w:pPr>
        <w:tabs>
          <w:tab w:val="left" w:pos="567"/>
          <w:tab w:val="left" w:pos="1418"/>
        </w:tabs>
        <w:ind w:firstLine="567"/>
        <w:contextualSpacing/>
        <w:jc w:val="both"/>
        <w:rPr>
          <w:color w:val="000000" w:themeColor="text1"/>
          <w:sz w:val="22"/>
          <w:szCs w:val="22"/>
        </w:rPr>
      </w:pPr>
      <w:r w:rsidRPr="007B5611">
        <w:rPr>
          <w:color w:val="000000" w:themeColor="text1"/>
          <w:sz w:val="22"/>
          <w:szCs w:val="22"/>
        </w:rPr>
        <w:t>1.3.3.</w:t>
      </w:r>
      <w:r w:rsidRPr="007B5611">
        <w:rPr>
          <w:color w:val="000000" w:themeColor="text1"/>
          <w:sz w:val="22"/>
          <w:szCs w:val="22"/>
          <w:lang w:eastAsia="fr-FR"/>
        </w:rPr>
        <w:t> </w:t>
      </w:r>
      <w:r w:rsidRPr="007B5611">
        <w:rPr>
          <w:i/>
          <w:color w:val="000000" w:themeColor="text1"/>
          <w:sz w:val="22"/>
          <w:szCs w:val="22"/>
        </w:rPr>
        <w:t>(Контрагент)</w:t>
      </w:r>
      <w:r w:rsidRPr="007B5611">
        <w:rPr>
          <w:color w:val="000000" w:themeColor="text1"/>
          <w:sz w:val="22"/>
          <w:szCs w:val="22"/>
        </w:rPr>
        <w:t xml:space="preserve"> </w:t>
      </w:r>
      <w:r w:rsidRPr="007B5611">
        <w:rPr>
          <w:color w:val="000000" w:themeColor="text1"/>
          <w:sz w:val="22"/>
          <w:szCs w:val="22"/>
          <w:lang w:eastAsia="fr-FR"/>
        </w:rPr>
        <w:t xml:space="preserve">в своей деятельности </w:t>
      </w:r>
      <w:r w:rsidRPr="007B5611">
        <w:rPr>
          <w:color w:val="000000" w:themeColor="text1"/>
          <w:sz w:val="22"/>
          <w:szCs w:val="22"/>
        </w:rPr>
        <w:t xml:space="preserve">стремится приобретать товары </w:t>
      </w:r>
      <w:r w:rsidRPr="007B5611">
        <w:rPr>
          <w:color w:val="000000" w:themeColor="text1"/>
          <w:sz w:val="22"/>
          <w:szCs w:val="22"/>
          <w:lang w:eastAsia="fr-FR"/>
        </w:rPr>
        <w:t xml:space="preserve">(работы, услуги) </w:t>
      </w:r>
      <w:r w:rsidRPr="007B5611">
        <w:rPr>
          <w:color w:val="000000" w:themeColor="text1"/>
          <w:sz w:val="22"/>
          <w:szCs w:val="22"/>
        </w:rPr>
        <w:t xml:space="preserve">у </w:t>
      </w:r>
      <w:r w:rsidRPr="007B5611">
        <w:rPr>
          <w:color w:val="000000" w:themeColor="text1"/>
          <w:sz w:val="22"/>
          <w:szCs w:val="22"/>
          <w:lang w:eastAsia="fr-FR"/>
        </w:rPr>
        <w:t>поставщиков (подрядчиков, исполнителей), непосредственно производящих товары (выполняющих работы, оказывающих услуги),</w:t>
      </w:r>
      <w:r w:rsidRPr="007B5611">
        <w:rPr>
          <w:color w:val="000000" w:themeColor="text1"/>
          <w:sz w:val="22"/>
          <w:szCs w:val="22"/>
        </w:rPr>
        <w:t xml:space="preserve"> избегая</w:t>
      </w:r>
      <w:r w:rsidRPr="007B5611">
        <w:rPr>
          <w:color w:val="000000" w:themeColor="text1"/>
          <w:sz w:val="22"/>
          <w:szCs w:val="22"/>
          <w:lang w:eastAsia="fr-FR"/>
        </w:rPr>
        <w:t xml:space="preserve">, если это возможно для целей надлежащего исполнения настоящего Договора, формирования </w:t>
      </w:r>
      <w:r w:rsidRPr="007B5611">
        <w:rPr>
          <w:sz w:val="22"/>
          <w:szCs w:val="22"/>
          <w:lang w:eastAsia="fr-FR"/>
        </w:rPr>
        <w:t>многоступенчатой последовательности сделок по приобретению товаров (работ, услуг).</w:t>
      </w:r>
      <w:r w:rsidRPr="007B5611" w:rsidDel="005556E7">
        <w:rPr>
          <w:color w:val="000000" w:themeColor="text1"/>
          <w:sz w:val="22"/>
          <w:szCs w:val="22"/>
        </w:rPr>
        <w:t xml:space="preserve"> </w:t>
      </w:r>
    </w:p>
    <w:p w:rsidR="00AE5807" w:rsidRPr="007B5611" w:rsidRDefault="00AE5807" w:rsidP="00AE5807">
      <w:pPr>
        <w:tabs>
          <w:tab w:val="left" w:pos="567"/>
          <w:tab w:val="left" w:pos="1418"/>
        </w:tabs>
        <w:ind w:firstLine="567"/>
        <w:contextualSpacing/>
        <w:jc w:val="both"/>
        <w:rPr>
          <w:sz w:val="22"/>
          <w:szCs w:val="22"/>
        </w:rPr>
      </w:pPr>
      <w:r w:rsidRPr="007B5611">
        <w:rPr>
          <w:sz w:val="22"/>
          <w:szCs w:val="22"/>
        </w:rPr>
        <w:t xml:space="preserve">1.3.4. Привлекаемое </w:t>
      </w:r>
      <w:r w:rsidRPr="007B5611">
        <w:rPr>
          <w:i/>
          <w:sz w:val="22"/>
          <w:szCs w:val="22"/>
        </w:rPr>
        <w:t>(Контрагентом)</w:t>
      </w:r>
      <w:r w:rsidRPr="007B5611">
        <w:rPr>
          <w:sz w:val="22"/>
          <w:szCs w:val="22"/>
        </w:rPr>
        <w:t xml:space="preserve"> для исполнения своих обязательств третье лицо (далее – </w:t>
      </w:r>
      <w:r w:rsidRPr="007B5611">
        <w:rPr>
          <w:sz w:val="22"/>
          <w:szCs w:val="22"/>
          <w:lang w:val="en-US"/>
        </w:rPr>
        <w:t>c</w:t>
      </w:r>
      <w:r w:rsidRPr="007B5611">
        <w:rPr>
          <w:sz w:val="22"/>
          <w:szCs w:val="22"/>
        </w:rPr>
        <w:t xml:space="preserve">оисполнитель): </w:t>
      </w:r>
    </w:p>
    <w:p w:rsidR="00AE5807" w:rsidRPr="007B5611" w:rsidRDefault="00AE5807" w:rsidP="00AE5807">
      <w:pPr>
        <w:tabs>
          <w:tab w:val="left" w:pos="567"/>
          <w:tab w:val="left" w:pos="1134"/>
          <w:tab w:val="left" w:pos="1418"/>
        </w:tabs>
        <w:ind w:firstLine="567"/>
        <w:contextualSpacing/>
        <w:jc w:val="both"/>
        <w:rPr>
          <w:sz w:val="22"/>
          <w:szCs w:val="22"/>
        </w:rPr>
      </w:pPr>
      <w:r w:rsidRPr="007B5611">
        <w:rPr>
          <w:sz w:val="22"/>
          <w:szCs w:val="22"/>
        </w:rPr>
        <w:t>1)</w:t>
      </w:r>
      <w:r w:rsidRPr="007B5611">
        <w:rPr>
          <w:sz w:val="22"/>
          <w:szCs w:val="22"/>
        </w:rPr>
        <w:tab/>
        <w:t>исполняет</w:t>
      </w:r>
      <w:r w:rsidRPr="007B5611">
        <w:rPr>
          <w:rFonts w:eastAsia="Calibri"/>
          <w:sz w:val="22"/>
          <w:szCs w:val="22"/>
        </w:rPr>
        <w:t xml:space="preserve"> свои обязательства собственными силами и средствами</w:t>
      </w:r>
      <w:r w:rsidRPr="007B5611">
        <w:rPr>
          <w:rFonts w:eastAsia="Calibri"/>
          <w:sz w:val="22"/>
          <w:szCs w:val="22"/>
          <w:lang w:eastAsia="en-US"/>
        </w:rPr>
        <w:t xml:space="preserve"> </w:t>
      </w:r>
      <w:r w:rsidRPr="007B5611">
        <w:rPr>
          <w:sz w:val="22"/>
          <w:szCs w:val="22"/>
        </w:rPr>
        <w:t>и (или)</w:t>
      </w:r>
    </w:p>
    <w:p w:rsidR="00AE5807" w:rsidRPr="007B5611" w:rsidRDefault="00AE5807" w:rsidP="00AE5807">
      <w:pPr>
        <w:tabs>
          <w:tab w:val="left" w:pos="567"/>
          <w:tab w:val="left" w:pos="1134"/>
          <w:tab w:val="left" w:pos="1418"/>
        </w:tabs>
        <w:ind w:firstLine="567"/>
        <w:contextualSpacing/>
        <w:jc w:val="both"/>
        <w:rPr>
          <w:sz w:val="22"/>
          <w:szCs w:val="22"/>
        </w:rPr>
      </w:pPr>
      <w:r w:rsidRPr="007B5611">
        <w:rPr>
          <w:sz w:val="22"/>
          <w:szCs w:val="22"/>
        </w:rPr>
        <w:t>2)</w:t>
      </w:r>
      <w:r w:rsidRPr="007B5611">
        <w:rPr>
          <w:sz w:val="22"/>
          <w:szCs w:val="22"/>
        </w:rPr>
        <w:tab/>
        <w:t>может привлечь для исполнения своих обязательств иное третье лицо (далее – контрагент</w:t>
      </w:r>
      <w:r w:rsidRPr="007B5611">
        <w:rPr>
          <w:i/>
          <w:sz w:val="22"/>
          <w:szCs w:val="22"/>
        </w:rPr>
        <w:t xml:space="preserve"> </w:t>
      </w:r>
      <w:r w:rsidRPr="007B5611">
        <w:rPr>
          <w:sz w:val="22"/>
          <w:szCs w:val="22"/>
        </w:rPr>
        <w:t xml:space="preserve">соисполнителя). </w:t>
      </w:r>
    </w:p>
    <w:p w:rsidR="00AE5807" w:rsidRPr="007B5611" w:rsidRDefault="00AE5807" w:rsidP="00AE5807">
      <w:pPr>
        <w:tabs>
          <w:tab w:val="left" w:pos="567"/>
          <w:tab w:val="left" w:pos="1418"/>
        </w:tabs>
        <w:ind w:firstLine="567"/>
        <w:contextualSpacing/>
        <w:jc w:val="both"/>
        <w:rPr>
          <w:color w:val="000000" w:themeColor="text1"/>
          <w:sz w:val="22"/>
          <w:szCs w:val="22"/>
        </w:rPr>
      </w:pPr>
      <w:r w:rsidRPr="007B5611">
        <w:rPr>
          <w:color w:val="000000" w:themeColor="text1"/>
          <w:sz w:val="22"/>
          <w:szCs w:val="22"/>
        </w:rPr>
        <w:t xml:space="preserve">1.3.5. Соисполнитель </w:t>
      </w:r>
      <w:bookmarkStart w:id="6" w:name="_Hlk99457117"/>
      <w:r w:rsidRPr="007B5611">
        <w:rPr>
          <w:color w:val="000000" w:themeColor="text1"/>
          <w:sz w:val="22"/>
          <w:szCs w:val="22"/>
        </w:rPr>
        <w:t>(контрагент соисполнителя в случае его привлечения)</w:t>
      </w:r>
      <w:bookmarkEnd w:id="6"/>
      <w:r w:rsidRPr="007B5611">
        <w:rPr>
          <w:color w:val="000000" w:themeColor="text1"/>
          <w:sz w:val="22"/>
          <w:szCs w:val="22"/>
        </w:rPr>
        <w:t xml:space="preserve"> является добросовестным поставщиком товаров (работ, услуг) и обладает достаточными имущественными и трудовыми ресурсами </w:t>
      </w:r>
      <w:bookmarkStart w:id="7" w:name="_Hlk99457137"/>
      <w:r w:rsidRPr="007B5611">
        <w:rPr>
          <w:color w:val="000000" w:themeColor="text1"/>
          <w:sz w:val="22"/>
          <w:szCs w:val="22"/>
        </w:rPr>
        <w:t>для исполнения обязательств по поставке товаров (выполнению работ, оказанию услуг) собственными либо привлеченными силами и средствами</w:t>
      </w:r>
      <w:bookmarkEnd w:id="7"/>
      <w:r w:rsidRPr="007B5611">
        <w:rPr>
          <w:color w:val="000000" w:themeColor="text1"/>
          <w:sz w:val="22"/>
          <w:szCs w:val="22"/>
        </w:rPr>
        <w:t xml:space="preserve">. </w:t>
      </w:r>
    </w:p>
    <w:p w:rsidR="00AE5807" w:rsidRPr="007B5611" w:rsidRDefault="00AE5807" w:rsidP="00AE5807">
      <w:pPr>
        <w:tabs>
          <w:tab w:val="left" w:pos="567"/>
          <w:tab w:val="left" w:pos="1418"/>
        </w:tabs>
        <w:ind w:firstLine="567"/>
        <w:contextualSpacing/>
        <w:jc w:val="both"/>
        <w:rPr>
          <w:color w:val="000000" w:themeColor="text1"/>
          <w:sz w:val="22"/>
          <w:szCs w:val="22"/>
        </w:rPr>
      </w:pPr>
      <w:r w:rsidRPr="007B5611">
        <w:rPr>
          <w:i/>
          <w:color w:val="000000" w:themeColor="text1"/>
          <w:sz w:val="22"/>
          <w:szCs w:val="22"/>
        </w:rPr>
        <w:t xml:space="preserve">(Контрагент) </w:t>
      </w:r>
      <w:r w:rsidRPr="007B5611">
        <w:rPr>
          <w:color w:val="000000" w:themeColor="text1"/>
          <w:sz w:val="22"/>
          <w:szCs w:val="22"/>
        </w:rPr>
        <w:t>гарантирует (обязуется), что он получит от соисполнителя заверенные копии документов, надлежащим образом подтверждающих данные факты, в частности, но не ограничиваясь:</w:t>
      </w:r>
    </w:p>
    <w:p w:rsidR="00AE5807" w:rsidRPr="007B5611" w:rsidRDefault="00AE5807" w:rsidP="00AE5807">
      <w:pPr>
        <w:tabs>
          <w:tab w:val="left" w:pos="567"/>
          <w:tab w:val="left" w:pos="1418"/>
        </w:tabs>
        <w:ind w:firstLine="567"/>
        <w:contextualSpacing/>
        <w:jc w:val="both"/>
        <w:rPr>
          <w:color w:val="000000" w:themeColor="text1"/>
          <w:sz w:val="22"/>
          <w:szCs w:val="22"/>
        </w:rPr>
      </w:pPr>
      <w:r w:rsidRPr="007B5611">
        <w:rPr>
          <w:color w:val="000000" w:themeColor="text1"/>
          <w:sz w:val="22"/>
          <w:szCs w:val="22"/>
        </w:rPr>
        <w:t>- копии выписок из ЕГРН, свидетельств о регистрации транспортных средств, ПТС, персонифицированных сведений о физических 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7B5611">
        <w:rPr>
          <w:i/>
          <w:color w:val="000000" w:themeColor="text1"/>
          <w:sz w:val="22"/>
          <w:szCs w:val="22"/>
        </w:rPr>
        <w:t>Контрагенту)</w:t>
      </w:r>
      <w:r w:rsidRPr="007B5611">
        <w:rPr>
          <w:color w:val="000000" w:themeColor="text1"/>
          <w:sz w:val="22"/>
          <w:szCs w:val="22"/>
        </w:rPr>
        <w:t>, с актуальными для (</w:t>
      </w:r>
      <w:r w:rsidRPr="007B5611">
        <w:rPr>
          <w:i/>
          <w:color w:val="000000" w:themeColor="text1"/>
          <w:sz w:val="22"/>
          <w:szCs w:val="22"/>
        </w:rPr>
        <w:t>Общества</w:t>
      </w:r>
      <w:r w:rsidRPr="007B5611">
        <w:rPr>
          <w:color w:val="000000" w:themeColor="text1"/>
          <w:sz w:val="22"/>
          <w:szCs w:val="22"/>
        </w:rPr>
        <w:t>) сведениями,</w:t>
      </w:r>
    </w:p>
    <w:p w:rsidR="00AE5807" w:rsidRPr="007B5611" w:rsidRDefault="00AE5807" w:rsidP="00AE5807">
      <w:pPr>
        <w:tabs>
          <w:tab w:val="left" w:pos="567"/>
          <w:tab w:val="left" w:pos="1418"/>
        </w:tabs>
        <w:ind w:firstLine="567"/>
        <w:contextualSpacing/>
        <w:jc w:val="both"/>
        <w:rPr>
          <w:color w:val="000000" w:themeColor="text1"/>
          <w:sz w:val="22"/>
          <w:szCs w:val="22"/>
        </w:rPr>
      </w:pPr>
      <w:r w:rsidRPr="007B5611">
        <w:rPr>
          <w:color w:val="000000" w:themeColor="text1"/>
          <w:sz w:val="22"/>
          <w:szCs w:val="22"/>
        </w:rPr>
        <w:t xml:space="preserve">- копии иных документов, подтверждающих исполнение (возможность исполнения) соисполнителем </w:t>
      </w:r>
      <w:r w:rsidRPr="007B5611">
        <w:rPr>
          <w:i/>
          <w:color w:val="000000" w:themeColor="text1"/>
          <w:sz w:val="22"/>
          <w:szCs w:val="22"/>
        </w:rPr>
        <w:t>(Контрагента)</w:t>
      </w:r>
      <w:r w:rsidRPr="007B5611">
        <w:rPr>
          <w:color w:val="000000" w:themeColor="text1"/>
          <w:sz w:val="22"/>
          <w:szCs w:val="22"/>
        </w:rPr>
        <w:t xml:space="preserve"> договора собственными силами и средствами </w:t>
      </w:r>
      <w:bookmarkStart w:id="8" w:name="_Hlk99457203"/>
      <w:r w:rsidRPr="007B5611">
        <w:rPr>
          <w:color w:val="000000" w:themeColor="text1"/>
          <w:sz w:val="22"/>
          <w:szCs w:val="22"/>
        </w:rPr>
        <w:t>либо привлеченными силами и средствами</w:t>
      </w:r>
      <w:bookmarkEnd w:id="8"/>
      <w:r w:rsidRPr="007B5611">
        <w:rPr>
          <w:color w:val="000000" w:themeColor="text1"/>
          <w:sz w:val="22"/>
          <w:szCs w:val="22"/>
        </w:rPr>
        <w:t xml:space="preserve">. </w:t>
      </w:r>
    </w:p>
    <w:p w:rsidR="00AE5807" w:rsidRPr="007B5611" w:rsidRDefault="00AE5807" w:rsidP="00AE5807">
      <w:pPr>
        <w:tabs>
          <w:tab w:val="left" w:pos="567"/>
          <w:tab w:val="left" w:pos="1418"/>
        </w:tabs>
        <w:ind w:firstLine="567"/>
        <w:contextualSpacing/>
        <w:jc w:val="both"/>
        <w:rPr>
          <w:color w:val="000000" w:themeColor="text1"/>
          <w:sz w:val="22"/>
          <w:szCs w:val="22"/>
        </w:rPr>
      </w:pPr>
      <w:r w:rsidRPr="007B5611">
        <w:rPr>
          <w:color w:val="000000" w:themeColor="text1"/>
          <w:sz w:val="22"/>
          <w:szCs w:val="22"/>
        </w:rPr>
        <w:t>1.3.6.</w:t>
      </w:r>
      <w:r w:rsidRPr="007B5611">
        <w:rPr>
          <w:i/>
          <w:color w:val="000000" w:themeColor="text1"/>
          <w:sz w:val="22"/>
          <w:szCs w:val="22"/>
        </w:rPr>
        <w:t> </w:t>
      </w:r>
      <w:r w:rsidRPr="007B5611">
        <w:rPr>
          <w:color w:val="000000" w:themeColor="text1"/>
          <w:sz w:val="22"/>
          <w:szCs w:val="22"/>
        </w:rPr>
        <w:t xml:space="preserve">При этом </w:t>
      </w:r>
      <w:r w:rsidRPr="007B5611">
        <w:rPr>
          <w:i/>
          <w:color w:val="000000" w:themeColor="text1"/>
          <w:sz w:val="22"/>
          <w:szCs w:val="22"/>
        </w:rPr>
        <w:t>(Контрагент)</w:t>
      </w:r>
      <w:r w:rsidRPr="007B5611">
        <w:rPr>
          <w:color w:val="000000" w:themeColor="text1"/>
          <w:sz w:val="22"/>
          <w:szCs w:val="22"/>
        </w:rPr>
        <w:t xml:space="preserve"> гарантирует (обязуется), что договоры с соисполнителем будут содержать заверения и гарантии (обязательства), аналогичные указанным в разделе 1 настоящих Особых условий.</w:t>
      </w:r>
    </w:p>
    <w:p w:rsidR="00AE5807" w:rsidRPr="007B5611" w:rsidRDefault="00AE5807" w:rsidP="00AE5807">
      <w:pPr>
        <w:tabs>
          <w:tab w:val="left" w:pos="567"/>
          <w:tab w:val="left" w:pos="1418"/>
        </w:tabs>
        <w:suppressAutoHyphens/>
        <w:ind w:firstLine="567"/>
        <w:contextualSpacing/>
        <w:jc w:val="both"/>
        <w:rPr>
          <w:color w:val="000000" w:themeColor="text1"/>
          <w:sz w:val="22"/>
          <w:szCs w:val="22"/>
        </w:rPr>
      </w:pPr>
      <w:r w:rsidRPr="007B5611">
        <w:rPr>
          <w:color w:val="000000" w:themeColor="text1"/>
          <w:sz w:val="22"/>
          <w:szCs w:val="22"/>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AE5807" w:rsidRPr="007B5611" w:rsidRDefault="00AE5807" w:rsidP="00AE5807">
      <w:pPr>
        <w:tabs>
          <w:tab w:val="left" w:pos="567"/>
          <w:tab w:val="left" w:pos="1418"/>
        </w:tabs>
        <w:suppressAutoHyphens/>
        <w:ind w:firstLine="567"/>
        <w:contextualSpacing/>
        <w:jc w:val="both"/>
        <w:rPr>
          <w:color w:val="000000" w:themeColor="text1"/>
          <w:sz w:val="22"/>
          <w:szCs w:val="22"/>
        </w:rPr>
      </w:pPr>
      <w:r w:rsidRPr="007B5611">
        <w:rPr>
          <w:color w:val="000000" w:themeColor="text1"/>
          <w:sz w:val="22"/>
          <w:szCs w:val="22"/>
        </w:rPr>
        <w:t>При этом (</w:t>
      </w:r>
      <w:r w:rsidRPr="007B5611">
        <w:rPr>
          <w:i/>
          <w:color w:val="000000" w:themeColor="text1"/>
          <w:sz w:val="22"/>
          <w:szCs w:val="22"/>
        </w:rPr>
        <w:t>Контрагент</w:t>
      </w:r>
      <w:r w:rsidRPr="007B5611">
        <w:rPr>
          <w:color w:val="000000" w:themeColor="text1"/>
          <w:sz w:val="22"/>
          <w:szCs w:val="22"/>
        </w:rPr>
        <w:t xml:space="preserve">) гарантирует (обязуется): </w:t>
      </w:r>
    </w:p>
    <w:p w:rsidR="00AE5807" w:rsidRPr="007B5611" w:rsidRDefault="00AE5807" w:rsidP="00611526">
      <w:pPr>
        <w:pStyle w:val="a9"/>
        <w:numPr>
          <w:ilvl w:val="0"/>
          <w:numId w:val="38"/>
        </w:numPr>
        <w:tabs>
          <w:tab w:val="left" w:pos="1134"/>
        </w:tabs>
        <w:suppressAutoHyphens/>
        <w:ind w:left="0" w:firstLine="567"/>
        <w:jc w:val="both"/>
        <w:rPr>
          <w:color w:val="000000" w:themeColor="text1"/>
          <w:sz w:val="22"/>
          <w:szCs w:val="22"/>
        </w:rPr>
      </w:pPr>
      <w:r w:rsidRPr="007B5611">
        <w:rPr>
          <w:color w:val="000000" w:themeColor="text1"/>
          <w:sz w:val="22"/>
          <w:szCs w:val="22"/>
        </w:rPr>
        <w:t xml:space="preserve">что все его действия по привлечению соисполнителя будут оформлены документально, </w:t>
      </w:r>
    </w:p>
    <w:p w:rsidR="00AE5807" w:rsidRPr="007B5611" w:rsidRDefault="00AE5807" w:rsidP="00611526">
      <w:pPr>
        <w:pStyle w:val="a9"/>
        <w:numPr>
          <w:ilvl w:val="0"/>
          <w:numId w:val="38"/>
        </w:numPr>
        <w:tabs>
          <w:tab w:val="left" w:pos="1134"/>
        </w:tabs>
        <w:suppressAutoHyphens/>
        <w:ind w:left="0" w:firstLine="567"/>
        <w:jc w:val="both"/>
        <w:rPr>
          <w:color w:val="000000" w:themeColor="text1"/>
          <w:sz w:val="22"/>
          <w:szCs w:val="22"/>
        </w:rPr>
      </w:pPr>
      <w:r w:rsidRPr="007B5611">
        <w:rPr>
          <w:color w:val="000000" w:themeColor="text1"/>
          <w:sz w:val="22"/>
          <w:szCs w:val="22"/>
        </w:rPr>
        <w:t>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AE5807" w:rsidRPr="007B5611" w:rsidRDefault="00AE5807" w:rsidP="00AE5807">
      <w:pPr>
        <w:tabs>
          <w:tab w:val="left" w:pos="284"/>
          <w:tab w:val="left" w:pos="567"/>
          <w:tab w:val="left" w:pos="1418"/>
          <w:tab w:val="left" w:pos="2160"/>
        </w:tabs>
        <w:ind w:firstLine="567"/>
        <w:contextualSpacing/>
        <w:jc w:val="both"/>
        <w:rPr>
          <w:color w:val="000000" w:themeColor="text1"/>
          <w:sz w:val="22"/>
          <w:szCs w:val="22"/>
        </w:rPr>
      </w:pPr>
      <w:r w:rsidRPr="007B5611">
        <w:rPr>
          <w:color w:val="000000" w:themeColor="text1"/>
          <w:sz w:val="22"/>
          <w:szCs w:val="22"/>
        </w:rPr>
        <w:t xml:space="preserve">1.3.8. По операциям с участием </w:t>
      </w:r>
      <w:r w:rsidRPr="007B5611">
        <w:rPr>
          <w:i/>
          <w:color w:val="000000" w:themeColor="text1"/>
          <w:sz w:val="22"/>
          <w:szCs w:val="22"/>
        </w:rPr>
        <w:t>(Контрагента)</w:t>
      </w:r>
      <w:r w:rsidRPr="007B5611">
        <w:rPr>
          <w:color w:val="000000" w:themeColor="text1"/>
          <w:sz w:val="22"/>
          <w:szCs w:val="22"/>
        </w:rPr>
        <w:t xml:space="preserve"> не имеется и не будет иметься признаков Несформированного источника вычета НДС.</w:t>
      </w:r>
    </w:p>
    <w:p w:rsidR="00AE5807" w:rsidRPr="007B5611" w:rsidRDefault="00AE5807" w:rsidP="00AE5807">
      <w:pPr>
        <w:pStyle w:val="a9"/>
        <w:tabs>
          <w:tab w:val="left" w:pos="567"/>
          <w:tab w:val="left" w:pos="993"/>
          <w:tab w:val="left" w:pos="1418"/>
        </w:tabs>
        <w:ind w:left="0" w:firstLine="567"/>
        <w:jc w:val="both"/>
        <w:rPr>
          <w:color w:val="000000" w:themeColor="text1"/>
          <w:sz w:val="22"/>
          <w:szCs w:val="22"/>
        </w:rPr>
      </w:pPr>
      <w:r w:rsidRPr="007B5611">
        <w:rPr>
          <w:color w:val="000000" w:themeColor="text1"/>
          <w:sz w:val="22"/>
          <w:szCs w:val="22"/>
        </w:rPr>
        <w:t>1.3.9. Обязуется обеспечить представление соисполнителем в территориальный налоговый орган по месту его регистрации Согласия налогоплательщика, на условиях и в порядке, аналогичных предусмотренным в п. 1.2.2 Особых условий.</w:t>
      </w:r>
    </w:p>
    <w:p w:rsidR="00AE5807" w:rsidRPr="007B5611" w:rsidRDefault="00AE5807" w:rsidP="00AE5807">
      <w:pPr>
        <w:pStyle w:val="a9"/>
        <w:tabs>
          <w:tab w:val="left" w:pos="567"/>
          <w:tab w:val="left" w:pos="993"/>
          <w:tab w:val="left" w:pos="1418"/>
        </w:tabs>
        <w:ind w:left="0" w:firstLine="567"/>
        <w:jc w:val="both"/>
        <w:rPr>
          <w:strike/>
          <w:color w:val="000000" w:themeColor="text1"/>
          <w:sz w:val="22"/>
          <w:szCs w:val="22"/>
        </w:rPr>
      </w:pPr>
      <w:r w:rsidRPr="007B5611">
        <w:rPr>
          <w:color w:val="000000" w:themeColor="text1"/>
          <w:sz w:val="22"/>
          <w:szCs w:val="22"/>
        </w:rPr>
        <w:t>1.3.10. </w:t>
      </w:r>
      <w:bookmarkStart w:id="9" w:name="_Hlk99378569"/>
      <w:r w:rsidRPr="007B5611">
        <w:rPr>
          <w:color w:val="000000" w:themeColor="text1"/>
          <w:sz w:val="22"/>
          <w:szCs w:val="22"/>
        </w:rPr>
        <w:t>Обязуется включить в договор, заключенный соисполнителем,</w:t>
      </w:r>
      <w:r w:rsidRPr="007B5611" w:rsidDel="00441ACF">
        <w:rPr>
          <w:color w:val="000000" w:themeColor="text1"/>
          <w:sz w:val="22"/>
          <w:szCs w:val="22"/>
        </w:rPr>
        <w:t xml:space="preserve"> </w:t>
      </w:r>
      <w:bookmarkEnd w:id="9"/>
      <w:r w:rsidRPr="007B5611">
        <w:rPr>
          <w:color w:val="000000" w:themeColor="text1"/>
          <w:sz w:val="22"/>
          <w:szCs w:val="22"/>
        </w:rPr>
        <w:t>следующее обязательное условие:</w:t>
      </w:r>
      <w:r w:rsidRPr="007B5611">
        <w:rPr>
          <w:strike/>
          <w:color w:val="000000" w:themeColor="text1"/>
          <w:sz w:val="22"/>
          <w:szCs w:val="22"/>
        </w:rPr>
        <w:t xml:space="preserve"> </w:t>
      </w:r>
    </w:p>
    <w:p w:rsidR="00AE5807" w:rsidRPr="007B5611" w:rsidRDefault="00AE5807" w:rsidP="00AE5807">
      <w:pPr>
        <w:pStyle w:val="a9"/>
        <w:tabs>
          <w:tab w:val="left" w:pos="567"/>
          <w:tab w:val="left" w:pos="993"/>
          <w:tab w:val="left" w:pos="1418"/>
        </w:tabs>
        <w:ind w:left="0" w:firstLine="567"/>
        <w:jc w:val="both"/>
        <w:rPr>
          <w:color w:val="000000" w:themeColor="text1"/>
          <w:sz w:val="22"/>
          <w:szCs w:val="22"/>
        </w:rPr>
      </w:pPr>
      <w:r w:rsidRPr="007B5611">
        <w:rPr>
          <w:color w:val="000000" w:themeColor="text1"/>
          <w:sz w:val="22"/>
          <w:szCs w:val="22"/>
        </w:rPr>
        <w:t>«(</w:t>
      </w:r>
      <w:r w:rsidRPr="007B5611">
        <w:rPr>
          <w:i/>
          <w:color w:val="000000" w:themeColor="text1"/>
          <w:sz w:val="22"/>
          <w:szCs w:val="22"/>
        </w:rPr>
        <w:t>Соисполнитель),</w:t>
      </w:r>
      <w:r w:rsidRPr="007B5611">
        <w:rPr>
          <w:color w:val="000000" w:themeColor="text1"/>
          <w:sz w:val="22"/>
          <w:szCs w:val="22"/>
        </w:rPr>
        <w:t xml:space="preserve"> подписывая договор, тем самым представляет </w:t>
      </w:r>
      <w:r w:rsidRPr="007B5611">
        <w:rPr>
          <w:i/>
          <w:color w:val="000000" w:themeColor="text1"/>
          <w:sz w:val="22"/>
          <w:szCs w:val="22"/>
        </w:rPr>
        <w:t>(Контрагенту)</w:t>
      </w:r>
      <w:r w:rsidRPr="007B5611">
        <w:rPr>
          <w:color w:val="000000" w:themeColor="text1"/>
          <w:sz w:val="22"/>
          <w:szCs w:val="22"/>
        </w:rPr>
        <w:t xml:space="preserve"> и </w:t>
      </w:r>
      <w:r w:rsidRPr="007B5611">
        <w:rPr>
          <w:i/>
          <w:color w:val="000000" w:themeColor="text1"/>
          <w:sz w:val="22"/>
          <w:szCs w:val="22"/>
        </w:rPr>
        <w:t>(Обществу)</w:t>
      </w:r>
      <w:r w:rsidRPr="007B5611">
        <w:rPr>
          <w:color w:val="000000" w:themeColor="text1"/>
          <w:sz w:val="22"/>
          <w:szCs w:val="22"/>
        </w:rPr>
        <w:t xml:space="preserve"> сроком действия с начала календарного квартала, в котором заключен договор с </w:t>
      </w:r>
      <w:r w:rsidRPr="007B5611">
        <w:rPr>
          <w:i/>
          <w:color w:val="000000" w:themeColor="text1"/>
          <w:sz w:val="22"/>
          <w:szCs w:val="22"/>
        </w:rPr>
        <w:t>(Соисполнителем)</w:t>
      </w:r>
      <w:r w:rsidRPr="007B5611">
        <w:rPr>
          <w:color w:val="000000" w:themeColor="text1"/>
          <w:sz w:val="22"/>
          <w:szCs w:val="22"/>
        </w:rPr>
        <w:t>, и бессрочно согласие на раскрытие, распространение и публикацию (</w:t>
      </w:r>
      <w:r w:rsidRPr="007B5611">
        <w:rPr>
          <w:i/>
          <w:color w:val="000000" w:themeColor="text1"/>
          <w:sz w:val="22"/>
          <w:szCs w:val="22"/>
        </w:rPr>
        <w:t>Контрагентом</w:t>
      </w:r>
      <w:r w:rsidRPr="007B5611">
        <w:rPr>
          <w:color w:val="000000" w:themeColor="text1"/>
          <w:sz w:val="22"/>
          <w:szCs w:val="22"/>
        </w:rPr>
        <w:t xml:space="preserve">) и </w:t>
      </w:r>
      <w:r w:rsidRPr="007B5611">
        <w:rPr>
          <w:i/>
          <w:color w:val="000000" w:themeColor="text1"/>
          <w:sz w:val="22"/>
          <w:szCs w:val="22"/>
        </w:rPr>
        <w:t>(Обществом)</w:t>
      </w:r>
      <w:r w:rsidRPr="007B5611">
        <w:rPr>
          <w:color w:val="000000" w:themeColor="text1"/>
          <w:sz w:val="22"/>
          <w:szCs w:val="22"/>
        </w:rPr>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 (или) налоговую тайну </w:t>
      </w:r>
      <w:r w:rsidRPr="007B5611">
        <w:rPr>
          <w:i/>
          <w:color w:val="000000" w:themeColor="text1"/>
          <w:sz w:val="22"/>
          <w:szCs w:val="22"/>
        </w:rPr>
        <w:t>(Соисполнителя)</w:t>
      </w:r>
      <w:r w:rsidRPr="007B5611">
        <w:rPr>
          <w:color w:val="000000" w:themeColor="text1"/>
          <w:sz w:val="22"/>
          <w:szCs w:val="22"/>
        </w:rPr>
        <w:t xml:space="preserve">: </w:t>
      </w:r>
    </w:p>
    <w:p w:rsidR="00AE5807" w:rsidRPr="007B5611" w:rsidRDefault="00AE5807" w:rsidP="00AE5807">
      <w:pPr>
        <w:pStyle w:val="a9"/>
        <w:tabs>
          <w:tab w:val="left" w:pos="567"/>
          <w:tab w:val="left" w:pos="1134"/>
          <w:tab w:val="left" w:pos="1418"/>
        </w:tabs>
        <w:ind w:left="0" w:firstLine="567"/>
        <w:jc w:val="both"/>
        <w:rPr>
          <w:color w:val="000000" w:themeColor="text1"/>
          <w:sz w:val="22"/>
          <w:szCs w:val="22"/>
        </w:rPr>
      </w:pPr>
      <w:r w:rsidRPr="007B5611">
        <w:rPr>
          <w:color w:val="000000" w:themeColor="text1"/>
          <w:sz w:val="22"/>
          <w:szCs w:val="22"/>
        </w:rPr>
        <w:lastRenderedPageBreak/>
        <w:t>1)</w:t>
      </w:r>
      <w:r w:rsidRPr="007B5611">
        <w:rPr>
          <w:color w:val="000000" w:themeColor="text1"/>
          <w:sz w:val="22"/>
          <w:szCs w:val="22"/>
        </w:rPr>
        <w:tab/>
        <w:t>сведений о наличии (урегулировании, неурегулировании) Несформированного источника вычета НДС по цепочке поставщиков товаров (работ, услуг) для принятия к вычету НДС по операциям с участием (</w:t>
      </w:r>
      <w:r w:rsidRPr="007B5611">
        <w:rPr>
          <w:i/>
          <w:color w:val="000000" w:themeColor="text1"/>
          <w:sz w:val="22"/>
          <w:szCs w:val="22"/>
        </w:rPr>
        <w:t>Соисполнителя</w:t>
      </w:r>
      <w:r w:rsidRPr="007B5611">
        <w:rPr>
          <w:color w:val="000000" w:themeColor="text1"/>
          <w:sz w:val="22"/>
          <w:szCs w:val="22"/>
        </w:rPr>
        <w:t>),</w:t>
      </w:r>
    </w:p>
    <w:p w:rsidR="00AE5807" w:rsidRPr="007B5611" w:rsidRDefault="00AE5807" w:rsidP="00AE5807">
      <w:pPr>
        <w:pStyle w:val="a9"/>
        <w:tabs>
          <w:tab w:val="left" w:pos="567"/>
          <w:tab w:val="left" w:pos="1134"/>
          <w:tab w:val="left" w:pos="1418"/>
        </w:tabs>
        <w:ind w:left="0" w:firstLine="567"/>
        <w:jc w:val="both"/>
        <w:rPr>
          <w:color w:val="000000" w:themeColor="text1"/>
          <w:sz w:val="22"/>
          <w:szCs w:val="22"/>
        </w:rPr>
      </w:pPr>
      <w:r w:rsidRPr="007B5611">
        <w:rPr>
          <w:color w:val="000000" w:themeColor="text1"/>
          <w:sz w:val="22"/>
          <w:szCs w:val="22"/>
        </w:rPr>
        <w:t>2)</w:t>
      </w:r>
      <w:r w:rsidRPr="007B5611">
        <w:rPr>
          <w:color w:val="000000" w:themeColor="text1"/>
          <w:sz w:val="22"/>
          <w:szCs w:val="22"/>
        </w:rPr>
        <w:tab/>
        <w:t xml:space="preserve">иных сведений, официальным образом полученных </w:t>
      </w:r>
      <w:r w:rsidRPr="007B5611">
        <w:rPr>
          <w:i/>
          <w:color w:val="000000" w:themeColor="text1"/>
          <w:sz w:val="22"/>
          <w:szCs w:val="22"/>
        </w:rPr>
        <w:t>(Контрагентом)</w:t>
      </w:r>
      <w:r w:rsidRPr="007B5611">
        <w:rPr>
          <w:color w:val="000000" w:themeColor="text1"/>
          <w:sz w:val="22"/>
          <w:szCs w:val="22"/>
        </w:rPr>
        <w:t xml:space="preserve"> от налогового органа, в том числе, в отношении Несформированного источника вычета НДС по любым операциям с участием (</w:t>
      </w:r>
      <w:r w:rsidRPr="007B5611">
        <w:rPr>
          <w:i/>
          <w:color w:val="000000" w:themeColor="text1"/>
          <w:sz w:val="22"/>
          <w:szCs w:val="22"/>
        </w:rPr>
        <w:t>Соисполнителя</w:t>
      </w:r>
      <w:r w:rsidRPr="007B5611">
        <w:rPr>
          <w:color w:val="000000" w:themeColor="text1"/>
          <w:sz w:val="22"/>
          <w:szCs w:val="22"/>
        </w:rPr>
        <w:t xml:space="preserve">)». </w:t>
      </w:r>
    </w:p>
    <w:p w:rsidR="00AE5807" w:rsidRPr="007B5611" w:rsidRDefault="00AE5807" w:rsidP="00AE5807">
      <w:pPr>
        <w:pStyle w:val="ac"/>
        <w:tabs>
          <w:tab w:val="left" w:pos="567"/>
          <w:tab w:val="left" w:pos="1134"/>
          <w:tab w:val="left" w:pos="1418"/>
        </w:tabs>
        <w:ind w:firstLine="567"/>
        <w:contextualSpacing/>
        <w:rPr>
          <w:color w:val="000000" w:themeColor="text1"/>
          <w:sz w:val="22"/>
          <w:szCs w:val="22"/>
        </w:rPr>
      </w:pPr>
      <w:r w:rsidRPr="007B5611">
        <w:rPr>
          <w:color w:val="000000" w:themeColor="text1"/>
          <w:sz w:val="22"/>
          <w:szCs w:val="22"/>
        </w:rPr>
        <w:t xml:space="preserve">1.3.11. Все совершаемые </w:t>
      </w:r>
      <w:r w:rsidRPr="007B5611">
        <w:rPr>
          <w:i/>
          <w:color w:val="000000" w:themeColor="text1"/>
          <w:sz w:val="22"/>
          <w:szCs w:val="22"/>
        </w:rPr>
        <w:t>(Контрагентом)</w:t>
      </w:r>
      <w:r w:rsidRPr="007B5611">
        <w:rPr>
          <w:color w:val="000000" w:themeColor="text1"/>
          <w:sz w:val="22"/>
          <w:szCs w:val="22"/>
        </w:rPr>
        <w:t xml:space="preserve"> операции будут своевременно, полностью и достоверно отражены в счетах-фактурах и первичных документах (</w:t>
      </w:r>
      <w:r w:rsidRPr="007B5611">
        <w:rPr>
          <w:i/>
          <w:color w:val="000000" w:themeColor="text1"/>
          <w:sz w:val="22"/>
          <w:szCs w:val="22"/>
        </w:rPr>
        <w:t>Контрагента</w:t>
      </w:r>
      <w:r w:rsidRPr="007B5611">
        <w:rPr>
          <w:color w:val="000000" w:themeColor="text1"/>
          <w:sz w:val="22"/>
          <w:szCs w:val="22"/>
        </w:rPr>
        <w:t>) и в его обязательной бухгалтерской, налоговой, статистической и любой иной отчетности.</w:t>
      </w:r>
    </w:p>
    <w:p w:rsidR="00AE5807" w:rsidRPr="007B5611" w:rsidRDefault="00AE5807" w:rsidP="00AE5807">
      <w:pPr>
        <w:pStyle w:val="ac"/>
        <w:tabs>
          <w:tab w:val="left" w:pos="567"/>
          <w:tab w:val="left" w:pos="1134"/>
          <w:tab w:val="left" w:pos="1418"/>
        </w:tabs>
        <w:ind w:firstLine="567"/>
        <w:contextualSpacing/>
        <w:rPr>
          <w:color w:val="000000" w:themeColor="text1"/>
          <w:sz w:val="22"/>
          <w:szCs w:val="22"/>
        </w:rPr>
      </w:pPr>
      <w:r w:rsidRPr="007B5611">
        <w:rPr>
          <w:color w:val="000000" w:themeColor="text1"/>
          <w:sz w:val="22"/>
          <w:szCs w:val="22"/>
        </w:rPr>
        <w:t xml:space="preserve">Будет требовать от соисполнителей, чтобы все совершаемые ими с </w:t>
      </w:r>
      <w:r w:rsidRPr="007B5611">
        <w:rPr>
          <w:i/>
          <w:color w:val="000000" w:themeColor="text1"/>
          <w:sz w:val="22"/>
          <w:szCs w:val="22"/>
        </w:rPr>
        <w:t>(Контрагентом)</w:t>
      </w:r>
      <w:r w:rsidRPr="007B5611">
        <w:rPr>
          <w:color w:val="000000" w:themeColor="text1"/>
          <w:sz w:val="22"/>
          <w:szCs w:val="22"/>
        </w:rPr>
        <w:t xml:space="preserve"> 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AE5807" w:rsidRPr="007B5611" w:rsidRDefault="00AE5807" w:rsidP="00AE5807">
      <w:pPr>
        <w:pStyle w:val="ac"/>
        <w:tabs>
          <w:tab w:val="left" w:pos="567"/>
          <w:tab w:val="left" w:pos="1134"/>
          <w:tab w:val="left" w:pos="1418"/>
        </w:tabs>
        <w:ind w:firstLine="567"/>
        <w:contextualSpacing/>
        <w:rPr>
          <w:color w:val="000000" w:themeColor="text1"/>
          <w:sz w:val="22"/>
          <w:szCs w:val="22"/>
        </w:rPr>
      </w:pPr>
      <w:r w:rsidRPr="007B5611">
        <w:rPr>
          <w:color w:val="000000" w:themeColor="text1"/>
          <w:sz w:val="22"/>
          <w:szCs w:val="22"/>
        </w:rPr>
        <w:t xml:space="preserve">1.3.12. Предоставит </w:t>
      </w:r>
      <w:r w:rsidRPr="007B5611">
        <w:rPr>
          <w:i/>
          <w:color w:val="000000" w:themeColor="text1"/>
          <w:sz w:val="22"/>
          <w:szCs w:val="22"/>
        </w:rPr>
        <w:t>(Обществу)</w:t>
      </w:r>
      <w:r w:rsidRPr="007B5611">
        <w:rPr>
          <w:color w:val="000000" w:themeColor="text1"/>
          <w:sz w:val="22"/>
          <w:szCs w:val="22"/>
        </w:rPr>
        <w:t xml:space="preserve"> достоверные, полностью соответствующие законодательству РФ счета-фактуры и первичные документы, которые подлежат оформлению в рамках настоящего Договора. </w:t>
      </w:r>
    </w:p>
    <w:p w:rsidR="00AE5807" w:rsidRPr="007B5611" w:rsidRDefault="00AE5807" w:rsidP="00AE5807">
      <w:pPr>
        <w:pStyle w:val="ac"/>
        <w:tabs>
          <w:tab w:val="left" w:pos="567"/>
          <w:tab w:val="left" w:pos="1134"/>
          <w:tab w:val="left" w:pos="1418"/>
        </w:tabs>
        <w:ind w:firstLine="567"/>
        <w:contextualSpacing/>
        <w:rPr>
          <w:color w:val="000000" w:themeColor="text1"/>
          <w:sz w:val="22"/>
          <w:szCs w:val="22"/>
        </w:rPr>
      </w:pPr>
      <w:r w:rsidRPr="007B5611">
        <w:rPr>
          <w:color w:val="000000" w:themeColor="text1"/>
          <w:sz w:val="22"/>
          <w:szCs w:val="22"/>
        </w:rPr>
        <w:t>Обеспечит предоставление соисполнителем</w:t>
      </w:r>
      <w:r w:rsidRPr="007B5611">
        <w:rPr>
          <w:i/>
          <w:color w:val="000000" w:themeColor="text1"/>
          <w:sz w:val="22"/>
          <w:szCs w:val="22"/>
        </w:rPr>
        <w:t xml:space="preserve"> (Контрагенту) </w:t>
      </w:r>
      <w:r w:rsidRPr="007B5611">
        <w:rPr>
          <w:color w:val="000000" w:themeColor="text1"/>
          <w:sz w:val="22"/>
          <w:szCs w:val="22"/>
        </w:rPr>
        <w:t xml:space="preserve">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w:t>
      </w:r>
      <w:r w:rsidRPr="007B5611">
        <w:rPr>
          <w:i/>
          <w:color w:val="000000" w:themeColor="text1"/>
          <w:sz w:val="22"/>
          <w:szCs w:val="22"/>
        </w:rPr>
        <w:t>(Контрагентом)</w:t>
      </w:r>
      <w:r w:rsidRPr="007B5611">
        <w:rPr>
          <w:color w:val="000000" w:themeColor="text1"/>
          <w:sz w:val="22"/>
          <w:szCs w:val="22"/>
        </w:rPr>
        <w:t xml:space="preserve"> и соисполнителем в целях исполнения настоящего Договора. </w:t>
      </w:r>
    </w:p>
    <w:p w:rsidR="00AE5807" w:rsidRPr="007B5611" w:rsidRDefault="00AE5807" w:rsidP="00AE5807">
      <w:pPr>
        <w:tabs>
          <w:tab w:val="left" w:pos="567"/>
          <w:tab w:val="left" w:pos="1418"/>
        </w:tabs>
        <w:ind w:firstLine="567"/>
        <w:contextualSpacing/>
        <w:jc w:val="both"/>
        <w:rPr>
          <w:color w:val="000000" w:themeColor="text1"/>
          <w:sz w:val="22"/>
          <w:szCs w:val="22"/>
        </w:rPr>
      </w:pPr>
      <w:r w:rsidRPr="007B5611">
        <w:rPr>
          <w:color w:val="000000" w:themeColor="text1"/>
          <w:sz w:val="22"/>
          <w:szCs w:val="22"/>
        </w:rPr>
        <w:t>1.3.13. Предоставит (</w:t>
      </w:r>
      <w:r w:rsidRPr="007B5611">
        <w:rPr>
          <w:i/>
          <w:color w:val="000000" w:themeColor="text1"/>
          <w:sz w:val="22"/>
          <w:szCs w:val="22"/>
        </w:rPr>
        <w:t xml:space="preserve">Обществу), </w:t>
      </w:r>
      <w:r w:rsidRPr="007B5611">
        <w:rPr>
          <w:color w:val="000000" w:themeColor="text1"/>
          <w:sz w:val="22"/>
          <w:szCs w:val="22"/>
        </w:rPr>
        <w:t>или органам государственного контроля, или суду по первому требованию, а также обеспечит предоставление</w:t>
      </w:r>
      <w:r w:rsidRPr="007B5611" w:rsidDel="005D543A">
        <w:rPr>
          <w:i/>
          <w:color w:val="000000" w:themeColor="text1"/>
          <w:sz w:val="22"/>
          <w:szCs w:val="22"/>
        </w:rPr>
        <w:t xml:space="preserve"> </w:t>
      </w:r>
      <w:r w:rsidRPr="007B5611">
        <w:rPr>
          <w:color w:val="000000" w:themeColor="text1"/>
          <w:sz w:val="22"/>
          <w:szCs w:val="22"/>
        </w:rPr>
        <w:t>соисполнителем</w:t>
      </w:r>
      <w:r w:rsidRPr="007B5611">
        <w:rPr>
          <w:i/>
          <w:color w:val="000000" w:themeColor="text1"/>
          <w:sz w:val="22"/>
          <w:szCs w:val="22"/>
        </w:rPr>
        <w:t xml:space="preserve"> </w:t>
      </w:r>
      <w:r w:rsidRPr="007B5611">
        <w:rPr>
          <w:color w:val="000000" w:themeColor="text1"/>
          <w:sz w:val="22"/>
          <w:szCs w:val="22"/>
        </w:rPr>
        <w:t>и контрагентом соисполнителя в том числе, но не ограничиваясь этим, надлежащим образом заверенные копии:</w:t>
      </w:r>
    </w:p>
    <w:p w:rsidR="00AE5807" w:rsidRPr="007B5611" w:rsidRDefault="00AE5807" w:rsidP="00611526">
      <w:pPr>
        <w:pStyle w:val="ac"/>
        <w:numPr>
          <w:ilvl w:val="0"/>
          <w:numId w:val="31"/>
        </w:numPr>
        <w:tabs>
          <w:tab w:val="left" w:pos="851"/>
          <w:tab w:val="left" w:pos="1134"/>
          <w:tab w:val="left" w:pos="1418"/>
        </w:tabs>
        <w:ind w:left="0" w:firstLine="567"/>
        <w:contextualSpacing/>
        <w:rPr>
          <w:sz w:val="22"/>
          <w:szCs w:val="22"/>
        </w:rPr>
      </w:pPr>
      <w:r w:rsidRPr="007B5611">
        <w:rPr>
          <w:color w:val="000000" w:themeColor="text1"/>
          <w:sz w:val="22"/>
          <w:szCs w:val="22"/>
        </w:rPr>
        <w:t xml:space="preserve">документов, относящихся к осуществлению операций по исполнению настоящего Договора и договоров, заключенных </w:t>
      </w:r>
      <w:r w:rsidRPr="007B5611">
        <w:rPr>
          <w:sz w:val="22"/>
          <w:szCs w:val="22"/>
        </w:rPr>
        <w:t>в целях исполнения (во исполнение) настоящего Договора, и подтверждающих гарантии и заверения, указанные в настоящем разделе Особых условий,</w:t>
      </w:r>
    </w:p>
    <w:p w:rsidR="00AE5807" w:rsidRPr="007B5611" w:rsidRDefault="00AE5807" w:rsidP="00611526">
      <w:pPr>
        <w:pStyle w:val="ac"/>
        <w:numPr>
          <w:ilvl w:val="0"/>
          <w:numId w:val="31"/>
        </w:numPr>
        <w:tabs>
          <w:tab w:val="left" w:pos="851"/>
          <w:tab w:val="left" w:pos="1134"/>
          <w:tab w:val="left" w:pos="1418"/>
        </w:tabs>
        <w:ind w:left="0" w:firstLine="567"/>
        <w:contextualSpacing/>
        <w:rPr>
          <w:sz w:val="22"/>
          <w:szCs w:val="22"/>
        </w:rPr>
      </w:pPr>
      <w:r w:rsidRPr="007B5611">
        <w:rPr>
          <w:color w:val="000000" w:themeColor="text1"/>
          <w:sz w:val="22"/>
          <w:szCs w:val="22"/>
        </w:rPr>
        <w:t xml:space="preserve">документов, подтверждающих наличие у </w:t>
      </w:r>
      <w:r w:rsidRPr="007B5611">
        <w:rPr>
          <w:i/>
          <w:color w:val="000000" w:themeColor="text1"/>
          <w:sz w:val="22"/>
          <w:szCs w:val="22"/>
        </w:rPr>
        <w:t>(Контрагента),</w:t>
      </w:r>
      <w:r w:rsidRPr="007B5611">
        <w:rPr>
          <w:color w:val="000000" w:themeColor="text1"/>
          <w:sz w:val="22"/>
          <w:szCs w:val="22"/>
        </w:rPr>
        <w:t xml:space="preserve"> соисполнителя и контрагента соисполнителя имущественных и трудовых ресурсов, необходимых для исполнения настоящего Договора (и договоров, заключенных </w:t>
      </w:r>
      <w:r w:rsidRPr="007B5611">
        <w:rPr>
          <w:sz w:val="22"/>
          <w:szCs w:val="22"/>
        </w:rPr>
        <w:t>в целях исполнения (во исполнение) настоящего Договора</w:t>
      </w:r>
      <w:r w:rsidRPr="007B5611">
        <w:rPr>
          <w:color w:val="000000" w:themeColor="text1"/>
          <w:sz w:val="22"/>
          <w:szCs w:val="22"/>
        </w:rPr>
        <w:t>)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AE5807" w:rsidRPr="007B5611" w:rsidRDefault="00AE5807" w:rsidP="00AE5807">
      <w:pPr>
        <w:tabs>
          <w:tab w:val="left" w:pos="284"/>
          <w:tab w:val="left" w:pos="567"/>
          <w:tab w:val="left" w:pos="1418"/>
          <w:tab w:val="left" w:pos="2160"/>
        </w:tabs>
        <w:ind w:firstLine="567"/>
        <w:contextualSpacing/>
        <w:jc w:val="both"/>
        <w:rPr>
          <w:color w:val="000000" w:themeColor="text1"/>
          <w:sz w:val="22"/>
          <w:szCs w:val="22"/>
        </w:rPr>
      </w:pPr>
      <w:r w:rsidRPr="007B5611">
        <w:rPr>
          <w:color w:val="000000" w:themeColor="text1"/>
          <w:sz w:val="22"/>
          <w:szCs w:val="22"/>
        </w:rPr>
        <w:t>1.4. (</w:t>
      </w:r>
      <w:r w:rsidRPr="007B5611">
        <w:rPr>
          <w:i/>
          <w:color w:val="000000" w:themeColor="text1"/>
          <w:sz w:val="22"/>
          <w:szCs w:val="22"/>
        </w:rPr>
        <w:t>Контрагент</w:t>
      </w:r>
      <w:r w:rsidRPr="007B5611">
        <w:rPr>
          <w:color w:val="000000" w:themeColor="text1"/>
          <w:sz w:val="22"/>
          <w:szCs w:val="22"/>
        </w:rPr>
        <w:t xml:space="preserve">) заверяет на момент подписания настоящего Договора и гарантирует (обязуется) в период действия настоящего Договора, а также в течение 3 (трех) лет после завершения года, в котором прекратилось его действие, </w:t>
      </w:r>
    </w:p>
    <w:p w:rsidR="00AE5807" w:rsidRPr="007B5611" w:rsidRDefault="00AE5807" w:rsidP="00AE5807">
      <w:pPr>
        <w:tabs>
          <w:tab w:val="left" w:pos="284"/>
          <w:tab w:val="left" w:pos="567"/>
          <w:tab w:val="left" w:pos="1134"/>
          <w:tab w:val="left" w:pos="2160"/>
        </w:tabs>
        <w:ind w:firstLine="567"/>
        <w:contextualSpacing/>
        <w:jc w:val="both"/>
        <w:rPr>
          <w:color w:val="000000" w:themeColor="text1"/>
          <w:sz w:val="22"/>
          <w:szCs w:val="22"/>
        </w:rPr>
      </w:pPr>
      <w:r w:rsidRPr="007B5611">
        <w:rPr>
          <w:color w:val="000000" w:themeColor="text1"/>
          <w:sz w:val="22"/>
          <w:szCs w:val="22"/>
        </w:rPr>
        <w:t>1)</w:t>
      </w:r>
      <w:r w:rsidRPr="007B5611">
        <w:rPr>
          <w:color w:val="000000" w:themeColor="text1"/>
          <w:sz w:val="22"/>
          <w:szCs w:val="22"/>
        </w:rPr>
        <w:tab/>
        <w:t>не совершать действий, результатом которых будет изменение и (или) отзыв ранее предоставленного Согласия налогоплательщика,</w:t>
      </w:r>
    </w:p>
    <w:p w:rsidR="00AE5807" w:rsidRPr="007B5611" w:rsidRDefault="00AE5807" w:rsidP="00AE5807">
      <w:pPr>
        <w:tabs>
          <w:tab w:val="left" w:pos="284"/>
          <w:tab w:val="left" w:pos="567"/>
          <w:tab w:val="left" w:pos="1134"/>
          <w:tab w:val="left" w:pos="2160"/>
        </w:tabs>
        <w:ind w:firstLine="567"/>
        <w:contextualSpacing/>
        <w:jc w:val="both"/>
        <w:rPr>
          <w:color w:val="000000" w:themeColor="text1"/>
          <w:sz w:val="22"/>
          <w:szCs w:val="22"/>
        </w:rPr>
      </w:pPr>
      <w:r w:rsidRPr="007B5611">
        <w:rPr>
          <w:color w:val="000000" w:themeColor="text1"/>
          <w:sz w:val="22"/>
          <w:szCs w:val="22"/>
        </w:rPr>
        <w:t>2)</w:t>
      </w:r>
      <w:r w:rsidRPr="007B5611">
        <w:rPr>
          <w:color w:val="000000" w:themeColor="text1"/>
          <w:sz w:val="22"/>
          <w:szCs w:val="22"/>
        </w:rPr>
        <w:tab/>
        <w:t xml:space="preserve"> что соисполнитель</w:t>
      </w:r>
      <w:r w:rsidRPr="007B5611">
        <w:rPr>
          <w:i/>
          <w:color w:val="000000" w:themeColor="text1"/>
          <w:sz w:val="22"/>
          <w:szCs w:val="22"/>
        </w:rPr>
        <w:t xml:space="preserve"> </w:t>
      </w:r>
      <w:r w:rsidRPr="007B5611">
        <w:rPr>
          <w:color w:val="000000" w:themeColor="text1"/>
          <w:sz w:val="22"/>
          <w:szCs w:val="22"/>
        </w:rPr>
        <w:t>и</w:t>
      </w:r>
      <w:r w:rsidRPr="007B5611">
        <w:rPr>
          <w:i/>
          <w:color w:val="000000" w:themeColor="text1"/>
          <w:sz w:val="22"/>
          <w:szCs w:val="22"/>
        </w:rPr>
        <w:t xml:space="preserve"> </w:t>
      </w:r>
      <w:r w:rsidRPr="007B5611">
        <w:rPr>
          <w:color w:val="000000" w:themeColor="text1"/>
          <w:sz w:val="22"/>
          <w:szCs w:val="22"/>
        </w:rPr>
        <w:t>контрагент</w:t>
      </w:r>
      <w:r w:rsidRPr="007B5611">
        <w:rPr>
          <w:i/>
          <w:color w:val="000000" w:themeColor="text1"/>
          <w:sz w:val="22"/>
          <w:szCs w:val="22"/>
        </w:rPr>
        <w:t xml:space="preserve"> </w:t>
      </w:r>
      <w:r w:rsidRPr="007B5611">
        <w:rPr>
          <w:color w:val="000000" w:themeColor="text1"/>
          <w:sz w:val="22"/>
          <w:szCs w:val="22"/>
        </w:rPr>
        <w:t>соисполнителя</w:t>
      </w:r>
      <w:r w:rsidRPr="007B5611" w:rsidDel="009D3AE7">
        <w:rPr>
          <w:color w:val="000000" w:themeColor="text1"/>
          <w:sz w:val="22"/>
          <w:szCs w:val="22"/>
        </w:rPr>
        <w:t xml:space="preserve"> </w:t>
      </w:r>
      <w:r w:rsidRPr="007B5611">
        <w:rPr>
          <w:color w:val="000000" w:themeColor="text1"/>
          <w:sz w:val="22"/>
          <w:szCs w:val="22"/>
        </w:rPr>
        <w:t>не будут совершать действий, результатом которых будет изменение и (или) отзыв ранее предоставленного</w:t>
      </w:r>
      <w:r w:rsidRPr="007B5611" w:rsidDel="00F7786F">
        <w:rPr>
          <w:color w:val="000000" w:themeColor="text1"/>
          <w:sz w:val="22"/>
          <w:szCs w:val="22"/>
        </w:rPr>
        <w:t xml:space="preserve"> </w:t>
      </w:r>
      <w:r w:rsidRPr="007B5611">
        <w:rPr>
          <w:color w:val="000000" w:themeColor="text1"/>
          <w:sz w:val="22"/>
          <w:szCs w:val="22"/>
        </w:rPr>
        <w:t xml:space="preserve">Согласия налогоплательщика. </w:t>
      </w:r>
    </w:p>
    <w:p w:rsidR="00AE5807" w:rsidRPr="007B5611" w:rsidRDefault="00AE5807" w:rsidP="00AE5807">
      <w:pPr>
        <w:tabs>
          <w:tab w:val="left" w:pos="284"/>
          <w:tab w:val="left" w:pos="567"/>
          <w:tab w:val="left" w:pos="1418"/>
          <w:tab w:val="left" w:pos="2160"/>
        </w:tabs>
        <w:ind w:firstLine="567"/>
        <w:contextualSpacing/>
        <w:jc w:val="both"/>
        <w:rPr>
          <w:color w:val="000000" w:themeColor="text1"/>
          <w:sz w:val="22"/>
          <w:szCs w:val="22"/>
        </w:rPr>
      </w:pPr>
    </w:p>
    <w:p w:rsidR="00AE5807" w:rsidRPr="007B5611" w:rsidRDefault="00AE5807" w:rsidP="00AE5807">
      <w:pPr>
        <w:tabs>
          <w:tab w:val="left" w:pos="567"/>
          <w:tab w:val="left" w:pos="1418"/>
          <w:tab w:val="left" w:pos="2160"/>
        </w:tabs>
        <w:ind w:firstLine="567"/>
        <w:contextualSpacing/>
        <w:jc w:val="both"/>
        <w:rPr>
          <w:b/>
          <w:color w:val="000000" w:themeColor="text1"/>
          <w:sz w:val="22"/>
          <w:szCs w:val="22"/>
        </w:rPr>
      </w:pPr>
      <w:bookmarkStart w:id="10" w:name="_Hlk99457931"/>
      <w:r w:rsidRPr="007B5611">
        <w:rPr>
          <w:b/>
          <w:color w:val="000000" w:themeColor="text1"/>
          <w:sz w:val="22"/>
          <w:szCs w:val="22"/>
        </w:rPr>
        <w:t>2.</w:t>
      </w:r>
      <w:r w:rsidRPr="007B5611">
        <w:rPr>
          <w:b/>
          <w:color w:val="000000" w:themeColor="text1"/>
          <w:sz w:val="22"/>
          <w:szCs w:val="22"/>
          <w:lang w:eastAsia="fr-FR"/>
        </w:rPr>
        <w:t> </w:t>
      </w:r>
      <w:r w:rsidRPr="007B5611">
        <w:rPr>
          <w:b/>
          <w:color w:val="000000" w:themeColor="text1"/>
          <w:sz w:val="22"/>
          <w:szCs w:val="22"/>
        </w:rPr>
        <w:t xml:space="preserve">Возмещение имущественных потерь и (или) убытков </w:t>
      </w:r>
    </w:p>
    <w:bookmarkEnd w:id="10"/>
    <w:p w:rsidR="00AE5807" w:rsidRPr="007B5611" w:rsidRDefault="00AE5807" w:rsidP="00AE5807">
      <w:pPr>
        <w:tabs>
          <w:tab w:val="left" w:pos="567"/>
          <w:tab w:val="left" w:pos="1418"/>
          <w:tab w:val="left" w:pos="2160"/>
        </w:tabs>
        <w:ind w:firstLine="567"/>
        <w:contextualSpacing/>
        <w:jc w:val="both"/>
        <w:rPr>
          <w:rFonts w:eastAsia="Calibri"/>
          <w:color w:val="000000" w:themeColor="text1"/>
          <w:sz w:val="22"/>
          <w:szCs w:val="22"/>
          <w:lang w:eastAsia="fr-FR"/>
        </w:rPr>
      </w:pPr>
      <w:r w:rsidRPr="007B5611">
        <w:rPr>
          <w:color w:val="000000" w:themeColor="text1"/>
          <w:sz w:val="22"/>
          <w:szCs w:val="22"/>
        </w:rPr>
        <w:t>2.1.</w:t>
      </w:r>
      <w:r w:rsidRPr="007B5611">
        <w:rPr>
          <w:color w:val="000000" w:themeColor="text1"/>
          <w:sz w:val="22"/>
          <w:szCs w:val="22"/>
          <w:lang w:eastAsia="fr-FR"/>
        </w:rPr>
        <w:t> </w:t>
      </w:r>
      <w:r w:rsidRPr="007B5611">
        <w:rPr>
          <w:i/>
          <w:color w:val="000000" w:themeColor="text1"/>
          <w:sz w:val="22"/>
          <w:szCs w:val="22"/>
        </w:rPr>
        <w:t>(Контрагент</w:t>
      </w:r>
      <w:r w:rsidRPr="007B5611">
        <w:rPr>
          <w:color w:val="000000" w:themeColor="text1"/>
          <w:sz w:val="22"/>
          <w:szCs w:val="22"/>
        </w:rPr>
        <w:t xml:space="preserve">) обязуется </w:t>
      </w:r>
      <w:r w:rsidRPr="007B5611">
        <w:rPr>
          <w:color w:val="000000" w:themeColor="text1"/>
          <w:sz w:val="22"/>
          <w:szCs w:val="22"/>
          <w:lang w:eastAsia="fr-FR"/>
        </w:rPr>
        <w:t>возместить</w:t>
      </w:r>
      <w:r w:rsidRPr="007B5611">
        <w:rPr>
          <w:color w:val="000000" w:themeColor="text1"/>
          <w:sz w:val="22"/>
          <w:szCs w:val="22"/>
        </w:rPr>
        <w:t xml:space="preserve"> </w:t>
      </w:r>
      <w:r w:rsidRPr="007B5611">
        <w:rPr>
          <w:i/>
          <w:color w:val="000000" w:themeColor="text1"/>
          <w:sz w:val="22"/>
          <w:szCs w:val="22"/>
        </w:rPr>
        <w:t>(Обществу)</w:t>
      </w:r>
      <w:r w:rsidRPr="007B5611">
        <w:rPr>
          <w:color w:val="000000" w:themeColor="text1"/>
          <w:sz w:val="22"/>
          <w:szCs w:val="22"/>
        </w:rPr>
        <w:t xml:space="preserve"> полностью все имущественные потери </w:t>
      </w:r>
      <w:r w:rsidRPr="007B5611">
        <w:rPr>
          <w:color w:val="000000" w:themeColor="text1"/>
          <w:sz w:val="22"/>
          <w:szCs w:val="22"/>
          <w:lang w:eastAsia="fr-FR"/>
        </w:rPr>
        <w:t xml:space="preserve">(ст. 406.1 ГК РФ) </w:t>
      </w:r>
      <w:r w:rsidRPr="007B5611">
        <w:rPr>
          <w:color w:val="000000" w:themeColor="text1"/>
          <w:sz w:val="22"/>
          <w:szCs w:val="22"/>
        </w:rPr>
        <w:t xml:space="preserve">и (или) убытки (ст. 15, ст. 393 ГК РФ), которые возникнут </w:t>
      </w:r>
      <w:r w:rsidRPr="007B5611">
        <w:rPr>
          <w:color w:val="000000" w:themeColor="text1"/>
          <w:sz w:val="22"/>
          <w:szCs w:val="22"/>
          <w:lang w:eastAsia="fr-FR"/>
        </w:rPr>
        <w:t xml:space="preserve">у </w:t>
      </w:r>
      <w:r w:rsidRPr="007B5611">
        <w:rPr>
          <w:i/>
          <w:color w:val="000000" w:themeColor="text1"/>
          <w:sz w:val="22"/>
          <w:szCs w:val="22"/>
          <w:lang w:eastAsia="fr-FR"/>
        </w:rPr>
        <w:t>(Общества</w:t>
      </w:r>
      <w:r w:rsidRPr="007B5611">
        <w:rPr>
          <w:color w:val="000000" w:themeColor="text1"/>
          <w:sz w:val="22"/>
          <w:szCs w:val="22"/>
          <w:lang w:eastAsia="fr-FR"/>
        </w:rPr>
        <w:t xml:space="preserve">) </w:t>
      </w:r>
      <w:r w:rsidRPr="007B5611">
        <w:rPr>
          <w:color w:val="000000" w:themeColor="text1"/>
          <w:sz w:val="22"/>
          <w:szCs w:val="22"/>
        </w:rPr>
        <w:t xml:space="preserve">в </w:t>
      </w:r>
      <w:r w:rsidRPr="007B5611">
        <w:rPr>
          <w:color w:val="000000" w:themeColor="text1"/>
          <w:sz w:val="22"/>
          <w:szCs w:val="22"/>
          <w:lang w:eastAsia="fr-FR"/>
        </w:rPr>
        <w:t>случае принятия акта</w:t>
      </w:r>
      <w:r w:rsidRPr="007B5611">
        <w:rPr>
          <w:color w:val="000000" w:themeColor="text1"/>
          <w:sz w:val="22"/>
          <w:szCs w:val="22"/>
        </w:rPr>
        <w:t xml:space="preserve"> органа государственной власти</w:t>
      </w:r>
      <w:r w:rsidRPr="007B5611">
        <w:rPr>
          <w:color w:val="000000" w:themeColor="text1"/>
          <w:sz w:val="22"/>
          <w:szCs w:val="22"/>
          <w:lang w:eastAsia="fr-FR"/>
        </w:rPr>
        <w:t xml:space="preserve"> (</w:t>
      </w:r>
      <w:r w:rsidRPr="007B5611">
        <w:rPr>
          <w:color w:val="000000" w:themeColor="text1"/>
          <w:sz w:val="22"/>
          <w:szCs w:val="22"/>
        </w:rPr>
        <w:t xml:space="preserve">в частности, </w:t>
      </w:r>
      <w:r w:rsidRPr="007B5611">
        <w:rPr>
          <w:color w:val="000000" w:themeColor="text1"/>
          <w:sz w:val="22"/>
          <w:szCs w:val="22"/>
          <w:lang w:eastAsia="fr-FR"/>
        </w:rPr>
        <w:t>но не ограничиваясь этим, решения</w:t>
      </w:r>
      <w:r w:rsidRPr="007B5611">
        <w:rPr>
          <w:color w:val="000000" w:themeColor="text1"/>
          <w:sz w:val="22"/>
          <w:szCs w:val="22"/>
        </w:rPr>
        <w:t xml:space="preserve"> налогового органа или </w:t>
      </w:r>
      <w:r w:rsidRPr="007B5611">
        <w:rPr>
          <w:color w:val="000000" w:themeColor="text1"/>
          <w:sz w:val="22"/>
          <w:szCs w:val="22"/>
          <w:lang w:eastAsia="fr-FR"/>
        </w:rPr>
        <w:t>постановления</w:t>
      </w:r>
      <w:r w:rsidRPr="007B5611">
        <w:rPr>
          <w:color w:val="000000" w:themeColor="text1"/>
          <w:sz w:val="22"/>
          <w:szCs w:val="22"/>
        </w:rPr>
        <w:t xml:space="preserve"> о возбуждении уголовного дела</w:t>
      </w:r>
      <w:r w:rsidRPr="007B5611">
        <w:rPr>
          <w:color w:val="000000" w:themeColor="text1"/>
          <w:sz w:val="22"/>
          <w:szCs w:val="22"/>
          <w:lang w:eastAsia="fr-FR"/>
        </w:rPr>
        <w:t xml:space="preserve">), из которого будет следовать, что </w:t>
      </w:r>
      <w:r w:rsidRPr="007B5611">
        <w:rPr>
          <w:i/>
          <w:color w:val="000000" w:themeColor="text1"/>
          <w:sz w:val="22"/>
          <w:szCs w:val="22"/>
          <w:lang w:eastAsia="fr-FR"/>
        </w:rPr>
        <w:t>(Общество)</w:t>
      </w:r>
      <w:r w:rsidRPr="007B5611">
        <w:rPr>
          <w:color w:val="000000" w:themeColor="text1"/>
          <w:sz w:val="22"/>
          <w:szCs w:val="22"/>
          <w:lang w:eastAsia="fr-FR"/>
        </w:rPr>
        <w:t xml:space="preserve"> не вправе </w:t>
      </w:r>
      <w:r w:rsidRPr="007B5611">
        <w:rPr>
          <w:rFonts w:eastAsia="Calibri"/>
          <w:color w:val="000000" w:themeColor="text1"/>
          <w:sz w:val="22"/>
          <w:szCs w:val="22"/>
          <w:lang w:eastAsia="fr-FR"/>
        </w:rPr>
        <w:t xml:space="preserve">уменьшить налоговую базу и (или) сумму подлежащего уплате налога </w:t>
      </w:r>
      <w:r w:rsidRPr="007B5611">
        <w:rPr>
          <w:color w:val="000000" w:themeColor="text1"/>
          <w:sz w:val="22"/>
          <w:szCs w:val="22"/>
          <w:lang w:eastAsia="fr-FR"/>
        </w:rPr>
        <w:t xml:space="preserve">по операциям с </w:t>
      </w:r>
      <w:r w:rsidRPr="007B5611">
        <w:rPr>
          <w:color w:val="000000" w:themeColor="text1"/>
          <w:sz w:val="22"/>
          <w:szCs w:val="22"/>
        </w:rPr>
        <w:t>(</w:t>
      </w:r>
      <w:r w:rsidRPr="007B5611">
        <w:rPr>
          <w:i/>
          <w:color w:val="000000" w:themeColor="text1"/>
          <w:sz w:val="22"/>
          <w:szCs w:val="22"/>
        </w:rPr>
        <w:t>Контрагентом</w:t>
      </w:r>
      <w:r w:rsidRPr="007B5611">
        <w:rPr>
          <w:color w:val="000000" w:themeColor="text1"/>
          <w:sz w:val="22"/>
          <w:szCs w:val="22"/>
        </w:rPr>
        <w:t>).</w:t>
      </w:r>
    </w:p>
    <w:p w:rsidR="00AE5807" w:rsidRPr="007B5611" w:rsidRDefault="00AE5807" w:rsidP="00AE5807">
      <w:pPr>
        <w:tabs>
          <w:tab w:val="left" w:pos="567"/>
          <w:tab w:val="left" w:pos="1418"/>
          <w:tab w:val="left" w:pos="2160"/>
        </w:tabs>
        <w:ind w:firstLine="567"/>
        <w:contextualSpacing/>
        <w:jc w:val="both"/>
        <w:rPr>
          <w:color w:val="000000" w:themeColor="text1"/>
          <w:sz w:val="22"/>
          <w:szCs w:val="22"/>
        </w:rPr>
      </w:pPr>
      <w:r w:rsidRPr="007B5611">
        <w:rPr>
          <w:color w:val="000000" w:themeColor="text1"/>
          <w:sz w:val="22"/>
          <w:szCs w:val="22"/>
        </w:rPr>
        <w:t>Для целей применения настоящего пункта Особых условий Стороны согласовали в пунктах 2.1.1 – 2.1.3 Особых условий следующее:</w:t>
      </w:r>
    </w:p>
    <w:p w:rsidR="00AE5807" w:rsidRPr="007B5611" w:rsidRDefault="00AE5807" w:rsidP="00AE5807">
      <w:pPr>
        <w:tabs>
          <w:tab w:val="left" w:pos="567"/>
          <w:tab w:val="left" w:pos="1418"/>
          <w:tab w:val="left" w:pos="2160"/>
        </w:tabs>
        <w:ind w:firstLine="567"/>
        <w:contextualSpacing/>
        <w:jc w:val="both"/>
        <w:rPr>
          <w:i/>
          <w:color w:val="000000" w:themeColor="text1"/>
          <w:sz w:val="22"/>
          <w:szCs w:val="22"/>
        </w:rPr>
      </w:pPr>
      <w:r w:rsidRPr="007B5611">
        <w:rPr>
          <w:color w:val="000000" w:themeColor="text1"/>
          <w:sz w:val="22"/>
          <w:szCs w:val="22"/>
        </w:rPr>
        <w:t xml:space="preserve">2.1.1. Заранее оцененный размер всех имущественных потерь и (или) убытков равен совокупности уплаченных и (или) подлежащих уплате </w:t>
      </w:r>
      <w:r w:rsidRPr="007B5611">
        <w:rPr>
          <w:i/>
          <w:color w:val="000000" w:themeColor="text1"/>
          <w:sz w:val="22"/>
          <w:szCs w:val="22"/>
        </w:rPr>
        <w:t>(Обществом):</w:t>
      </w:r>
    </w:p>
    <w:p w:rsidR="00AE5807" w:rsidRPr="007B5611" w:rsidRDefault="00AE5807" w:rsidP="00611526">
      <w:pPr>
        <w:pStyle w:val="a9"/>
        <w:widowControl w:val="0"/>
        <w:numPr>
          <w:ilvl w:val="0"/>
          <w:numId w:val="40"/>
        </w:numPr>
        <w:tabs>
          <w:tab w:val="left" w:pos="851"/>
        </w:tabs>
        <w:suppressAutoHyphens/>
        <w:ind w:left="0" w:firstLine="567"/>
        <w:jc w:val="both"/>
        <w:rPr>
          <w:color w:val="000000" w:themeColor="text1"/>
          <w:sz w:val="22"/>
          <w:szCs w:val="22"/>
        </w:rPr>
      </w:pPr>
      <w:r w:rsidRPr="007B5611">
        <w:rPr>
          <w:color w:val="000000" w:themeColor="text1"/>
          <w:sz w:val="22"/>
          <w:szCs w:val="22"/>
        </w:rPr>
        <w:t xml:space="preserve">сумм налогов, в вычете которых </w:t>
      </w:r>
      <w:r w:rsidRPr="007B5611">
        <w:rPr>
          <w:i/>
          <w:color w:val="000000" w:themeColor="text1"/>
          <w:sz w:val="22"/>
          <w:szCs w:val="22"/>
        </w:rPr>
        <w:t>(Обществу)</w:t>
      </w:r>
      <w:r w:rsidRPr="007B5611">
        <w:rPr>
          <w:color w:val="000000" w:themeColor="text1"/>
          <w:sz w:val="22"/>
          <w:szCs w:val="22"/>
        </w:rPr>
        <w:t xml:space="preserve"> было отказано, </w:t>
      </w:r>
    </w:p>
    <w:p w:rsidR="00AE5807" w:rsidRPr="007B5611" w:rsidRDefault="00AE5807" w:rsidP="00611526">
      <w:pPr>
        <w:pStyle w:val="a9"/>
        <w:widowControl w:val="0"/>
        <w:numPr>
          <w:ilvl w:val="0"/>
          <w:numId w:val="40"/>
        </w:numPr>
        <w:tabs>
          <w:tab w:val="left" w:pos="851"/>
        </w:tabs>
        <w:suppressAutoHyphens/>
        <w:ind w:left="0" w:firstLine="567"/>
        <w:jc w:val="both"/>
        <w:rPr>
          <w:color w:val="000000" w:themeColor="text1"/>
          <w:sz w:val="22"/>
          <w:szCs w:val="22"/>
        </w:rPr>
      </w:pPr>
      <w:r w:rsidRPr="007B5611">
        <w:rPr>
          <w:color w:val="000000" w:themeColor="text1"/>
          <w:sz w:val="22"/>
          <w:szCs w:val="22"/>
        </w:rPr>
        <w:t xml:space="preserve">сумм налогов, уплаченных или подлежащих уплате </w:t>
      </w:r>
      <w:r w:rsidRPr="007B5611">
        <w:rPr>
          <w:i/>
          <w:color w:val="000000" w:themeColor="text1"/>
          <w:sz w:val="22"/>
          <w:szCs w:val="22"/>
        </w:rPr>
        <w:t>(Обществом)</w:t>
      </w:r>
      <w:r w:rsidRPr="007B5611">
        <w:rPr>
          <w:color w:val="000000" w:themeColor="text1"/>
          <w:sz w:val="22"/>
          <w:szCs w:val="22"/>
        </w:rPr>
        <w:t xml:space="preserve"> вследствие непризнания для целей налогообложения расходов по операциям, вытекающим из настоящего Договора, </w:t>
      </w:r>
    </w:p>
    <w:p w:rsidR="00AE5807" w:rsidRPr="007B5611" w:rsidRDefault="00AE5807" w:rsidP="00611526">
      <w:pPr>
        <w:pStyle w:val="a9"/>
        <w:widowControl w:val="0"/>
        <w:numPr>
          <w:ilvl w:val="0"/>
          <w:numId w:val="40"/>
        </w:numPr>
        <w:tabs>
          <w:tab w:val="left" w:pos="851"/>
        </w:tabs>
        <w:suppressAutoHyphens/>
        <w:ind w:left="0" w:firstLine="567"/>
        <w:jc w:val="both"/>
        <w:rPr>
          <w:color w:val="000000" w:themeColor="text1"/>
          <w:sz w:val="22"/>
          <w:szCs w:val="22"/>
        </w:rPr>
      </w:pPr>
      <w:r w:rsidRPr="007B5611">
        <w:rPr>
          <w:color w:val="000000" w:themeColor="text1"/>
          <w:sz w:val="22"/>
          <w:szCs w:val="22"/>
        </w:rPr>
        <w:t>суммы пени, размер которых будет определен в предусмотренном законодательством порядке,</w:t>
      </w:r>
    </w:p>
    <w:p w:rsidR="00AE5807" w:rsidRPr="007B5611" w:rsidRDefault="00AE5807" w:rsidP="00611526">
      <w:pPr>
        <w:pStyle w:val="a9"/>
        <w:widowControl w:val="0"/>
        <w:numPr>
          <w:ilvl w:val="0"/>
          <w:numId w:val="40"/>
        </w:numPr>
        <w:tabs>
          <w:tab w:val="left" w:pos="851"/>
        </w:tabs>
        <w:suppressAutoHyphens/>
        <w:ind w:left="0" w:firstLine="567"/>
        <w:jc w:val="both"/>
        <w:rPr>
          <w:sz w:val="22"/>
          <w:szCs w:val="22"/>
        </w:rPr>
      </w:pPr>
      <w:r w:rsidRPr="007B5611">
        <w:rPr>
          <w:color w:val="000000" w:themeColor="text1"/>
          <w:sz w:val="22"/>
          <w:szCs w:val="22"/>
        </w:rPr>
        <w:t>суммы</w:t>
      </w:r>
      <w:r w:rsidRPr="007B5611">
        <w:rPr>
          <w:sz w:val="22"/>
          <w:szCs w:val="22"/>
        </w:rPr>
        <w:t xml:space="preserve"> предъявленных </w:t>
      </w:r>
      <w:r w:rsidRPr="007B5611">
        <w:rPr>
          <w:i/>
          <w:sz w:val="22"/>
          <w:szCs w:val="22"/>
        </w:rPr>
        <w:t>(Обществу)</w:t>
      </w:r>
      <w:r w:rsidRPr="007B5611">
        <w:rPr>
          <w:sz w:val="22"/>
          <w:szCs w:val="22"/>
        </w:rPr>
        <w:t xml:space="preserve"> штрафов за неуплату (неполную уплату) налогов,</w:t>
      </w:r>
    </w:p>
    <w:p w:rsidR="00AE5807" w:rsidRPr="007B5611" w:rsidRDefault="00AE5807" w:rsidP="00611526">
      <w:pPr>
        <w:pStyle w:val="a9"/>
        <w:widowControl w:val="0"/>
        <w:numPr>
          <w:ilvl w:val="0"/>
          <w:numId w:val="40"/>
        </w:numPr>
        <w:tabs>
          <w:tab w:val="left" w:pos="851"/>
        </w:tabs>
        <w:suppressAutoHyphens/>
        <w:ind w:left="0" w:firstLine="567"/>
        <w:jc w:val="both"/>
        <w:rPr>
          <w:sz w:val="22"/>
          <w:szCs w:val="22"/>
        </w:rPr>
      </w:pPr>
      <w:r w:rsidRPr="007B5611">
        <w:rPr>
          <w:color w:val="000000"/>
          <w:sz w:val="22"/>
          <w:szCs w:val="22"/>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7B5611">
        <w:rPr>
          <w:i/>
          <w:color w:val="000000"/>
          <w:sz w:val="22"/>
          <w:szCs w:val="22"/>
        </w:rPr>
        <w:t>(Контрагентом)</w:t>
      </w:r>
      <w:r w:rsidRPr="007B5611">
        <w:rPr>
          <w:color w:val="000000"/>
          <w:sz w:val="22"/>
          <w:szCs w:val="22"/>
        </w:rPr>
        <w:t xml:space="preserve"> всех имущественных потерь и (или) убытков </w:t>
      </w:r>
      <w:r w:rsidRPr="007B5611">
        <w:rPr>
          <w:i/>
          <w:color w:val="000000"/>
          <w:sz w:val="22"/>
          <w:szCs w:val="22"/>
        </w:rPr>
        <w:t>(Общества)</w:t>
      </w:r>
      <w:r w:rsidRPr="007B5611">
        <w:rPr>
          <w:color w:val="000000"/>
          <w:sz w:val="22"/>
          <w:szCs w:val="22"/>
        </w:rPr>
        <w:t>, определенных пунктом 2.1. Особых условий.</w:t>
      </w:r>
    </w:p>
    <w:p w:rsidR="00AE5807" w:rsidRPr="007B5611" w:rsidRDefault="00AE5807" w:rsidP="00AE5807">
      <w:pPr>
        <w:tabs>
          <w:tab w:val="left" w:pos="567"/>
          <w:tab w:val="left" w:pos="1418"/>
          <w:tab w:val="left" w:pos="2160"/>
        </w:tabs>
        <w:ind w:firstLine="567"/>
        <w:contextualSpacing/>
        <w:jc w:val="both"/>
        <w:rPr>
          <w:color w:val="000000" w:themeColor="text1"/>
          <w:sz w:val="22"/>
          <w:szCs w:val="22"/>
        </w:rPr>
      </w:pPr>
      <w:r w:rsidRPr="007B5611">
        <w:rPr>
          <w:color w:val="000000" w:themeColor="text1"/>
          <w:sz w:val="22"/>
          <w:szCs w:val="22"/>
          <w:lang w:eastAsia="fr-FR"/>
        </w:rPr>
        <w:t>2.1.2. </w:t>
      </w:r>
      <w:r w:rsidRPr="007B5611">
        <w:rPr>
          <w:color w:val="000000" w:themeColor="text1"/>
          <w:sz w:val="22"/>
          <w:szCs w:val="22"/>
        </w:rPr>
        <w:t xml:space="preserve">Акт органа государственной власти является достаточным доказательством </w:t>
      </w:r>
      <w:r w:rsidRPr="007B5611">
        <w:rPr>
          <w:color w:val="000000" w:themeColor="text1"/>
          <w:sz w:val="22"/>
          <w:szCs w:val="22"/>
          <w:lang w:eastAsia="fr-FR"/>
        </w:rPr>
        <w:t xml:space="preserve">имущественных </w:t>
      </w:r>
      <w:r w:rsidRPr="007B5611">
        <w:rPr>
          <w:color w:val="000000" w:themeColor="text1"/>
          <w:sz w:val="22"/>
          <w:szCs w:val="22"/>
        </w:rPr>
        <w:t xml:space="preserve">потерь </w:t>
      </w:r>
      <w:r w:rsidRPr="007B5611">
        <w:rPr>
          <w:color w:val="000000" w:themeColor="text1"/>
          <w:sz w:val="22"/>
          <w:szCs w:val="22"/>
          <w:lang w:eastAsia="fr-FR"/>
        </w:rPr>
        <w:t xml:space="preserve">и (или) убытков </w:t>
      </w:r>
      <w:r w:rsidRPr="007B5611">
        <w:rPr>
          <w:i/>
          <w:color w:val="000000" w:themeColor="text1"/>
          <w:sz w:val="22"/>
          <w:szCs w:val="22"/>
        </w:rPr>
        <w:t>(Общества)</w:t>
      </w:r>
      <w:r w:rsidRPr="007B5611">
        <w:rPr>
          <w:color w:val="000000" w:themeColor="text1"/>
          <w:sz w:val="22"/>
          <w:szCs w:val="22"/>
        </w:rPr>
        <w:t xml:space="preserve"> вне зависимости от факта его обжалования.</w:t>
      </w:r>
    </w:p>
    <w:p w:rsidR="00AE5807" w:rsidRPr="007B5611" w:rsidRDefault="00AE5807" w:rsidP="00AE5807">
      <w:pPr>
        <w:tabs>
          <w:tab w:val="left" w:pos="567"/>
          <w:tab w:val="left" w:pos="1418"/>
          <w:tab w:val="left" w:pos="2160"/>
        </w:tabs>
        <w:ind w:firstLine="567"/>
        <w:contextualSpacing/>
        <w:jc w:val="both"/>
        <w:rPr>
          <w:color w:val="000000" w:themeColor="text1"/>
          <w:sz w:val="22"/>
          <w:szCs w:val="22"/>
        </w:rPr>
      </w:pPr>
      <w:r w:rsidRPr="007B5611">
        <w:rPr>
          <w:color w:val="000000" w:themeColor="text1"/>
          <w:sz w:val="22"/>
          <w:szCs w:val="22"/>
        </w:rPr>
        <w:lastRenderedPageBreak/>
        <w:t xml:space="preserve">По требованию </w:t>
      </w:r>
      <w:r w:rsidRPr="007B5611">
        <w:rPr>
          <w:i/>
          <w:color w:val="000000" w:themeColor="text1"/>
          <w:sz w:val="22"/>
          <w:szCs w:val="22"/>
        </w:rPr>
        <w:t>(Общества)</w:t>
      </w:r>
      <w:r w:rsidRPr="007B5611">
        <w:rPr>
          <w:color w:val="000000" w:themeColor="text1"/>
          <w:sz w:val="22"/>
          <w:szCs w:val="22"/>
        </w:rPr>
        <w:t xml:space="preserve"> (</w:t>
      </w:r>
      <w:r w:rsidRPr="007B5611">
        <w:rPr>
          <w:i/>
          <w:color w:val="000000" w:themeColor="text1"/>
          <w:sz w:val="22"/>
          <w:szCs w:val="22"/>
        </w:rPr>
        <w:t>Контрагент</w:t>
      </w:r>
      <w:r w:rsidRPr="007B5611">
        <w:rPr>
          <w:color w:val="000000" w:themeColor="text1"/>
          <w:sz w:val="22"/>
          <w:szCs w:val="22"/>
        </w:rPr>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7B5611">
        <w:rPr>
          <w:i/>
          <w:color w:val="000000" w:themeColor="text1"/>
          <w:sz w:val="22"/>
          <w:szCs w:val="22"/>
        </w:rPr>
        <w:t>(Общества</w:t>
      </w:r>
      <w:r w:rsidRPr="007B5611">
        <w:rPr>
          <w:color w:val="000000" w:themeColor="text1"/>
          <w:sz w:val="22"/>
          <w:szCs w:val="22"/>
        </w:rPr>
        <w:t xml:space="preserve">) в обжалованиях акта(-ов) органа государственной власти, вынесенного(-ых) в отношении </w:t>
      </w:r>
      <w:r w:rsidRPr="007B5611">
        <w:rPr>
          <w:i/>
          <w:color w:val="000000" w:themeColor="text1"/>
          <w:sz w:val="22"/>
          <w:szCs w:val="22"/>
        </w:rPr>
        <w:t>(Общества)</w:t>
      </w:r>
      <w:r w:rsidRPr="007B5611">
        <w:rPr>
          <w:color w:val="000000" w:themeColor="text1"/>
          <w:sz w:val="22"/>
          <w:szCs w:val="22"/>
        </w:rPr>
        <w:t>, в части, касающейся сделок с участием (</w:t>
      </w:r>
      <w:r w:rsidRPr="007B5611">
        <w:rPr>
          <w:i/>
          <w:color w:val="000000" w:themeColor="text1"/>
          <w:sz w:val="22"/>
          <w:szCs w:val="22"/>
        </w:rPr>
        <w:t>Контрагента</w:t>
      </w:r>
      <w:r w:rsidRPr="007B5611">
        <w:rPr>
          <w:color w:val="000000" w:themeColor="text1"/>
          <w:sz w:val="22"/>
          <w:szCs w:val="22"/>
        </w:rPr>
        <w:t>), и (или) его соисполнителей, и (или) контрагентов</w:t>
      </w:r>
      <w:r w:rsidRPr="007B5611">
        <w:rPr>
          <w:i/>
          <w:color w:val="000000" w:themeColor="text1"/>
          <w:sz w:val="22"/>
          <w:szCs w:val="22"/>
        </w:rPr>
        <w:t xml:space="preserve"> </w:t>
      </w:r>
      <w:r w:rsidRPr="007B5611">
        <w:rPr>
          <w:color w:val="000000" w:themeColor="text1"/>
          <w:sz w:val="22"/>
          <w:szCs w:val="22"/>
        </w:rPr>
        <w:t xml:space="preserve">соисполнителей, и предоставлять по письменному или устному запросу </w:t>
      </w:r>
      <w:r w:rsidRPr="007B5611">
        <w:rPr>
          <w:i/>
          <w:color w:val="000000" w:themeColor="text1"/>
          <w:sz w:val="22"/>
          <w:szCs w:val="22"/>
        </w:rPr>
        <w:t>(Общества)</w:t>
      </w:r>
      <w:r w:rsidRPr="007B5611">
        <w:rPr>
          <w:color w:val="000000" w:themeColor="text1"/>
          <w:sz w:val="22"/>
          <w:szCs w:val="22"/>
        </w:rPr>
        <w:t xml:space="preserve"> информацию и документы.  </w:t>
      </w:r>
    </w:p>
    <w:p w:rsidR="00AE5807" w:rsidRPr="007B5611" w:rsidRDefault="00AE5807" w:rsidP="00AE5807">
      <w:pPr>
        <w:tabs>
          <w:tab w:val="left" w:pos="567"/>
          <w:tab w:val="left" w:pos="1418"/>
          <w:tab w:val="left" w:pos="2160"/>
        </w:tabs>
        <w:ind w:firstLine="567"/>
        <w:contextualSpacing/>
        <w:jc w:val="both"/>
        <w:rPr>
          <w:color w:val="000000" w:themeColor="text1"/>
          <w:sz w:val="22"/>
          <w:szCs w:val="22"/>
        </w:rPr>
      </w:pPr>
      <w:r w:rsidRPr="007B5611">
        <w:rPr>
          <w:i/>
          <w:color w:val="000000" w:themeColor="text1"/>
          <w:sz w:val="22"/>
          <w:szCs w:val="22"/>
        </w:rPr>
        <w:t>(Общество)</w:t>
      </w:r>
      <w:r w:rsidRPr="007B5611">
        <w:rPr>
          <w:color w:val="000000" w:themeColor="text1"/>
          <w:sz w:val="22"/>
          <w:szCs w:val="22"/>
        </w:rPr>
        <w:t xml:space="preserve"> по запросу (</w:t>
      </w:r>
      <w:r w:rsidRPr="007B5611">
        <w:rPr>
          <w:i/>
          <w:color w:val="000000" w:themeColor="text1"/>
          <w:sz w:val="22"/>
          <w:szCs w:val="22"/>
        </w:rPr>
        <w:t>Контрагента</w:t>
      </w:r>
      <w:r w:rsidRPr="007B5611">
        <w:rPr>
          <w:color w:val="000000" w:themeColor="text1"/>
          <w:sz w:val="22"/>
          <w:szCs w:val="22"/>
        </w:rPr>
        <w:t>) окажет содействие в участии (</w:t>
      </w:r>
      <w:r w:rsidRPr="007B5611">
        <w:rPr>
          <w:i/>
          <w:color w:val="000000" w:themeColor="text1"/>
          <w:sz w:val="22"/>
          <w:szCs w:val="22"/>
        </w:rPr>
        <w:t>Контрагента)</w:t>
      </w:r>
      <w:r w:rsidRPr="007B5611">
        <w:rPr>
          <w:color w:val="000000" w:themeColor="text1"/>
          <w:sz w:val="22"/>
          <w:szCs w:val="22"/>
        </w:rPr>
        <w:t xml:space="preserve"> и (или) соисполнителей </w:t>
      </w:r>
      <w:r w:rsidRPr="007B5611">
        <w:rPr>
          <w:i/>
          <w:color w:val="000000" w:themeColor="text1"/>
          <w:sz w:val="22"/>
          <w:szCs w:val="22"/>
        </w:rPr>
        <w:t>(Контрагента),</w:t>
      </w:r>
      <w:r w:rsidRPr="007B5611">
        <w:rPr>
          <w:color w:val="000000" w:themeColor="text1"/>
          <w:sz w:val="22"/>
          <w:szCs w:val="22"/>
        </w:rPr>
        <w:t xml:space="preserve"> и (или) контрагентов соисполнителей</w:t>
      </w:r>
      <w:r w:rsidRPr="007B5611">
        <w:rPr>
          <w:i/>
          <w:color w:val="000000" w:themeColor="text1"/>
          <w:sz w:val="22"/>
          <w:szCs w:val="22"/>
        </w:rPr>
        <w:t xml:space="preserve"> </w:t>
      </w:r>
      <w:r w:rsidRPr="007B5611">
        <w:rPr>
          <w:color w:val="000000" w:themeColor="text1"/>
          <w:sz w:val="22"/>
          <w:szCs w:val="22"/>
        </w:rPr>
        <w:t xml:space="preserve">в процессе обжалования на стороне </w:t>
      </w:r>
      <w:r w:rsidRPr="007B5611">
        <w:rPr>
          <w:i/>
          <w:color w:val="000000" w:themeColor="text1"/>
          <w:sz w:val="22"/>
          <w:szCs w:val="22"/>
        </w:rPr>
        <w:t>(Общества)</w:t>
      </w:r>
      <w:r w:rsidRPr="007B5611">
        <w:rPr>
          <w:color w:val="000000" w:themeColor="text1"/>
          <w:sz w:val="22"/>
          <w:szCs w:val="22"/>
        </w:rPr>
        <w:t xml:space="preserve"> акта органа государственной власти, вынесенного в отношении </w:t>
      </w:r>
      <w:r w:rsidRPr="007B5611">
        <w:rPr>
          <w:i/>
          <w:color w:val="000000" w:themeColor="text1"/>
          <w:sz w:val="22"/>
          <w:szCs w:val="22"/>
        </w:rPr>
        <w:t>(Общества)</w:t>
      </w:r>
      <w:r w:rsidRPr="007B5611">
        <w:rPr>
          <w:color w:val="000000" w:themeColor="text1"/>
          <w:sz w:val="22"/>
          <w:szCs w:val="22"/>
        </w:rPr>
        <w:t>, в части, касающейся сделок с участием (</w:t>
      </w:r>
      <w:r w:rsidRPr="007B5611">
        <w:rPr>
          <w:i/>
          <w:color w:val="000000" w:themeColor="text1"/>
          <w:sz w:val="22"/>
          <w:szCs w:val="22"/>
        </w:rPr>
        <w:t>Контрагента</w:t>
      </w:r>
      <w:r w:rsidRPr="007B5611">
        <w:rPr>
          <w:color w:val="000000" w:themeColor="text1"/>
          <w:sz w:val="22"/>
          <w:szCs w:val="22"/>
        </w:rPr>
        <w:t>), и (или) соисполнителей, и (или) контрагентов</w:t>
      </w:r>
      <w:r w:rsidRPr="007B5611">
        <w:rPr>
          <w:i/>
          <w:color w:val="000000" w:themeColor="text1"/>
          <w:sz w:val="22"/>
          <w:szCs w:val="22"/>
        </w:rPr>
        <w:t xml:space="preserve"> </w:t>
      </w:r>
      <w:r w:rsidRPr="007B5611">
        <w:rPr>
          <w:color w:val="000000" w:themeColor="text1"/>
          <w:sz w:val="22"/>
          <w:szCs w:val="22"/>
        </w:rPr>
        <w:t>соисполнителей.</w:t>
      </w:r>
    </w:p>
    <w:p w:rsidR="00AE5807" w:rsidRPr="007B5611" w:rsidRDefault="00AE5807" w:rsidP="00AE5807">
      <w:pPr>
        <w:tabs>
          <w:tab w:val="left" w:pos="567"/>
          <w:tab w:val="left" w:pos="1418"/>
        </w:tabs>
        <w:ind w:firstLine="567"/>
        <w:contextualSpacing/>
        <w:jc w:val="both"/>
        <w:rPr>
          <w:color w:val="000000" w:themeColor="text1"/>
          <w:sz w:val="22"/>
          <w:szCs w:val="22"/>
        </w:rPr>
      </w:pPr>
      <w:r w:rsidRPr="007B5611">
        <w:rPr>
          <w:color w:val="000000" w:themeColor="text1"/>
          <w:sz w:val="22"/>
          <w:szCs w:val="22"/>
        </w:rPr>
        <w:t>2.1.3. (</w:t>
      </w:r>
      <w:r w:rsidRPr="007B5611">
        <w:rPr>
          <w:i/>
          <w:color w:val="000000" w:themeColor="text1"/>
          <w:sz w:val="22"/>
          <w:szCs w:val="22"/>
        </w:rPr>
        <w:t>Контрагент</w:t>
      </w:r>
      <w:r w:rsidRPr="007B5611">
        <w:rPr>
          <w:color w:val="000000" w:themeColor="text1"/>
          <w:sz w:val="22"/>
          <w:szCs w:val="22"/>
        </w:rPr>
        <w:t xml:space="preserve">) обязуется возместить </w:t>
      </w:r>
      <w:r w:rsidRPr="007B5611">
        <w:rPr>
          <w:i/>
          <w:color w:val="000000" w:themeColor="text1"/>
          <w:sz w:val="22"/>
          <w:szCs w:val="22"/>
        </w:rPr>
        <w:t>(Обществу)</w:t>
      </w:r>
      <w:r w:rsidRPr="007B5611">
        <w:rPr>
          <w:color w:val="000000" w:themeColor="text1"/>
          <w:sz w:val="22"/>
          <w:szCs w:val="22"/>
        </w:rPr>
        <w:t xml:space="preserve"> все имущественные потери и (или) убытки </w:t>
      </w:r>
      <w:r w:rsidRPr="007B5611">
        <w:rPr>
          <w:i/>
          <w:color w:val="000000" w:themeColor="text1"/>
          <w:sz w:val="22"/>
          <w:szCs w:val="22"/>
        </w:rPr>
        <w:t>(Общества)</w:t>
      </w:r>
      <w:r w:rsidRPr="007B5611">
        <w:rPr>
          <w:color w:val="000000" w:themeColor="text1"/>
          <w:sz w:val="22"/>
          <w:szCs w:val="22"/>
        </w:rPr>
        <w:t xml:space="preserve"> в течение 5 (пяти) рабочих дней с даты получения (</w:t>
      </w:r>
      <w:r w:rsidRPr="007B5611">
        <w:rPr>
          <w:i/>
          <w:color w:val="000000" w:themeColor="text1"/>
          <w:sz w:val="22"/>
          <w:szCs w:val="22"/>
        </w:rPr>
        <w:t>Контрагент</w:t>
      </w:r>
      <w:r w:rsidRPr="007B5611">
        <w:rPr>
          <w:color w:val="000000" w:themeColor="text1"/>
          <w:sz w:val="22"/>
          <w:szCs w:val="22"/>
        </w:rPr>
        <w:t xml:space="preserve">ом) соответствующего требования </w:t>
      </w:r>
      <w:r w:rsidRPr="007B5611">
        <w:rPr>
          <w:i/>
          <w:color w:val="000000" w:themeColor="text1"/>
          <w:sz w:val="22"/>
          <w:szCs w:val="22"/>
        </w:rPr>
        <w:t>(Общества)</w:t>
      </w:r>
      <w:r w:rsidRPr="007B5611">
        <w:rPr>
          <w:color w:val="000000" w:themeColor="text1"/>
          <w:sz w:val="22"/>
          <w:szCs w:val="22"/>
        </w:rPr>
        <w:t xml:space="preserve">. </w:t>
      </w:r>
    </w:p>
    <w:p w:rsidR="00AE5807" w:rsidRPr="007B5611" w:rsidRDefault="00AE5807" w:rsidP="00AE5807">
      <w:pPr>
        <w:tabs>
          <w:tab w:val="left" w:pos="567"/>
          <w:tab w:val="left" w:pos="1418"/>
        </w:tabs>
        <w:ind w:firstLine="567"/>
        <w:contextualSpacing/>
        <w:jc w:val="both"/>
        <w:rPr>
          <w:color w:val="000000" w:themeColor="text1"/>
          <w:sz w:val="22"/>
          <w:szCs w:val="22"/>
        </w:rPr>
      </w:pPr>
      <w:r w:rsidRPr="007B5611">
        <w:rPr>
          <w:color w:val="000000" w:themeColor="text1"/>
          <w:sz w:val="22"/>
          <w:szCs w:val="22"/>
        </w:rPr>
        <w:t>В случае направления указанного требования по почте заказным письмом оно считается полученным (</w:t>
      </w:r>
      <w:r w:rsidRPr="007B5611">
        <w:rPr>
          <w:i/>
          <w:color w:val="000000" w:themeColor="text1"/>
          <w:sz w:val="22"/>
          <w:szCs w:val="22"/>
        </w:rPr>
        <w:t>Контрагентом</w:t>
      </w:r>
      <w:r w:rsidRPr="007B5611">
        <w:rPr>
          <w:color w:val="000000" w:themeColor="text1"/>
          <w:sz w:val="22"/>
          <w:szCs w:val="22"/>
        </w:rPr>
        <w:t xml:space="preserve">) по истечении 6 (шести) дней с даты направления заказного письма. </w:t>
      </w:r>
    </w:p>
    <w:p w:rsidR="00AE5807" w:rsidRPr="007B5611" w:rsidRDefault="00AE5807" w:rsidP="00AE5807">
      <w:pPr>
        <w:tabs>
          <w:tab w:val="left" w:pos="567"/>
          <w:tab w:val="left" w:pos="1418"/>
        </w:tabs>
        <w:ind w:firstLine="567"/>
        <w:contextualSpacing/>
        <w:jc w:val="both"/>
        <w:rPr>
          <w:color w:val="000000" w:themeColor="text1"/>
          <w:sz w:val="22"/>
          <w:szCs w:val="22"/>
        </w:rPr>
      </w:pPr>
      <w:r w:rsidRPr="007B5611">
        <w:rPr>
          <w:color w:val="000000" w:themeColor="text1"/>
          <w:sz w:val="22"/>
          <w:szCs w:val="22"/>
        </w:rPr>
        <w:t xml:space="preserve">Если </w:t>
      </w:r>
      <w:r w:rsidRPr="007B5611">
        <w:rPr>
          <w:i/>
          <w:color w:val="000000" w:themeColor="text1"/>
          <w:sz w:val="22"/>
          <w:szCs w:val="22"/>
        </w:rPr>
        <w:t>(Контрагент)</w:t>
      </w:r>
      <w:r w:rsidRPr="007B5611">
        <w:rPr>
          <w:color w:val="000000" w:themeColor="text1"/>
          <w:sz w:val="22"/>
          <w:szCs w:val="22"/>
        </w:rPr>
        <w:t xml:space="preserve"> изменил свой адрес места нахождения, не сообщив новый адрес места нахождения </w:t>
      </w:r>
      <w:r w:rsidRPr="007B5611">
        <w:rPr>
          <w:i/>
          <w:color w:val="000000" w:themeColor="text1"/>
          <w:sz w:val="22"/>
          <w:szCs w:val="22"/>
        </w:rPr>
        <w:t>(Обществу),</w:t>
      </w:r>
      <w:r w:rsidRPr="007B5611">
        <w:rPr>
          <w:color w:val="000000" w:themeColor="text1"/>
          <w:sz w:val="22"/>
          <w:szCs w:val="22"/>
        </w:rPr>
        <w:t xml:space="preserve"> и </w:t>
      </w:r>
      <w:r w:rsidRPr="007B5611">
        <w:rPr>
          <w:i/>
          <w:color w:val="000000" w:themeColor="text1"/>
          <w:sz w:val="22"/>
          <w:szCs w:val="22"/>
        </w:rPr>
        <w:t>(Общество)</w:t>
      </w:r>
      <w:r w:rsidRPr="007B5611">
        <w:rPr>
          <w:color w:val="000000" w:themeColor="text1"/>
          <w:sz w:val="22"/>
          <w:szCs w:val="22"/>
        </w:rPr>
        <w:t xml:space="preserve"> направило указанное требование по последнему сообщенному ему адресу (</w:t>
      </w:r>
      <w:r w:rsidRPr="007B5611">
        <w:rPr>
          <w:i/>
          <w:color w:val="000000" w:themeColor="text1"/>
          <w:sz w:val="22"/>
          <w:szCs w:val="22"/>
        </w:rPr>
        <w:t>Контрагента)</w:t>
      </w:r>
      <w:r w:rsidRPr="007B5611">
        <w:rPr>
          <w:color w:val="000000" w:themeColor="text1"/>
          <w:sz w:val="22"/>
          <w:szCs w:val="22"/>
        </w:rPr>
        <w:t>, такое требование считается полученным (</w:t>
      </w:r>
      <w:r w:rsidRPr="007B5611">
        <w:rPr>
          <w:i/>
          <w:color w:val="000000" w:themeColor="text1"/>
          <w:sz w:val="22"/>
          <w:szCs w:val="22"/>
        </w:rPr>
        <w:t>Контрагентом</w:t>
      </w:r>
      <w:r w:rsidRPr="007B5611">
        <w:rPr>
          <w:color w:val="000000" w:themeColor="text1"/>
          <w:sz w:val="22"/>
          <w:szCs w:val="22"/>
        </w:rPr>
        <w:t>) по истечении 6 (шести) дней с даты направления заказного письма по последнему, сообщенному (</w:t>
      </w:r>
      <w:r w:rsidRPr="007B5611">
        <w:rPr>
          <w:i/>
          <w:color w:val="000000" w:themeColor="text1"/>
          <w:sz w:val="22"/>
          <w:szCs w:val="22"/>
        </w:rPr>
        <w:t xml:space="preserve">Контрагентом) (Обществу) </w:t>
      </w:r>
      <w:r w:rsidRPr="007B5611">
        <w:rPr>
          <w:color w:val="000000" w:themeColor="text1"/>
          <w:sz w:val="22"/>
          <w:szCs w:val="22"/>
        </w:rPr>
        <w:t>адресу.</w:t>
      </w:r>
    </w:p>
    <w:p w:rsidR="00AE5807" w:rsidRPr="007B5611" w:rsidRDefault="00AE5807" w:rsidP="00AE5807">
      <w:pPr>
        <w:tabs>
          <w:tab w:val="left" w:pos="567"/>
          <w:tab w:val="left" w:pos="1418"/>
        </w:tabs>
        <w:spacing w:before="120"/>
        <w:ind w:firstLine="567"/>
        <w:jc w:val="both"/>
        <w:rPr>
          <w:color w:val="000000" w:themeColor="text1"/>
          <w:sz w:val="22"/>
          <w:szCs w:val="22"/>
        </w:rPr>
      </w:pPr>
      <w:r w:rsidRPr="007B5611">
        <w:rPr>
          <w:color w:val="000000" w:themeColor="text1"/>
          <w:sz w:val="22"/>
          <w:szCs w:val="22"/>
        </w:rPr>
        <w:t>2.2. (</w:t>
      </w:r>
      <w:r w:rsidRPr="007B5611">
        <w:rPr>
          <w:i/>
          <w:color w:val="000000" w:themeColor="text1"/>
          <w:sz w:val="22"/>
          <w:szCs w:val="22"/>
        </w:rPr>
        <w:t>Контрагент</w:t>
      </w:r>
      <w:r w:rsidRPr="007B5611">
        <w:rPr>
          <w:color w:val="000000" w:themeColor="text1"/>
          <w:sz w:val="22"/>
          <w:szCs w:val="22"/>
        </w:rPr>
        <w:t xml:space="preserve">) обязуется возместить </w:t>
      </w:r>
      <w:r w:rsidRPr="007B5611">
        <w:rPr>
          <w:i/>
          <w:color w:val="000000" w:themeColor="text1"/>
          <w:sz w:val="22"/>
          <w:szCs w:val="22"/>
        </w:rPr>
        <w:t>(Обществу)</w:t>
      </w:r>
      <w:r w:rsidRPr="007B5611">
        <w:rPr>
          <w:color w:val="000000" w:themeColor="text1"/>
          <w:sz w:val="22"/>
          <w:szCs w:val="22"/>
        </w:rPr>
        <w:t xml:space="preserve"> полностью все имущественные потери и (или) убытки </w:t>
      </w:r>
      <w:r w:rsidRPr="007B5611">
        <w:rPr>
          <w:i/>
          <w:color w:val="000000" w:themeColor="text1"/>
          <w:sz w:val="22"/>
          <w:szCs w:val="22"/>
        </w:rPr>
        <w:t>(Общества)</w:t>
      </w:r>
      <w:r w:rsidRPr="007B5611">
        <w:rPr>
          <w:color w:val="000000" w:themeColor="text1"/>
          <w:sz w:val="22"/>
          <w:szCs w:val="22"/>
        </w:rPr>
        <w:t>, которые возникнут в случае неурегулирования ситуации в отношении Несформированного источника вычета НДС по операциям с участием (</w:t>
      </w:r>
      <w:r w:rsidRPr="007B5611">
        <w:rPr>
          <w:i/>
          <w:color w:val="000000" w:themeColor="text1"/>
          <w:sz w:val="22"/>
          <w:szCs w:val="22"/>
        </w:rPr>
        <w:t>Контрагента</w:t>
      </w:r>
      <w:r w:rsidRPr="007B5611">
        <w:rPr>
          <w:color w:val="000000" w:themeColor="text1"/>
          <w:sz w:val="22"/>
          <w:szCs w:val="22"/>
        </w:rPr>
        <w:t xml:space="preserve">), если вследствие такого неурегулирования </w:t>
      </w:r>
      <w:r w:rsidRPr="007B5611">
        <w:rPr>
          <w:i/>
          <w:color w:val="000000" w:themeColor="text1"/>
          <w:sz w:val="22"/>
          <w:szCs w:val="22"/>
        </w:rPr>
        <w:t>(Общество)</w:t>
      </w:r>
      <w:r w:rsidRPr="007B5611">
        <w:rPr>
          <w:color w:val="000000" w:themeColor="text1"/>
          <w:sz w:val="22"/>
          <w:szCs w:val="22"/>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AE5807" w:rsidRPr="007B5611" w:rsidRDefault="00AE5807" w:rsidP="00AE5807">
      <w:pPr>
        <w:tabs>
          <w:tab w:val="left" w:pos="567"/>
          <w:tab w:val="left" w:pos="1418"/>
          <w:tab w:val="left" w:pos="2160"/>
        </w:tabs>
        <w:ind w:firstLine="567"/>
        <w:contextualSpacing/>
        <w:jc w:val="both"/>
        <w:rPr>
          <w:color w:val="000000" w:themeColor="text1"/>
          <w:sz w:val="22"/>
          <w:szCs w:val="22"/>
        </w:rPr>
      </w:pPr>
      <w:r w:rsidRPr="007B5611">
        <w:rPr>
          <w:color w:val="000000" w:themeColor="text1"/>
          <w:sz w:val="22"/>
          <w:szCs w:val="22"/>
        </w:rPr>
        <w:t xml:space="preserve">Для целей применения настоящего пункта Особых условий Стороны согласовали в пунктах 2.2.1. – 2.2.4. Особых условий следующее: </w:t>
      </w:r>
    </w:p>
    <w:p w:rsidR="00AE5807" w:rsidRPr="007B5611" w:rsidRDefault="00AE5807" w:rsidP="00AE5807">
      <w:pPr>
        <w:tabs>
          <w:tab w:val="left" w:pos="567"/>
          <w:tab w:val="left" w:pos="1418"/>
        </w:tabs>
        <w:ind w:firstLine="567"/>
        <w:contextualSpacing/>
        <w:jc w:val="both"/>
        <w:rPr>
          <w:color w:val="000000" w:themeColor="text1"/>
          <w:sz w:val="22"/>
          <w:szCs w:val="22"/>
        </w:rPr>
      </w:pPr>
      <w:r w:rsidRPr="007B5611">
        <w:rPr>
          <w:color w:val="000000" w:themeColor="text1"/>
          <w:sz w:val="22"/>
          <w:szCs w:val="22"/>
        </w:rPr>
        <w:t xml:space="preserve">2.2.1. Стороны достигли соглашения, что: </w:t>
      </w:r>
    </w:p>
    <w:p w:rsidR="00AE5807" w:rsidRPr="007B5611" w:rsidRDefault="00AE5807" w:rsidP="00AE5807">
      <w:pPr>
        <w:tabs>
          <w:tab w:val="left" w:pos="0"/>
          <w:tab w:val="left" w:pos="1134"/>
          <w:tab w:val="left" w:pos="1418"/>
        </w:tabs>
        <w:ind w:firstLine="567"/>
        <w:contextualSpacing/>
        <w:jc w:val="both"/>
        <w:rPr>
          <w:color w:val="000000" w:themeColor="text1"/>
          <w:sz w:val="22"/>
          <w:szCs w:val="22"/>
        </w:rPr>
      </w:pPr>
      <w:r w:rsidRPr="007B5611">
        <w:rPr>
          <w:color w:val="000000" w:themeColor="text1"/>
          <w:sz w:val="22"/>
          <w:szCs w:val="22"/>
        </w:rPr>
        <w:t>1)</w:t>
      </w:r>
      <w:r w:rsidRPr="007B5611">
        <w:rPr>
          <w:color w:val="000000" w:themeColor="text1"/>
          <w:sz w:val="22"/>
          <w:szCs w:val="22"/>
        </w:rPr>
        <w:tab/>
        <w:t>Заранее оцененный размер имущественных потерь и (или) убытков, которые (</w:t>
      </w:r>
      <w:r w:rsidRPr="007B5611">
        <w:rPr>
          <w:i/>
          <w:color w:val="000000" w:themeColor="text1"/>
          <w:sz w:val="22"/>
          <w:szCs w:val="22"/>
        </w:rPr>
        <w:t>Контрагент</w:t>
      </w:r>
      <w:r w:rsidRPr="007B5611">
        <w:rPr>
          <w:color w:val="000000" w:themeColor="text1"/>
          <w:sz w:val="22"/>
          <w:szCs w:val="22"/>
        </w:rPr>
        <w:t xml:space="preserve">) обязуется возместить </w:t>
      </w:r>
      <w:r w:rsidRPr="007B5611">
        <w:rPr>
          <w:i/>
          <w:color w:val="000000" w:themeColor="text1"/>
          <w:sz w:val="22"/>
          <w:szCs w:val="22"/>
        </w:rPr>
        <w:t>(Обществу)</w:t>
      </w:r>
      <w:r w:rsidRPr="007B5611">
        <w:rPr>
          <w:color w:val="000000" w:themeColor="text1"/>
          <w:sz w:val="22"/>
          <w:szCs w:val="22"/>
        </w:rPr>
        <w:t xml:space="preserve"> в случае добровольного отказа </w:t>
      </w:r>
      <w:r w:rsidRPr="007B5611">
        <w:rPr>
          <w:i/>
          <w:color w:val="000000" w:themeColor="text1"/>
          <w:sz w:val="22"/>
          <w:szCs w:val="22"/>
        </w:rPr>
        <w:t>(Общества)</w:t>
      </w:r>
      <w:r w:rsidRPr="007B5611">
        <w:rPr>
          <w:color w:val="000000" w:themeColor="text1"/>
          <w:sz w:val="22"/>
          <w:szCs w:val="22"/>
        </w:rPr>
        <w:t xml:space="preserve"> от получения налоговой выгоды по операциям с (</w:t>
      </w:r>
      <w:r w:rsidRPr="007B5611">
        <w:rPr>
          <w:i/>
          <w:color w:val="000000" w:themeColor="text1"/>
          <w:sz w:val="22"/>
          <w:szCs w:val="22"/>
        </w:rPr>
        <w:t>Контрагентом</w:t>
      </w:r>
      <w:r w:rsidRPr="007B5611">
        <w:rPr>
          <w:color w:val="000000" w:themeColor="text1"/>
          <w:sz w:val="22"/>
          <w:szCs w:val="22"/>
        </w:rPr>
        <w:t>) вследствие отказа от принятия к вычету НДС, равен совокупности следующих потерь:</w:t>
      </w:r>
    </w:p>
    <w:p w:rsidR="00AE5807" w:rsidRPr="007B5611" w:rsidRDefault="00AE5807" w:rsidP="00611526">
      <w:pPr>
        <w:pStyle w:val="a9"/>
        <w:widowControl w:val="0"/>
        <w:numPr>
          <w:ilvl w:val="1"/>
          <w:numId w:val="30"/>
        </w:numPr>
        <w:tabs>
          <w:tab w:val="left" w:pos="851"/>
        </w:tabs>
        <w:suppressAutoHyphens/>
        <w:ind w:left="0" w:firstLine="567"/>
        <w:jc w:val="both"/>
        <w:rPr>
          <w:color w:val="000000" w:themeColor="text1"/>
          <w:sz w:val="22"/>
          <w:szCs w:val="22"/>
        </w:rPr>
      </w:pPr>
      <w:r w:rsidRPr="007B5611">
        <w:rPr>
          <w:color w:val="000000" w:themeColor="text1"/>
          <w:sz w:val="22"/>
          <w:szCs w:val="22"/>
        </w:rPr>
        <w:t xml:space="preserve">суммы, эквивалентной сумме НДС, которая была уплачена в составе стоимости товаров (работ, услуг) по настоящему Договору, за налоговый период, в котором были выявлены признаки Несформированного источника вычета НДС, </w:t>
      </w:r>
    </w:p>
    <w:p w:rsidR="00AE5807" w:rsidRPr="007B5611" w:rsidRDefault="00AE5807" w:rsidP="00611526">
      <w:pPr>
        <w:pStyle w:val="a9"/>
        <w:widowControl w:val="0"/>
        <w:numPr>
          <w:ilvl w:val="1"/>
          <w:numId w:val="30"/>
        </w:numPr>
        <w:tabs>
          <w:tab w:val="left" w:pos="851"/>
        </w:tabs>
        <w:suppressAutoHyphens/>
        <w:ind w:left="0" w:firstLine="567"/>
        <w:jc w:val="both"/>
        <w:rPr>
          <w:color w:val="000000" w:themeColor="text1"/>
          <w:sz w:val="22"/>
          <w:szCs w:val="22"/>
        </w:rPr>
      </w:pPr>
      <w:r w:rsidRPr="007B5611">
        <w:rPr>
          <w:color w:val="000000" w:themeColor="text1"/>
          <w:sz w:val="22"/>
          <w:szCs w:val="22"/>
        </w:rPr>
        <w:t xml:space="preserve">суммы, эквивалентной сумме пеней, которая была уплачена </w:t>
      </w:r>
      <w:r w:rsidRPr="007B5611">
        <w:rPr>
          <w:i/>
          <w:color w:val="000000" w:themeColor="text1"/>
          <w:sz w:val="22"/>
          <w:szCs w:val="22"/>
        </w:rPr>
        <w:t>(Обществом)</w:t>
      </w:r>
      <w:r w:rsidRPr="007B5611">
        <w:rPr>
          <w:color w:val="000000" w:themeColor="text1"/>
          <w:sz w:val="22"/>
          <w:szCs w:val="22"/>
        </w:rPr>
        <w:t xml:space="preserve"> в связи с доплатой НДС вследствие добровольного отказа </w:t>
      </w:r>
      <w:r w:rsidRPr="007B5611">
        <w:rPr>
          <w:i/>
          <w:color w:val="000000" w:themeColor="text1"/>
          <w:sz w:val="22"/>
          <w:szCs w:val="22"/>
        </w:rPr>
        <w:t>(Общества)</w:t>
      </w:r>
      <w:r w:rsidRPr="007B5611">
        <w:rPr>
          <w:color w:val="000000" w:themeColor="text1"/>
          <w:sz w:val="22"/>
          <w:szCs w:val="22"/>
        </w:rPr>
        <w:t xml:space="preserve"> от принятия НДС к вычету, а также</w:t>
      </w:r>
    </w:p>
    <w:p w:rsidR="00AE5807" w:rsidRPr="007B5611" w:rsidRDefault="00AE5807" w:rsidP="00611526">
      <w:pPr>
        <w:pStyle w:val="a9"/>
        <w:widowControl w:val="0"/>
        <w:numPr>
          <w:ilvl w:val="1"/>
          <w:numId w:val="30"/>
        </w:numPr>
        <w:tabs>
          <w:tab w:val="left" w:pos="851"/>
        </w:tabs>
        <w:suppressAutoHyphens/>
        <w:ind w:left="0" w:firstLine="567"/>
        <w:jc w:val="both"/>
        <w:rPr>
          <w:color w:val="000000"/>
          <w:sz w:val="22"/>
          <w:szCs w:val="22"/>
        </w:rPr>
      </w:pPr>
      <w:r w:rsidRPr="007B5611">
        <w:rPr>
          <w:color w:val="000000"/>
          <w:sz w:val="22"/>
          <w:szCs w:val="22"/>
        </w:rPr>
        <w:t>суммы в размере налога на прибыль организаций, исчисленного</w:t>
      </w:r>
      <w:r w:rsidRPr="007B5611">
        <w:rPr>
          <w:i/>
          <w:color w:val="000000"/>
          <w:sz w:val="22"/>
          <w:szCs w:val="22"/>
        </w:rPr>
        <w:t xml:space="preserve"> (Обществом)</w:t>
      </w:r>
      <w:r w:rsidRPr="007B5611">
        <w:rPr>
          <w:color w:val="000000"/>
          <w:sz w:val="22"/>
          <w:szCs w:val="22"/>
        </w:rPr>
        <w:t xml:space="preserve"> с суммы внереализационных доходов на основании п. 3 ст. 250 НК РФ в связи с возмещением </w:t>
      </w:r>
      <w:r w:rsidRPr="007B5611">
        <w:rPr>
          <w:i/>
          <w:color w:val="000000"/>
          <w:sz w:val="22"/>
          <w:szCs w:val="22"/>
        </w:rPr>
        <w:t>(Контрагентом)</w:t>
      </w:r>
      <w:r w:rsidRPr="007B5611">
        <w:rPr>
          <w:color w:val="000000"/>
          <w:sz w:val="22"/>
          <w:szCs w:val="22"/>
        </w:rPr>
        <w:t xml:space="preserve"> имущественных потерь, определенных настоящим пунктом Особых условий</w:t>
      </w:r>
      <w:r w:rsidRPr="007B5611">
        <w:rPr>
          <w:color w:val="000000" w:themeColor="text1"/>
          <w:sz w:val="22"/>
          <w:szCs w:val="22"/>
        </w:rPr>
        <w:t>.</w:t>
      </w:r>
    </w:p>
    <w:p w:rsidR="00AE5807" w:rsidRPr="007B5611" w:rsidRDefault="00AE5807" w:rsidP="00AE5807">
      <w:pPr>
        <w:tabs>
          <w:tab w:val="left" w:pos="1134"/>
          <w:tab w:val="left" w:pos="1418"/>
        </w:tabs>
        <w:ind w:firstLine="567"/>
        <w:contextualSpacing/>
        <w:jc w:val="both"/>
        <w:rPr>
          <w:color w:val="000000" w:themeColor="text1"/>
          <w:sz w:val="22"/>
          <w:szCs w:val="22"/>
        </w:rPr>
      </w:pPr>
      <w:r w:rsidRPr="007B5611">
        <w:rPr>
          <w:color w:val="000000" w:themeColor="text1"/>
          <w:sz w:val="22"/>
          <w:szCs w:val="22"/>
        </w:rPr>
        <w:t>2)</w:t>
      </w:r>
      <w:r w:rsidRPr="007B5611">
        <w:rPr>
          <w:color w:val="000000" w:themeColor="text1"/>
          <w:sz w:val="22"/>
          <w:szCs w:val="22"/>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7B5611">
        <w:rPr>
          <w:i/>
          <w:color w:val="000000" w:themeColor="text1"/>
          <w:sz w:val="22"/>
          <w:szCs w:val="22"/>
        </w:rPr>
        <w:t>Контрагент</w:t>
      </w:r>
      <w:r w:rsidRPr="007B5611">
        <w:rPr>
          <w:color w:val="000000" w:themeColor="text1"/>
          <w:sz w:val="22"/>
          <w:szCs w:val="22"/>
        </w:rPr>
        <w:t xml:space="preserve">) признает, что получение </w:t>
      </w:r>
      <w:r w:rsidRPr="007B5611">
        <w:rPr>
          <w:i/>
          <w:color w:val="000000" w:themeColor="text1"/>
          <w:sz w:val="22"/>
          <w:szCs w:val="22"/>
        </w:rPr>
        <w:t>(Обществом)</w:t>
      </w:r>
      <w:r w:rsidRPr="007B5611">
        <w:rPr>
          <w:color w:val="000000" w:themeColor="text1"/>
          <w:sz w:val="22"/>
          <w:szCs w:val="22"/>
        </w:rPr>
        <w:t xml:space="preserve"> от территориального налогового органа письма с информацией о наличии сведений о признаках Н</w:t>
      </w:r>
      <w:r w:rsidRPr="007B5611">
        <w:rPr>
          <w:bCs/>
          <w:color w:val="000000" w:themeColor="text1"/>
          <w:sz w:val="22"/>
          <w:szCs w:val="22"/>
        </w:rPr>
        <w:t xml:space="preserve">есформированного источника вычета НДС (информации об </w:t>
      </w:r>
      <w:r w:rsidRPr="007B5611">
        <w:rPr>
          <w:color w:val="000000" w:themeColor="text1"/>
          <w:sz w:val="22"/>
          <w:szCs w:val="22"/>
        </w:rPr>
        <w:t xml:space="preserve">отсутствии в бюджете сформированного источника для применения </w:t>
      </w:r>
      <w:r w:rsidRPr="007B5611">
        <w:rPr>
          <w:i/>
          <w:color w:val="000000" w:themeColor="text1"/>
          <w:sz w:val="22"/>
          <w:szCs w:val="22"/>
        </w:rPr>
        <w:t>(Обществом)</w:t>
      </w:r>
      <w:r w:rsidRPr="007B5611">
        <w:rPr>
          <w:color w:val="000000" w:themeColor="text1"/>
          <w:sz w:val="22"/>
          <w:szCs w:val="22"/>
        </w:rPr>
        <w:t xml:space="preserve"> вычета НДС) является достаточным основанием для добровольного отказа </w:t>
      </w:r>
      <w:r w:rsidRPr="007B5611">
        <w:rPr>
          <w:i/>
          <w:color w:val="000000" w:themeColor="text1"/>
          <w:sz w:val="22"/>
          <w:szCs w:val="22"/>
        </w:rPr>
        <w:t>(Общества)</w:t>
      </w:r>
      <w:r w:rsidRPr="007B5611">
        <w:rPr>
          <w:color w:val="000000" w:themeColor="text1"/>
          <w:sz w:val="22"/>
          <w:szCs w:val="22"/>
        </w:rPr>
        <w:t xml:space="preserve"> от принятия к вычету НДС по операциям </w:t>
      </w:r>
      <w:r w:rsidRPr="007B5611">
        <w:rPr>
          <w:i/>
          <w:color w:val="000000" w:themeColor="text1"/>
          <w:sz w:val="22"/>
          <w:szCs w:val="22"/>
        </w:rPr>
        <w:t>(Общества)</w:t>
      </w:r>
      <w:r w:rsidRPr="007B5611">
        <w:rPr>
          <w:color w:val="000000" w:themeColor="text1"/>
          <w:sz w:val="22"/>
          <w:szCs w:val="22"/>
        </w:rPr>
        <w:t xml:space="preserve"> с </w:t>
      </w:r>
      <w:r w:rsidRPr="007B5611">
        <w:rPr>
          <w:i/>
          <w:color w:val="000000" w:themeColor="text1"/>
          <w:sz w:val="22"/>
          <w:szCs w:val="22"/>
        </w:rPr>
        <w:t>(Контрагентом)</w:t>
      </w:r>
      <w:r w:rsidRPr="007B5611">
        <w:rPr>
          <w:color w:val="000000" w:themeColor="text1"/>
          <w:sz w:val="22"/>
          <w:szCs w:val="22"/>
        </w:rPr>
        <w:t xml:space="preserve"> и не будет требовать от </w:t>
      </w:r>
      <w:r w:rsidRPr="007B5611">
        <w:rPr>
          <w:i/>
          <w:color w:val="000000" w:themeColor="text1"/>
          <w:sz w:val="22"/>
          <w:szCs w:val="22"/>
        </w:rPr>
        <w:t>(Общества)</w:t>
      </w:r>
      <w:r w:rsidRPr="007B5611">
        <w:rPr>
          <w:color w:val="000000" w:themeColor="text1"/>
          <w:sz w:val="22"/>
          <w:szCs w:val="22"/>
        </w:rPr>
        <w:t xml:space="preserve"> доказывания иных обстоятельств в обоснование добровольного отказа </w:t>
      </w:r>
      <w:r w:rsidRPr="007B5611">
        <w:rPr>
          <w:i/>
          <w:color w:val="000000" w:themeColor="text1"/>
          <w:sz w:val="22"/>
          <w:szCs w:val="22"/>
        </w:rPr>
        <w:t>(Общества)</w:t>
      </w:r>
      <w:r w:rsidRPr="007B5611">
        <w:rPr>
          <w:color w:val="000000" w:themeColor="text1"/>
          <w:sz w:val="22"/>
          <w:szCs w:val="22"/>
        </w:rPr>
        <w:t xml:space="preserve"> от принятия сумм НДС к вычету (термины «вычет НДС» и «вычет суммы НДС» для целей настоящих Особых условий равнозначны).</w:t>
      </w:r>
    </w:p>
    <w:p w:rsidR="00AE5807" w:rsidRPr="007B5611" w:rsidRDefault="00AE5807" w:rsidP="00AE5807">
      <w:pPr>
        <w:ind w:firstLine="567"/>
        <w:contextualSpacing/>
        <w:jc w:val="both"/>
        <w:rPr>
          <w:color w:val="000000" w:themeColor="text1"/>
          <w:sz w:val="22"/>
          <w:szCs w:val="22"/>
        </w:rPr>
      </w:pPr>
      <w:r w:rsidRPr="007B5611">
        <w:rPr>
          <w:color w:val="000000" w:themeColor="text1"/>
          <w:sz w:val="22"/>
          <w:szCs w:val="22"/>
        </w:rPr>
        <w:t>Для целей выполнения Особых условий Стороны соглашаются, что письмо с информацией о наличии сведений о признаках Н</w:t>
      </w:r>
      <w:r w:rsidRPr="007B5611">
        <w:rPr>
          <w:bCs/>
          <w:color w:val="000000" w:themeColor="text1"/>
          <w:sz w:val="22"/>
          <w:szCs w:val="22"/>
        </w:rPr>
        <w:t xml:space="preserve">есформированного источника вычета НДС (информация об </w:t>
      </w:r>
      <w:r w:rsidRPr="007B5611">
        <w:rPr>
          <w:color w:val="000000" w:themeColor="text1"/>
          <w:sz w:val="22"/>
          <w:szCs w:val="22"/>
        </w:rPr>
        <w:t xml:space="preserve">отсутствии в бюджете сформированного источника для применения </w:t>
      </w:r>
      <w:r w:rsidRPr="007B5611">
        <w:rPr>
          <w:i/>
          <w:color w:val="000000" w:themeColor="text1"/>
          <w:sz w:val="22"/>
          <w:szCs w:val="22"/>
        </w:rPr>
        <w:t>(Обществом)</w:t>
      </w:r>
      <w:r w:rsidRPr="007B5611">
        <w:rPr>
          <w:color w:val="000000" w:themeColor="text1"/>
          <w:sz w:val="22"/>
          <w:szCs w:val="22"/>
        </w:rPr>
        <w:t xml:space="preserve"> вычета НДС, или с информацией об урегулировании (неурегулировании) ситуации в отношении Несформированного источника вычета НДС) может быть направлено территориальным налоговым органом </w:t>
      </w:r>
      <w:r w:rsidRPr="007B5611">
        <w:rPr>
          <w:i/>
          <w:color w:val="000000" w:themeColor="text1"/>
          <w:sz w:val="22"/>
          <w:szCs w:val="22"/>
        </w:rPr>
        <w:t>(Обществу)</w:t>
      </w:r>
      <w:r w:rsidRPr="007B5611">
        <w:rPr>
          <w:color w:val="000000" w:themeColor="text1"/>
          <w:sz w:val="22"/>
          <w:szCs w:val="22"/>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неурегулировании) Несформированного источника вычета НДС, именуется Сторонами как Информационное письмо (о наличии соответствующего обстоятельства).</w:t>
      </w:r>
    </w:p>
    <w:p w:rsidR="00AE5807" w:rsidRPr="007B5611" w:rsidRDefault="00AE5807" w:rsidP="00AE5807">
      <w:pPr>
        <w:tabs>
          <w:tab w:val="left" w:pos="567"/>
          <w:tab w:val="left" w:pos="1134"/>
          <w:tab w:val="left" w:pos="1418"/>
        </w:tabs>
        <w:ind w:firstLine="567"/>
        <w:contextualSpacing/>
        <w:jc w:val="both"/>
        <w:rPr>
          <w:color w:val="000000" w:themeColor="text1"/>
          <w:sz w:val="22"/>
          <w:szCs w:val="22"/>
        </w:rPr>
      </w:pPr>
      <w:r w:rsidRPr="007B5611">
        <w:rPr>
          <w:color w:val="000000" w:themeColor="text1"/>
          <w:sz w:val="22"/>
          <w:szCs w:val="22"/>
        </w:rPr>
        <w:lastRenderedPageBreak/>
        <w:t>3)</w:t>
      </w:r>
      <w:r w:rsidRPr="007B5611">
        <w:rPr>
          <w:color w:val="000000" w:themeColor="text1"/>
          <w:sz w:val="22"/>
          <w:szCs w:val="22"/>
        </w:rPr>
        <w:tab/>
        <w:t xml:space="preserve">Добровольный отказ </w:t>
      </w:r>
      <w:r w:rsidRPr="007B5611">
        <w:rPr>
          <w:i/>
          <w:color w:val="000000" w:themeColor="text1"/>
          <w:sz w:val="22"/>
          <w:szCs w:val="22"/>
        </w:rPr>
        <w:t>(Общества)</w:t>
      </w:r>
      <w:r w:rsidRPr="007B5611">
        <w:rPr>
          <w:color w:val="000000" w:themeColor="text1"/>
          <w:sz w:val="22"/>
          <w:szCs w:val="22"/>
        </w:rPr>
        <w:t xml:space="preserve"> от принятия сумм НДС к вычету выражается в подаче </w:t>
      </w:r>
      <w:r w:rsidRPr="007B5611">
        <w:rPr>
          <w:i/>
          <w:color w:val="000000" w:themeColor="text1"/>
          <w:sz w:val="22"/>
          <w:szCs w:val="22"/>
        </w:rPr>
        <w:t>(Обществом)</w:t>
      </w:r>
      <w:r w:rsidRPr="007B5611">
        <w:rPr>
          <w:color w:val="000000" w:themeColor="text1"/>
          <w:sz w:val="22"/>
          <w:szCs w:val="22"/>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7B5611">
        <w:rPr>
          <w:i/>
          <w:color w:val="000000" w:themeColor="text1"/>
          <w:sz w:val="22"/>
          <w:szCs w:val="22"/>
        </w:rPr>
        <w:t>(Контрагентом</w:t>
      </w:r>
      <w:r w:rsidRPr="007B5611">
        <w:rPr>
          <w:color w:val="000000" w:themeColor="text1"/>
          <w:sz w:val="22"/>
          <w:szCs w:val="22"/>
        </w:rPr>
        <w:t>).</w:t>
      </w:r>
    </w:p>
    <w:p w:rsidR="00AE5807" w:rsidRPr="007B5611" w:rsidRDefault="00AE5807" w:rsidP="00AE5807">
      <w:pPr>
        <w:tabs>
          <w:tab w:val="left" w:pos="567"/>
          <w:tab w:val="left" w:pos="1134"/>
          <w:tab w:val="left" w:pos="1418"/>
        </w:tabs>
        <w:ind w:firstLine="567"/>
        <w:contextualSpacing/>
        <w:jc w:val="both"/>
        <w:rPr>
          <w:color w:val="000000" w:themeColor="text1"/>
          <w:sz w:val="22"/>
          <w:szCs w:val="22"/>
        </w:rPr>
      </w:pPr>
      <w:r w:rsidRPr="007B5611">
        <w:rPr>
          <w:color w:val="000000" w:themeColor="text1"/>
          <w:sz w:val="22"/>
          <w:szCs w:val="22"/>
        </w:rPr>
        <w:t>4)</w:t>
      </w:r>
      <w:r w:rsidRPr="007B5611">
        <w:rPr>
          <w:color w:val="000000" w:themeColor="text1"/>
          <w:sz w:val="22"/>
          <w:szCs w:val="22"/>
        </w:rPr>
        <w:tab/>
        <w:t xml:space="preserve">Несформированный источник вычета НДС возникает не только в связи с совершением сделки непосредственно между </w:t>
      </w:r>
      <w:r w:rsidRPr="007B5611">
        <w:rPr>
          <w:i/>
          <w:color w:val="000000" w:themeColor="text1"/>
          <w:sz w:val="22"/>
          <w:szCs w:val="22"/>
        </w:rPr>
        <w:t>(Обществом)</w:t>
      </w:r>
      <w:r w:rsidRPr="007B5611">
        <w:rPr>
          <w:color w:val="000000" w:themeColor="text1"/>
          <w:sz w:val="22"/>
          <w:szCs w:val="22"/>
        </w:rPr>
        <w:t xml:space="preserve"> и </w:t>
      </w:r>
      <w:r w:rsidRPr="007B5611">
        <w:rPr>
          <w:i/>
          <w:color w:val="000000" w:themeColor="text1"/>
          <w:sz w:val="22"/>
          <w:szCs w:val="22"/>
        </w:rPr>
        <w:t>(Контрагентом)</w:t>
      </w:r>
      <w:r w:rsidRPr="007B5611">
        <w:rPr>
          <w:color w:val="000000" w:themeColor="text1"/>
          <w:sz w:val="22"/>
          <w:szCs w:val="22"/>
        </w:rPr>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AE5807" w:rsidRPr="007B5611" w:rsidRDefault="00AE5807" w:rsidP="00AE5807">
      <w:pPr>
        <w:tabs>
          <w:tab w:val="left" w:pos="567"/>
          <w:tab w:val="left" w:pos="1134"/>
          <w:tab w:val="left" w:pos="1418"/>
        </w:tabs>
        <w:ind w:firstLine="567"/>
        <w:contextualSpacing/>
        <w:jc w:val="both"/>
        <w:rPr>
          <w:color w:val="000000" w:themeColor="text1"/>
          <w:sz w:val="22"/>
          <w:szCs w:val="22"/>
        </w:rPr>
      </w:pPr>
      <w:r w:rsidRPr="007B5611">
        <w:rPr>
          <w:color w:val="000000" w:themeColor="text1"/>
          <w:sz w:val="22"/>
          <w:szCs w:val="22"/>
        </w:rPr>
        <w:t>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w:t>
      </w:r>
      <w:r w:rsidRPr="007B5611">
        <w:rPr>
          <w:i/>
          <w:color w:val="000000" w:themeColor="text1"/>
          <w:sz w:val="22"/>
          <w:szCs w:val="22"/>
        </w:rPr>
        <w:t xml:space="preserve"> </w:t>
      </w:r>
      <w:r w:rsidRPr="007B5611">
        <w:rPr>
          <w:color w:val="000000" w:themeColor="text1"/>
          <w:sz w:val="22"/>
          <w:szCs w:val="22"/>
        </w:rPr>
        <w:t>(далее также</w:t>
      </w:r>
      <w:r w:rsidRPr="007B5611">
        <w:rPr>
          <w:i/>
          <w:color w:val="000000" w:themeColor="text1"/>
          <w:sz w:val="22"/>
          <w:szCs w:val="22"/>
        </w:rPr>
        <w:t xml:space="preserve"> </w:t>
      </w:r>
      <w:r w:rsidRPr="007B5611">
        <w:rPr>
          <w:color w:val="000000" w:themeColor="text1"/>
          <w:sz w:val="22"/>
          <w:szCs w:val="22"/>
        </w:rPr>
        <w:t>цепочка</w:t>
      </w:r>
      <w:r w:rsidRPr="007B5611">
        <w:rPr>
          <w:i/>
          <w:color w:val="000000" w:themeColor="text1"/>
          <w:sz w:val="22"/>
          <w:szCs w:val="22"/>
        </w:rPr>
        <w:t>)</w:t>
      </w:r>
      <w:r w:rsidRPr="007B5611">
        <w:rPr>
          <w:color w:val="000000" w:themeColor="text1"/>
          <w:sz w:val="22"/>
          <w:szCs w:val="22"/>
        </w:rPr>
        <w:t xml:space="preserve"> понимается</w:t>
      </w:r>
      <w:r w:rsidRPr="007B5611">
        <w:rPr>
          <w:b/>
          <w:color w:val="000000" w:themeColor="text1"/>
          <w:sz w:val="22"/>
          <w:szCs w:val="22"/>
        </w:rPr>
        <w:t xml:space="preserve"> </w:t>
      </w:r>
      <w:r w:rsidRPr="007B5611">
        <w:rPr>
          <w:color w:val="000000" w:themeColor="text1"/>
          <w:sz w:val="22"/>
          <w:szCs w:val="22"/>
        </w:rPr>
        <w:t>последовательность связанных договорными отношениями лиц (далее – участники цепочки, в единственном числе - участник цепочки), в которой каждый предшествующий участник цепочки выступает в качестве поставщика товара (подрядчика, выполняющего работы; исполнителя, оказывающего услуги) по отношению к последующему участнику цепочки вплоть до</w:t>
      </w:r>
      <w:r w:rsidRPr="007B5611">
        <w:rPr>
          <w:i/>
          <w:color w:val="000000" w:themeColor="text1"/>
          <w:sz w:val="22"/>
          <w:szCs w:val="22"/>
        </w:rPr>
        <w:t xml:space="preserve"> (Общества).</w:t>
      </w:r>
    </w:p>
    <w:p w:rsidR="00AE5807" w:rsidRPr="007B5611" w:rsidRDefault="00AE5807" w:rsidP="00AE5807">
      <w:pPr>
        <w:tabs>
          <w:tab w:val="left" w:pos="567"/>
          <w:tab w:val="left" w:pos="1134"/>
          <w:tab w:val="left" w:pos="1418"/>
        </w:tabs>
        <w:ind w:firstLine="567"/>
        <w:contextualSpacing/>
        <w:jc w:val="both"/>
        <w:rPr>
          <w:color w:val="000000" w:themeColor="text1"/>
          <w:sz w:val="22"/>
          <w:szCs w:val="22"/>
        </w:rPr>
      </w:pPr>
      <w:r w:rsidRPr="007B5611">
        <w:rPr>
          <w:color w:val="000000" w:themeColor="text1"/>
          <w:sz w:val="22"/>
          <w:szCs w:val="22"/>
        </w:rPr>
        <w:t>5)</w:t>
      </w:r>
      <w:r w:rsidRPr="007B5611">
        <w:rPr>
          <w:color w:val="000000" w:themeColor="text1"/>
          <w:sz w:val="22"/>
          <w:szCs w:val="22"/>
        </w:rPr>
        <w:tab/>
        <w:t>Способом урегулирования ситуации в отношении</w:t>
      </w:r>
      <w:r w:rsidRPr="007B5611">
        <w:rPr>
          <w:color w:val="FF0000"/>
          <w:sz w:val="22"/>
          <w:szCs w:val="22"/>
        </w:rPr>
        <w:t xml:space="preserve"> </w:t>
      </w:r>
      <w:r w:rsidRPr="007B5611">
        <w:rPr>
          <w:color w:val="000000" w:themeColor="text1"/>
          <w:sz w:val="22"/>
          <w:szCs w:val="22"/>
        </w:rPr>
        <w:t>Несформированного источника вычета НДС признается любой из следующих способов:</w:t>
      </w:r>
    </w:p>
    <w:p w:rsidR="00AE5807" w:rsidRPr="007B5611" w:rsidRDefault="00AE5807" w:rsidP="00B9420D">
      <w:pPr>
        <w:tabs>
          <w:tab w:val="left" w:pos="851"/>
        </w:tabs>
        <w:ind w:firstLine="567"/>
        <w:jc w:val="both"/>
        <w:rPr>
          <w:rFonts w:eastAsia="Calibri"/>
          <w:color w:val="000000" w:themeColor="text1"/>
          <w:sz w:val="22"/>
          <w:szCs w:val="22"/>
          <w:lang w:eastAsia="en-US"/>
        </w:rPr>
      </w:pPr>
      <w:r w:rsidRPr="007B5611">
        <w:rPr>
          <w:rFonts w:eastAsia="Calibri"/>
          <w:color w:val="000000" w:themeColor="text1"/>
          <w:sz w:val="22"/>
          <w:szCs w:val="22"/>
          <w:lang w:val="en-US" w:eastAsia="en-US"/>
        </w:rPr>
        <w:t>a</w:t>
      </w:r>
      <w:r w:rsidRPr="007B5611">
        <w:rPr>
          <w:rFonts w:eastAsia="Calibri"/>
          <w:color w:val="000000" w:themeColor="text1"/>
          <w:sz w:val="22"/>
          <w:szCs w:val="22"/>
          <w:lang w:eastAsia="en-US"/>
        </w:rPr>
        <w:t>)</w:t>
      </w:r>
      <w:r w:rsidRPr="007B5611">
        <w:rPr>
          <w:rFonts w:eastAsia="Calibri"/>
          <w:color w:val="000000" w:themeColor="text1"/>
          <w:sz w:val="22"/>
          <w:szCs w:val="22"/>
          <w:lang w:eastAsia="en-US"/>
        </w:rPr>
        <w:tab/>
        <w:t>устранение признаков Несформированного источника вычета НДС</w:t>
      </w:r>
      <w:r w:rsidRPr="007B5611">
        <w:rPr>
          <w:color w:val="000000" w:themeColor="text1"/>
          <w:sz w:val="22"/>
          <w:szCs w:val="22"/>
        </w:rPr>
        <w:t xml:space="preserve">, которое осуществляется путем формирования проблемным участником цепочки в бюджете источника применения </w:t>
      </w:r>
      <w:r w:rsidRPr="007B5611">
        <w:rPr>
          <w:i/>
          <w:color w:val="000000" w:themeColor="text1"/>
          <w:sz w:val="22"/>
          <w:szCs w:val="22"/>
        </w:rPr>
        <w:t>(Обществом)</w:t>
      </w:r>
      <w:r w:rsidRPr="007B5611">
        <w:rPr>
          <w:color w:val="000000" w:themeColor="text1"/>
          <w:sz w:val="22"/>
          <w:szCs w:val="22"/>
        </w:rPr>
        <w:t xml:space="preserve"> вычета НДС, т.е. путем декларирования и уплаты в бюджет суммы НДС, необходимой для формирования источника вычета НДС последующими участниками</w:t>
      </w:r>
      <w:r w:rsidRPr="007B5611" w:rsidDel="00F64809">
        <w:rPr>
          <w:color w:val="000000" w:themeColor="text1"/>
          <w:sz w:val="22"/>
          <w:szCs w:val="22"/>
        </w:rPr>
        <w:t xml:space="preserve"> </w:t>
      </w:r>
      <w:r w:rsidRPr="007B5611">
        <w:rPr>
          <w:color w:val="000000" w:themeColor="text1"/>
          <w:sz w:val="22"/>
          <w:szCs w:val="22"/>
        </w:rPr>
        <w:t xml:space="preserve">цепочки </w:t>
      </w:r>
      <w:r w:rsidRPr="007B5611">
        <w:rPr>
          <w:rFonts w:eastAsia="Calibri"/>
          <w:color w:val="000000" w:themeColor="text1"/>
          <w:sz w:val="22"/>
          <w:szCs w:val="22"/>
          <w:lang w:eastAsia="en-US"/>
        </w:rPr>
        <w:t xml:space="preserve">и </w:t>
      </w:r>
      <w:r w:rsidRPr="007B5611">
        <w:rPr>
          <w:rFonts w:eastAsia="Calibri"/>
          <w:i/>
          <w:color w:val="000000" w:themeColor="text1"/>
          <w:sz w:val="22"/>
          <w:szCs w:val="22"/>
          <w:lang w:eastAsia="en-US"/>
        </w:rPr>
        <w:t>(Обществом)</w:t>
      </w:r>
      <w:r w:rsidRPr="007B5611">
        <w:rPr>
          <w:rFonts w:eastAsia="Calibri"/>
          <w:color w:val="000000" w:themeColor="text1"/>
          <w:sz w:val="22"/>
          <w:szCs w:val="22"/>
          <w:lang w:eastAsia="en-US"/>
        </w:rPr>
        <w:t>.</w:t>
      </w:r>
    </w:p>
    <w:p w:rsidR="00AE5807" w:rsidRPr="007B5611" w:rsidRDefault="00AE5807" w:rsidP="00B9420D">
      <w:pPr>
        <w:tabs>
          <w:tab w:val="left" w:pos="851"/>
        </w:tabs>
        <w:ind w:firstLine="567"/>
        <w:jc w:val="both"/>
        <w:rPr>
          <w:rFonts w:eastAsia="Calibri"/>
          <w:color w:val="000000" w:themeColor="text1"/>
          <w:sz w:val="22"/>
          <w:szCs w:val="22"/>
          <w:lang w:eastAsia="en-US"/>
        </w:rPr>
      </w:pPr>
      <w:r w:rsidRPr="007B5611">
        <w:rPr>
          <w:color w:val="000000" w:themeColor="text1"/>
          <w:sz w:val="22"/>
          <w:szCs w:val="22"/>
        </w:rPr>
        <w:t>При этом под проблемным участником цепочки поставщиков</w:t>
      </w:r>
      <w:r w:rsidRPr="007B5611">
        <w:rPr>
          <w:b/>
          <w:i/>
          <w:color w:val="000000" w:themeColor="text1"/>
          <w:sz w:val="22"/>
          <w:szCs w:val="22"/>
        </w:rPr>
        <w:t xml:space="preserve"> </w:t>
      </w:r>
      <w:r w:rsidRPr="007B5611">
        <w:rPr>
          <w:color w:val="000000" w:themeColor="text1"/>
          <w:sz w:val="22"/>
          <w:szCs w:val="22"/>
        </w:rPr>
        <w:t>понимается</w:t>
      </w:r>
      <w:r w:rsidRPr="007B5611">
        <w:rPr>
          <w:b/>
          <w:i/>
          <w:color w:val="000000" w:themeColor="text1"/>
          <w:sz w:val="22"/>
          <w:szCs w:val="22"/>
        </w:rPr>
        <w:t xml:space="preserve"> </w:t>
      </w:r>
      <w:r w:rsidRPr="007B5611">
        <w:rPr>
          <w:color w:val="000000" w:themeColor="text1"/>
          <w:sz w:val="22"/>
          <w:szCs w:val="22"/>
        </w:rPr>
        <w:t>участник цепочки, действия и (или) бездействие которого привели к возникновению признаков Несформированного источника вычета НДС;</w:t>
      </w:r>
    </w:p>
    <w:p w:rsidR="00AE5807" w:rsidRPr="007B5611" w:rsidRDefault="00AE5807" w:rsidP="00B9420D">
      <w:pPr>
        <w:tabs>
          <w:tab w:val="left" w:pos="851"/>
        </w:tabs>
        <w:ind w:firstLine="567"/>
        <w:jc w:val="both"/>
        <w:rPr>
          <w:rFonts w:eastAsia="Calibri"/>
          <w:color w:val="000000" w:themeColor="text1"/>
          <w:sz w:val="22"/>
          <w:szCs w:val="22"/>
          <w:lang w:eastAsia="en-US"/>
        </w:rPr>
      </w:pPr>
      <w:r w:rsidRPr="007B5611">
        <w:rPr>
          <w:rFonts w:eastAsia="Calibri"/>
          <w:color w:val="000000" w:themeColor="text1"/>
          <w:sz w:val="22"/>
          <w:szCs w:val="22"/>
          <w:lang w:val="en-US" w:eastAsia="en-US"/>
        </w:rPr>
        <w:t>b</w:t>
      </w:r>
      <w:r w:rsidRPr="007B5611">
        <w:rPr>
          <w:rFonts w:eastAsia="Calibri"/>
          <w:color w:val="000000" w:themeColor="text1"/>
          <w:sz w:val="22"/>
          <w:szCs w:val="22"/>
          <w:lang w:eastAsia="en-US"/>
        </w:rPr>
        <w:t>)</w:t>
      </w:r>
      <w:r w:rsidRPr="007B5611">
        <w:rPr>
          <w:rFonts w:eastAsia="Calibri"/>
          <w:color w:val="000000" w:themeColor="text1"/>
          <w:sz w:val="22"/>
          <w:szCs w:val="22"/>
          <w:lang w:eastAsia="en-US"/>
        </w:rPr>
        <w:tab/>
        <w:t xml:space="preserve">формирование источника применения </w:t>
      </w:r>
      <w:r w:rsidRPr="007B5611">
        <w:rPr>
          <w:rFonts w:eastAsia="Calibri"/>
          <w:i/>
          <w:color w:val="000000" w:themeColor="text1"/>
          <w:sz w:val="22"/>
          <w:szCs w:val="22"/>
          <w:lang w:eastAsia="en-US"/>
        </w:rPr>
        <w:t>(Обществом)</w:t>
      </w:r>
      <w:r w:rsidRPr="007B5611">
        <w:rPr>
          <w:rFonts w:eastAsia="Calibri"/>
          <w:color w:val="000000" w:themeColor="text1"/>
          <w:sz w:val="22"/>
          <w:szCs w:val="22"/>
          <w:lang w:eastAsia="en-US"/>
        </w:rPr>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AE5807" w:rsidRPr="007B5611" w:rsidRDefault="00AE5807" w:rsidP="00B9420D">
      <w:pPr>
        <w:tabs>
          <w:tab w:val="left" w:pos="567"/>
          <w:tab w:val="left" w:pos="851"/>
          <w:tab w:val="left" w:pos="1418"/>
        </w:tabs>
        <w:ind w:firstLine="567"/>
        <w:contextualSpacing/>
        <w:jc w:val="both"/>
        <w:rPr>
          <w:color w:val="000000" w:themeColor="text1"/>
          <w:sz w:val="22"/>
          <w:szCs w:val="22"/>
        </w:rPr>
      </w:pPr>
      <w:r w:rsidRPr="007B5611">
        <w:rPr>
          <w:rFonts w:eastAsia="Calibri"/>
          <w:color w:val="000000" w:themeColor="text1"/>
          <w:sz w:val="22"/>
          <w:szCs w:val="22"/>
          <w:lang w:val="en-US" w:eastAsia="en-US"/>
        </w:rPr>
        <w:t>c</w:t>
      </w:r>
      <w:r w:rsidRPr="007B5611">
        <w:rPr>
          <w:rFonts w:eastAsia="Calibri"/>
          <w:color w:val="000000" w:themeColor="text1"/>
          <w:sz w:val="22"/>
          <w:szCs w:val="22"/>
          <w:lang w:eastAsia="en-US"/>
        </w:rPr>
        <w:t>)</w:t>
      </w:r>
      <w:r w:rsidRPr="007B5611">
        <w:rPr>
          <w:rFonts w:eastAsia="Calibri"/>
          <w:color w:val="000000" w:themeColor="text1"/>
          <w:sz w:val="22"/>
          <w:szCs w:val="22"/>
          <w:lang w:eastAsia="en-US"/>
        </w:rPr>
        <w:tab/>
        <w:t xml:space="preserve">добровольный отказ </w:t>
      </w:r>
      <w:r w:rsidRPr="007B5611">
        <w:rPr>
          <w:rFonts w:eastAsia="Calibri"/>
          <w:i/>
          <w:color w:val="000000" w:themeColor="text1"/>
          <w:sz w:val="22"/>
          <w:szCs w:val="22"/>
          <w:lang w:eastAsia="en-US"/>
        </w:rPr>
        <w:t>(Общества)</w:t>
      </w:r>
      <w:r w:rsidRPr="007B5611">
        <w:rPr>
          <w:rFonts w:eastAsia="Calibri"/>
          <w:color w:val="000000" w:themeColor="text1"/>
          <w:sz w:val="22"/>
          <w:szCs w:val="22"/>
          <w:lang w:eastAsia="en-US"/>
        </w:rPr>
        <w:t xml:space="preserve"> от принятия к вычету НДС (снятие вычета НДС) по операции с </w:t>
      </w:r>
      <w:r w:rsidRPr="007B5611">
        <w:rPr>
          <w:rFonts w:eastAsia="Calibri"/>
          <w:i/>
          <w:color w:val="000000" w:themeColor="text1"/>
          <w:sz w:val="22"/>
          <w:szCs w:val="22"/>
          <w:lang w:eastAsia="en-US"/>
        </w:rPr>
        <w:t>(Контрагентом)</w:t>
      </w:r>
      <w:r w:rsidRPr="007B5611">
        <w:rPr>
          <w:rFonts w:eastAsia="Calibri"/>
          <w:color w:val="000000" w:themeColor="text1"/>
          <w:sz w:val="22"/>
          <w:szCs w:val="22"/>
          <w:lang w:eastAsia="en-US"/>
        </w:rPr>
        <w:t>.</w:t>
      </w:r>
    </w:p>
    <w:p w:rsidR="00AE5807" w:rsidRPr="007B5611" w:rsidRDefault="00AE5807" w:rsidP="00AE5807">
      <w:pPr>
        <w:ind w:firstLine="567"/>
        <w:jc w:val="both"/>
        <w:rPr>
          <w:color w:val="000000" w:themeColor="text1"/>
          <w:sz w:val="22"/>
          <w:szCs w:val="22"/>
        </w:rPr>
      </w:pPr>
      <w:r w:rsidRPr="007B5611">
        <w:rPr>
          <w:color w:val="000000" w:themeColor="text1"/>
          <w:sz w:val="22"/>
          <w:szCs w:val="22"/>
        </w:rPr>
        <w:t>Факт урегулирования ситуации в отношении</w:t>
      </w:r>
      <w:r w:rsidRPr="007B5611">
        <w:rPr>
          <w:color w:val="FF0000"/>
          <w:sz w:val="22"/>
          <w:szCs w:val="22"/>
        </w:rPr>
        <w:t xml:space="preserve"> </w:t>
      </w:r>
      <w:r w:rsidRPr="007B5611">
        <w:rPr>
          <w:color w:val="000000" w:themeColor="text1"/>
          <w:sz w:val="22"/>
          <w:szCs w:val="22"/>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7B5611">
        <w:rPr>
          <w:i/>
          <w:color w:val="000000" w:themeColor="text1"/>
          <w:sz w:val="22"/>
          <w:szCs w:val="22"/>
        </w:rPr>
        <w:t>Обществом</w:t>
      </w:r>
      <w:r w:rsidRPr="007B5611">
        <w:rPr>
          <w:color w:val="000000" w:themeColor="text1"/>
          <w:sz w:val="22"/>
          <w:szCs w:val="22"/>
        </w:rPr>
        <w:t>).</w:t>
      </w:r>
    </w:p>
    <w:p w:rsidR="00AE5807" w:rsidRPr="007B5611" w:rsidRDefault="00AE5807" w:rsidP="00AE5807">
      <w:pPr>
        <w:ind w:firstLine="567"/>
        <w:jc w:val="both"/>
        <w:rPr>
          <w:color w:val="000000" w:themeColor="text1"/>
          <w:sz w:val="22"/>
          <w:szCs w:val="22"/>
        </w:rPr>
      </w:pPr>
      <w:r w:rsidRPr="007B5611">
        <w:rPr>
          <w:color w:val="000000" w:themeColor="text1"/>
          <w:sz w:val="22"/>
          <w:szCs w:val="22"/>
        </w:rPr>
        <w:t>2.2.2. При получении Информационного письма с информацией о наличии сведений о признаках Н</w:t>
      </w:r>
      <w:r w:rsidRPr="007B5611">
        <w:rPr>
          <w:bCs/>
          <w:color w:val="000000" w:themeColor="text1"/>
          <w:sz w:val="22"/>
          <w:szCs w:val="22"/>
        </w:rPr>
        <w:t xml:space="preserve">есформированного источника вычета НДС </w:t>
      </w:r>
      <w:r w:rsidRPr="007B5611">
        <w:rPr>
          <w:color w:val="000000" w:themeColor="text1"/>
          <w:sz w:val="22"/>
          <w:szCs w:val="22"/>
        </w:rPr>
        <w:t>(</w:t>
      </w:r>
      <w:r w:rsidRPr="007B5611">
        <w:rPr>
          <w:i/>
          <w:color w:val="000000" w:themeColor="text1"/>
          <w:sz w:val="22"/>
          <w:szCs w:val="22"/>
        </w:rPr>
        <w:t>Общество</w:t>
      </w:r>
      <w:r w:rsidRPr="007B5611">
        <w:rPr>
          <w:color w:val="000000" w:themeColor="text1"/>
          <w:sz w:val="22"/>
          <w:szCs w:val="22"/>
        </w:rPr>
        <w:t>)</w:t>
      </w:r>
      <w:r w:rsidRPr="007B5611">
        <w:rPr>
          <w:i/>
          <w:color w:val="000000" w:themeColor="text1"/>
          <w:sz w:val="22"/>
          <w:szCs w:val="22"/>
        </w:rPr>
        <w:t xml:space="preserve"> </w:t>
      </w:r>
      <w:r w:rsidRPr="007B5611">
        <w:rPr>
          <w:color w:val="000000" w:themeColor="text1"/>
          <w:sz w:val="22"/>
          <w:szCs w:val="22"/>
        </w:rPr>
        <w:t>направляет</w:t>
      </w:r>
      <w:r w:rsidRPr="007B5611">
        <w:rPr>
          <w:i/>
          <w:color w:val="000000" w:themeColor="text1"/>
          <w:sz w:val="22"/>
          <w:szCs w:val="22"/>
        </w:rPr>
        <w:t xml:space="preserve"> (Контрагенту) </w:t>
      </w:r>
      <w:r w:rsidRPr="007B5611">
        <w:rPr>
          <w:color w:val="000000" w:themeColor="text1"/>
          <w:sz w:val="22"/>
          <w:szCs w:val="22"/>
        </w:rPr>
        <w:t xml:space="preserve">Уведомление согласно форме, являющейся приложением № 1 к Приложению № </w:t>
      </w:r>
      <w:r w:rsidRPr="007B5611">
        <w:rPr>
          <w:i/>
          <w:color w:val="000000" w:themeColor="text1"/>
          <w:sz w:val="22"/>
          <w:szCs w:val="22"/>
        </w:rPr>
        <w:t>(</w:t>
      </w:r>
      <w:r w:rsidRPr="007B5611">
        <w:rPr>
          <w:i/>
          <w:color w:val="000000" w:themeColor="text1"/>
          <w:sz w:val="22"/>
          <w:szCs w:val="22"/>
          <w:lang w:val="en-US"/>
        </w:rPr>
        <w:t>N</w:t>
      </w:r>
      <w:r w:rsidRPr="007B5611">
        <w:rPr>
          <w:i/>
          <w:color w:val="000000" w:themeColor="text1"/>
          <w:sz w:val="22"/>
          <w:szCs w:val="22"/>
        </w:rPr>
        <w:t>)</w:t>
      </w:r>
      <w:r w:rsidRPr="007B5611">
        <w:rPr>
          <w:color w:val="000000" w:themeColor="text1"/>
          <w:sz w:val="22"/>
          <w:szCs w:val="22"/>
        </w:rPr>
        <w:t xml:space="preserve"> к настоящему Договору (далее - Уведомление).</w:t>
      </w:r>
    </w:p>
    <w:p w:rsidR="00AE5807" w:rsidRPr="007B5611" w:rsidRDefault="00AE5807" w:rsidP="00AE5807">
      <w:pPr>
        <w:ind w:firstLine="567"/>
        <w:jc w:val="both"/>
        <w:rPr>
          <w:color w:val="000000" w:themeColor="text1"/>
          <w:sz w:val="22"/>
          <w:szCs w:val="22"/>
        </w:rPr>
      </w:pPr>
      <w:r w:rsidRPr="007B5611">
        <w:rPr>
          <w:color w:val="000000" w:themeColor="text1"/>
          <w:sz w:val="22"/>
          <w:szCs w:val="22"/>
        </w:rPr>
        <w:t>Кроме того, если помимо Информационного письма у (</w:t>
      </w:r>
      <w:r w:rsidRPr="007B5611">
        <w:rPr>
          <w:i/>
          <w:color w:val="000000" w:themeColor="text1"/>
          <w:sz w:val="22"/>
          <w:szCs w:val="22"/>
        </w:rPr>
        <w:t>Общества</w:t>
      </w:r>
      <w:r w:rsidRPr="007B5611">
        <w:rPr>
          <w:color w:val="000000" w:themeColor="text1"/>
          <w:sz w:val="22"/>
          <w:szCs w:val="22"/>
        </w:rPr>
        <w:t>) будет иметься полученный от территориального налогового органа Протокол или иной документ, содержащий информацию о взаимоотношениях (</w:t>
      </w:r>
      <w:r w:rsidRPr="007B5611">
        <w:rPr>
          <w:i/>
          <w:color w:val="000000" w:themeColor="text1"/>
          <w:sz w:val="22"/>
          <w:szCs w:val="22"/>
        </w:rPr>
        <w:t>Общества</w:t>
      </w:r>
      <w:r w:rsidRPr="007B5611">
        <w:rPr>
          <w:color w:val="000000" w:themeColor="text1"/>
          <w:sz w:val="22"/>
          <w:szCs w:val="22"/>
        </w:rPr>
        <w:t xml:space="preserve">) с этим </w:t>
      </w:r>
      <w:r w:rsidRPr="007B5611">
        <w:rPr>
          <w:i/>
          <w:color w:val="000000" w:themeColor="text1"/>
          <w:sz w:val="22"/>
          <w:szCs w:val="22"/>
        </w:rPr>
        <w:t>(Контрагентом)</w:t>
      </w:r>
      <w:r w:rsidRPr="007B5611">
        <w:rPr>
          <w:color w:val="000000" w:themeColor="text1"/>
          <w:sz w:val="22"/>
          <w:szCs w:val="22"/>
        </w:rPr>
        <w:t>, вычет НДС по сделкам с которым может быть не признан налоговым органом, в частности, по причине того, что налоговый орган считает этого (</w:t>
      </w:r>
      <w:r w:rsidRPr="007B5611">
        <w:rPr>
          <w:i/>
          <w:color w:val="000000" w:themeColor="text1"/>
          <w:sz w:val="22"/>
          <w:szCs w:val="22"/>
        </w:rPr>
        <w:t>Контрагента</w:t>
      </w:r>
      <w:r w:rsidRPr="007B5611">
        <w:rPr>
          <w:color w:val="000000" w:themeColor="text1"/>
          <w:sz w:val="22"/>
          <w:szCs w:val="22"/>
        </w:rPr>
        <w:t>) сомнительным и не отвечающим признакам организации, осуществляющей реальную финансово-хозяйственную деятельность, или из-за того, что посредством сделки с этим (</w:t>
      </w:r>
      <w:r w:rsidRPr="007B5611">
        <w:rPr>
          <w:i/>
          <w:color w:val="000000" w:themeColor="text1"/>
          <w:sz w:val="22"/>
          <w:szCs w:val="22"/>
        </w:rPr>
        <w:t>Контрагентом</w:t>
      </w:r>
      <w:r w:rsidRPr="007B5611">
        <w:rPr>
          <w:color w:val="000000" w:themeColor="text1"/>
          <w:sz w:val="22"/>
          <w:szCs w:val="22"/>
        </w:rPr>
        <w:t>) осущестляется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7B5611">
        <w:rPr>
          <w:i/>
          <w:color w:val="000000" w:themeColor="text1"/>
          <w:sz w:val="22"/>
          <w:szCs w:val="22"/>
        </w:rPr>
        <w:t>Контрагентом</w:t>
      </w:r>
      <w:r w:rsidRPr="007B5611">
        <w:rPr>
          <w:color w:val="000000" w:themeColor="text1"/>
          <w:sz w:val="22"/>
          <w:szCs w:val="22"/>
        </w:rPr>
        <w:t>), (</w:t>
      </w:r>
      <w:r w:rsidRPr="007B5611">
        <w:rPr>
          <w:i/>
          <w:color w:val="000000" w:themeColor="text1"/>
          <w:sz w:val="22"/>
          <w:szCs w:val="22"/>
        </w:rPr>
        <w:t>Общество</w:t>
      </w:r>
      <w:r w:rsidRPr="007B5611">
        <w:rPr>
          <w:color w:val="000000" w:themeColor="text1"/>
          <w:sz w:val="22"/>
          <w:szCs w:val="22"/>
        </w:rPr>
        <w:t>) вправе, но необязано направить копию такого Протокола (или иного документа) (</w:t>
      </w:r>
      <w:r w:rsidRPr="007B5611">
        <w:rPr>
          <w:i/>
          <w:color w:val="000000" w:themeColor="text1"/>
          <w:sz w:val="22"/>
          <w:szCs w:val="22"/>
        </w:rPr>
        <w:t>Контрагенту</w:t>
      </w:r>
      <w:r w:rsidRPr="007B5611">
        <w:rPr>
          <w:color w:val="000000" w:themeColor="text1"/>
          <w:sz w:val="22"/>
          <w:szCs w:val="22"/>
        </w:rPr>
        <w:t xml:space="preserve">), в т.ч. в качестве приложения к Уведомлению. </w:t>
      </w:r>
    </w:p>
    <w:p w:rsidR="00AE5807" w:rsidRPr="007B5611" w:rsidRDefault="00AE5807" w:rsidP="00AE5807">
      <w:pPr>
        <w:ind w:firstLine="567"/>
        <w:jc w:val="both"/>
        <w:rPr>
          <w:color w:val="000000" w:themeColor="text1"/>
          <w:sz w:val="22"/>
          <w:szCs w:val="22"/>
        </w:rPr>
      </w:pPr>
      <w:r w:rsidRPr="007B5611">
        <w:rPr>
          <w:color w:val="000000" w:themeColor="text1"/>
          <w:sz w:val="22"/>
          <w:szCs w:val="22"/>
        </w:rPr>
        <w:t xml:space="preserve">При получении </w:t>
      </w:r>
      <w:r w:rsidRPr="007B5611">
        <w:rPr>
          <w:i/>
          <w:color w:val="000000" w:themeColor="text1"/>
          <w:sz w:val="22"/>
          <w:szCs w:val="22"/>
        </w:rPr>
        <w:t>(Контрагентом)</w:t>
      </w:r>
      <w:r w:rsidRPr="007B5611">
        <w:rPr>
          <w:color w:val="000000" w:themeColor="text1"/>
          <w:sz w:val="22"/>
          <w:szCs w:val="22"/>
        </w:rPr>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7B5611">
        <w:rPr>
          <w:i/>
          <w:color w:val="000000" w:themeColor="text1"/>
          <w:sz w:val="22"/>
          <w:szCs w:val="22"/>
        </w:rPr>
        <w:t>Контрагента</w:t>
      </w:r>
      <w:r w:rsidRPr="007B5611">
        <w:rPr>
          <w:color w:val="000000" w:themeColor="text1"/>
          <w:sz w:val="22"/>
          <w:szCs w:val="22"/>
        </w:rPr>
        <w:t xml:space="preserve">), </w:t>
      </w:r>
      <w:r w:rsidRPr="007B5611">
        <w:rPr>
          <w:i/>
          <w:color w:val="000000" w:themeColor="text1"/>
          <w:sz w:val="22"/>
          <w:szCs w:val="22"/>
        </w:rPr>
        <w:t>(Контрагент)</w:t>
      </w:r>
      <w:r w:rsidRPr="007B5611">
        <w:rPr>
          <w:color w:val="000000" w:themeColor="text1"/>
          <w:sz w:val="22"/>
          <w:szCs w:val="22"/>
        </w:rPr>
        <w:t xml:space="preserve"> обязуется урегулировать ситуацию в отношении</w:t>
      </w:r>
      <w:r w:rsidRPr="007B5611">
        <w:rPr>
          <w:color w:val="FF0000"/>
          <w:sz w:val="22"/>
          <w:szCs w:val="22"/>
        </w:rPr>
        <w:t xml:space="preserve"> </w:t>
      </w:r>
      <w:r w:rsidRPr="007B5611">
        <w:rPr>
          <w:color w:val="000000" w:themeColor="text1"/>
          <w:sz w:val="22"/>
          <w:szCs w:val="22"/>
        </w:rPr>
        <w:t>Несформированного источника вычета НДС</w:t>
      </w:r>
      <w:r w:rsidRPr="007B5611" w:rsidDel="00DA414D">
        <w:rPr>
          <w:color w:val="000000" w:themeColor="text1"/>
          <w:sz w:val="22"/>
          <w:szCs w:val="22"/>
        </w:rPr>
        <w:t xml:space="preserve"> </w:t>
      </w:r>
      <w:r w:rsidRPr="007B5611">
        <w:rPr>
          <w:color w:val="000000" w:themeColor="text1"/>
          <w:sz w:val="22"/>
          <w:szCs w:val="22"/>
        </w:rPr>
        <w:t>в срок, указанный в таком Уведомлении.</w:t>
      </w:r>
    </w:p>
    <w:p w:rsidR="00AE5807" w:rsidRPr="007B5611" w:rsidRDefault="00AE5807" w:rsidP="00AE5807">
      <w:pPr>
        <w:ind w:firstLine="567"/>
        <w:jc w:val="both"/>
        <w:rPr>
          <w:color w:val="000000" w:themeColor="text1"/>
          <w:sz w:val="22"/>
          <w:szCs w:val="22"/>
        </w:rPr>
      </w:pPr>
      <w:r w:rsidRPr="007B5611">
        <w:rPr>
          <w:color w:val="000000" w:themeColor="text1"/>
          <w:sz w:val="22"/>
          <w:szCs w:val="22"/>
        </w:rPr>
        <w:t>В этих целях:</w:t>
      </w:r>
    </w:p>
    <w:p w:rsidR="00AE5807" w:rsidRPr="007B5611" w:rsidRDefault="00AE5807" w:rsidP="00611526">
      <w:pPr>
        <w:pStyle w:val="a9"/>
        <w:widowControl w:val="0"/>
        <w:numPr>
          <w:ilvl w:val="0"/>
          <w:numId w:val="32"/>
        </w:numPr>
        <w:tabs>
          <w:tab w:val="left" w:pos="1134"/>
        </w:tabs>
        <w:ind w:left="0" w:firstLine="567"/>
        <w:jc w:val="both"/>
        <w:rPr>
          <w:color w:val="000000" w:themeColor="text1"/>
          <w:sz w:val="22"/>
          <w:szCs w:val="22"/>
        </w:rPr>
      </w:pPr>
      <w:r w:rsidRPr="007B5611">
        <w:rPr>
          <w:i/>
          <w:color w:val="000000" w:themeColor="text1"/>
          <w:sz w:val="22"/>
          <w:szCs w:val="22"/>
        </w:rPr>
        <w:t xml:space="preserve">(Контрагент), </w:t>
      </w:r>
      <w:r w:rsidRPr="007B5611">
        <w:rPr>
          <w:color w:val="000000" w:themeColor="text1"/>
          <w:sz w:val="22"/>
          <w:szCs w:val="22"/>
        </w:rPr>
        <w:t>исполнивший настоящий Договор</w:t>
      </w:r>
      <w:r w:rsidRPr="007B5611">
        <w:rPr>
          <w:i/>
          <w:color w:val="000000" w:themeColor="text1"/>
          <w:sz w:val="22"/>
          <w:szCs w:val="22"/>
        </w:rPr>
        <w:t xml:space="preserve"> </w:t>
      </w:r>
      <w:r w:rsidRPr="007B5611">
        <w:rPr>
          <w:color w:val="000000" w:themeColor="text1"/>
          <w:sz w:val="22"/>
          <w:szCs w:val="22"/>
        </w:rPr>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уточненной декларации суммы НДС, подлежащей уплате в бюджет), чтобы создать </w:t>
      </w:r>
      <w:r w:rsidRPr="007B5611">
        <w:rPr>
          <w:i/>
          <w:color w:val="000000" w:themeColor="text1"/>
          <w:sz w:val="22"/>
          <w:szCs w:val="22"/>
        </w:rPr>
        <w:t>(Обществу)</w:t>
      </w:r>
      <w:r w:rsidRPr="007B5611">
        <w:rPr>
          <w:color w:val="000000" w:themeColor="text1"/>
          <w:sz w:val="22"/>
          <w:szCs w:val="22"/>
        </w:rPr>
        <w:t xml:space="preserve"> условия для принятия к вычету НДС по настоящему Договору</w:t>
      </w:r>
      <w:r w:rsidRPr="007B5611">
        <w:rPr>
          <w:i/>
          <w:color w:val="000000" w:themeColor="text1"/>
          <w:sz w:val="22"/>
          <w:szCs w:val="22"/>
        </w:rPr>
        <w:t>,</w:t>
      </w:r>
      <w:r w:rsidRPr="007B5611">
        <w:rPr>
          <w:color w:val="000000" w:themeColor="text1"/>
          <w:sz w:val="22"/>
          <w:szCs w:val="22"/>
        </w:rPr>
        <w:t xml:space="preserve"> </w:t>
      </w:r>
    </w:p>
    <w:p w:rsidR="00AE5807" w:rsidRPr="007B5611" w:rsidRDefault="00AE5807" w:rsidP="00611526">
      <w:pPr>
        <w:pStyle w:val="a9"/>
        <w:widowControl w:val="0"/>
        <w:numPr>
          <w:ilvl w:val="0"/>
          <w:numId w:val="32"/>
        </w:numPr>
        <w:tabs>
          <w:tab w:val="left" w:pos="1134"/>
        </w:tabs>
        <w:ind w:left="0" w:firstLine="567"/>
        <w:jc w:val="both"/>
        <w:rPr>
          <w:color w:val="000000" w:themeColor="text1"/>
          <w:sz w:val="22"/>
          <w:szCs w:val="22"/>
        </w:rPr>
      </w:pPr>
      <w:r w:rsidRPr="007B5611">
        <w:rPr>
          <w:i/>
          <w:color w:val="000000" w:themeColor="text1"/>
          <w:sz w:val="22"/>
          <w:szCs w:val="22"/>
        </w:rPr>
        <w:t xml:space="preserve">(Контрагент), </w:t>
      </w:r>
      <w:r w:rsidRPr="007B5611">
        <w:rPr>
          <w:color w:val="000000" w:themeColor="text1"/>
          <w:sz w:val="22"/>
          <w:szCs w:val="22"/>
        </w:rPr>
        <w:t>привлекший</w:t>
      </w:r>
      <w:r w:rsidRPr="007B5611">
        <w:rPr>
          <w:i/>
          <w:color w:val="000000" w:themeColor="text1"/>
          <w:sz w:val="22"/>
          <w:szCs w:val="22"/>
        </w:rPr>
        <w:t xml:space="preserve"> </w:t>
      </w:r>
      <w:r w:rsidRPr="007B5611">
        <w:rPr>
          <w:color w:val="000000" w:themeColor="text1"/>
          <w:sz w:val="22"/>
          <w:szCs w:val="22"/>
        </w:rPr>
        <w:t>соисполнителя, обязан урегулировать ситуацию в отношении</w:t>
      </w:r>
      <w:r w:rsidRPr="007B5611">
        <w:rPr>
          <w:color w:val="FF0000"/>
          <w:sz w:val="22"/>
          <w:szCs w:val="22"/>
        </w:rPr>
        <w:t xml:space="preserve"> </w:t>
      </w:r>
      <w:r w:rsidRPr="007B5611">
        <w:rPr>
          <w:color w:val="000000" w:themeColor="text1"/>
          <w:sz w:val="22"/>
          <w:szCs w:val="22"/>
        </w:rPr>
        <w:t>Несформированного источника вычета НДС:</w:t>
      </w:r>
    </w:p>
    <w:p w:rsidR="00AE5807" w:rsidRPr="007B5611" w:rsidRDefault="00AE5807" w:rsidP="00AE5807">
      <w:pPr>
        <w:ind w:left="426"/>
        <w:contextualSpacing/>
        <w:jc w:val="both"/>
        <w:rPr>
          <w:color w:val="000000" w:themeColor="text1"/>
          <w:sz w:val="22"/>
          <w:szCs w:val="22"/>
        </w:rPr>
      </w:pPr>
      <w:r w:rsidRPr="007B5611">
        <w:rPr>
          <w:b/>
          <w:color w:val="000000" w:themeColor="text1"/>
          <w:sz w:val="22"/>
          <w:szCs w:val="22"/>
        </w:rPr>
        <w:lastRenderedPageBreak/>
        <w:t xml:space="preserve">- </w:t>
      </w:r>
      <w:r w:rsidRPr="007B5611">
        <w:rPr>
          <w:color w:val="000000" w:themeColor="text1"/>
          <w:sz w:val="22"/>
          <w:szCs w:val="22"/>
        </w:rPr>
        <w:t>или</w:t>
      </w:r>
      <w:r w:rsidRPr="007B5611">
        <w:rPr>
          <w:b/>
          <w:color w:val="000000" w:themeColor="text1"/>
          <w:sz w:val="22"/>
          <w:szCs w:val="22"/>
        </w:rPr>
        <w:t xml:space="preserve"> </w:t>
      </w:r>
      <w:r w:rsidRPr="007B5611">
        <w:rPr>
          <w:color w:val="000000" w:themeColor="text1"/>
          <w:sz w:val="22"/>
          <w:szCs w:val="22"/>
        </w:rPr>
        <w:t xml:space="preserve">способом, указанным в подпункте </w:t>
      </w:r>
      <w:r w:rsidRPr="007B5611">
        <w:rPr>
          <w:color w:val="000000" w:themeColor="text1"/>
          <w:sz w:val="22"/>
          <w:szCs w:val="22"/>
          <w:lang w:val="en-US"/>
        </w:rPr>
        <w:t>a</w:t>
      </w:r>
      <w:r w:rsidRPr="007B5611">
        <w:rPr>
          <w:color w:val="000000" w:themeColor="text1"/>
          <w:sz w:val="22"/>
          <w:szCs w:val="22"/>
        </w:rPr>
        <w:t>) подпункта 5) пункта 2.2.1 Особых условий.</w:t>
      </w:r>
    </w:p>
    <w:p w:rsidR="00AE5807" w:rsidRPr="007B5611" w:rsidRDefault="00AE5807" w:rsidP="00B9420D">
      <w:pPr>
        <w:ind w:firstLine="567"/>
        <w:contextualSpacing/>
        <w:jc w:val="both"/>
        <w:rPr>
          <w:color w:val="000000" w:themeColor="text1"/>
          <w:sz w:val="22"/>
          <w:szCs w:val="22"/>
        </w:rPr>
      </w:pPr>
      <w:r w:rsidRPr="007B5611">
        <w:rPr>
          <w:color w:val="000000" w:themeColor="text1"/>
          <w:sz w:val="22"/>
          <w:szCs w:val="22"/>
        </w:rPr>
        <w:t xml:space="preserve">В этом случае </w:t>
      </w:r>
      <w:r w:rsidRPr="007B5611">
        <w:rPr>
          <w:rFonts w:eastAsia="Calibri"/>
          <w:i/>
          <w:color w:val="000000" w:themeColor="text1"/>
          <w:sz w:val="22"/>
          <w:szCs w:val="22"/>
          <w:lang w:eastAsia="en-US"/>
        </w:rPr>
        <w:t>(</w:t>
      </w:r>
      <w:r w:rsidRPr="007B5611">
        <w:rPr>
          <w:i/>
          <w:color w:val="000000" w:themeColor="text1"/>
          <w:sz w:val="22"/>
          <w:szCs w:val="22"/>
        </w:rPr>
        <w:t>Контрагент</w:t>
      </w:r>
      <w:r w:rsidRPr="007B5611">
        <w:rPr>
          <w:rFonts w:eastAsia="Calibri"/>
          <w:i/>
          <w:color w:val="000000" w:themeColor="text1"/>
          <w:sz w:val="22"/>
          <w:szCs w:val="22"/>
          <w:lang w:eastAsia="en-US"/>
        </w:rPr>
        <w:t>)</w:t>
      </w:r>
      <w:r w:rsidRPr="007B5611">
        <w:rPr>
          <w:color w:val="000000" w:themeColor="text1"/>
          <w:sz w:val="22"/>
          <w:szCs w:val="22"/>
        </w:rPr>
        <w:t xml:space="preserve"> обязан, в частности, </w:t>
      </w:r>
      <w:r w:rsidRPr="007B5611">
        <w:rPr>
          <w:rFonts w:eastAsia="Calibri"/>
          <w:color w:val="000000" w:themeColor="text1"/>
          <w:sz w:val="22"/>
          <w:szCs w:val="22"/>
          <w:lang w:eastAsia="en-US"/>
        </w:rPr>
        <w:t>предпринять меры</w:t>
      </w:r>
      <w:r w:rsidRPr="007B5611">
        <w:rPr>
          <w:color w:val="000000" w:themeColor="text1"/>
          <w:sz w:val="22"/>
          <w:szCs w:val="22"/>
        </w:rPr>
        <w:t xml:space="preserve"> по понуждению привлеченного им соисполнителя к урегулированию ситуации в отношении</w:t>
      </w:r>
      <w:r w:rsidRPr="007B5611">
        <w:rPr>
          <w:color w:val="FF0000"/>
          <w:sz w:val="22"/>
          <w:szCs w:val="22"/>
        </w:rPr>
        <w:t xml:space="preserve"> </w:t>
      </w:r>
      <w:r w:rsidRPr="007B5611">
        <w:rPr>
          <w:color w:val="000000" w:themeColor="text1"/>
          <w:sz w:val="22"/>
          <w:szCs w:val="22"/>
        </w:rPr>
        <w:t xml:space="preserve">Несформированного источника вычета НДС способом, аналогичным одному из способов, указанных в подпунктах </w:t>
      </w:r>
      <w:r w:rsidRPr="007B5611">
        <w:rPr>
          <w:color w:val="000000" w:themeColor="text1"/>
          <w:sz w:val="22"/>
          <w:szCs w:val="22"/>
          <w:lang w:val="en-US"/>
        </w:rPr>
        <w:t>a</w:t>
      </w:r>
      <w:r w:rsidRPr="007B5611">
        <w:rPr>
          <w:color w:val="000000" w:themeColor="text1"/>
          <w:sz w:val="22"/>
          <w:szCs w:val="22"/>
        </w:rPr>
        <w:t xml:space="preserve">) и (или) </w:t>
      </w:r>
      <w:r w:rsidRPr="007B5611">
        <w:rPr>
          <w:color w:val="000000" w:themeColor="text1"/>
          <w:sz w:val="22"/>
          <w:szCs w:val="22"/>
          <w:lang w:val="en-US"/>
        </w:rPr>
        <w:t>b</w:t>
      </w:r>
      <w:r w:rsidRPr="007B5611">
        <w:rPr>
          <w:color w:val="000000" w:themeColor="text1"/>
          <w:sz w:val="22"/>
          <w:szCs w:val="22"/>
        </w:rPr>
        <w:t>) подпункта 5) пункта 2.2.1 Особых условий,</w:t>
      </w:r>
    </w:p>
    <w:p w:rsidR="00AE5807" w:rsidRPr="007B5611" w:rsidRDefault="00AE5807" w:rsidP="00AE5807">
      <w:pPr>
        <w:ind w:left="426"/>
        <w:contextualSpacing/>
        <w:jc w:val="both"/>
        <w:rPr>
          <w:color w:val="000000" w:themeColor="text1"/>
          <w:sz w:val="22"/>
          <w:szCs w:val="22"/>
        </w:rPr>
      </w:pPr>
      <w:r w:rsidRPr="007B5611">
        <w:rPr>
          <w:i/>
          <w:color w:val="000000" w:themeColor="text1"/>
          <w:sz w:val="22"/>
          <w:szCs w:val="22"/>
        </w:rPr>
        <w:t xml:space="preserve">- </w:t>
      </w:r>
      <w:r w:rsidRPr="007B5611">
        <w:rPr>
          <w:color w:val="000000" w:themeColor="text1"/>
          <w:sz w:val="22"/>
          <w:szCs w:val="22"/>
        </w:rPr>
        <w:t>или</w:t>
      </w:r>
      <w:r w:rsidRPr="007B5611">
        <w:rPr>
          <w:b/>
          <w:color w:val="000000" w:themeColor="text1"/>
          <w:sz w:val="22"/>
          <w:szCs w:val="22"/>
        </w:rPr>
        <w:t xml:space="preserve"> </w:t>
      </w:r>
      <w:r w:rsidRPr="007B5611">
        <w:rPr>
          <w:color w:val="000000" w:themeColor="text1"/>
          <w:sz w:val="22"/>
          <w:szCs w:val="22"/>
        </w:rPr>
        <w:t xml:space="preserve">способом, указанным в подпункте </w:t>
      </w:r>
      <w:r w:rsidRPr="007B5611">
        <w:rPr>
          <w:color w:val="000000" w:themeColor="text1"/>
          <w:sz w:val="22"/>
          <w:szCs w:val="22"/>
          <w:lang w:val="en-US"/>
        </w:rPr>
        <w:t>b</w:t>
      </w:r>
      <w:r w:rsidRPr="007B5611">
        <w:rPr>
          <w:color w:val="000000" w:themeColor="text1"/>
          <w:sz w:val="22"/>
          <w:szCs w:val="22"/>
        </w:rPr>
        <w:t>) подпункта 5) пункта 2.2.1 Особых условий.</w:t>
      </w:r>
    </w:p>
    <w:p w:rsidR="00AE5807" w:rsidRPr="007B5611" w:rsidRDefault="00AE5807" w:rsidP="00AE5807">
      <w:pPr>
        <w:tabs>
          <w:tab w:val="left" w:pos="567"/>
          <w:tab w:val="left" w:pos="1418"/>
        </w:tabs>
        <w:ind w:firstLine="567"/>
        <w:jc w:val="both"/>
        <w:rPr>
          <w:color w:val="000000" w:themeColor="text1"/>
          <w:sz w:val="22"/>
          <w:szCs w:val="22"/>
        </w:rPr>
      </w:pPr>
      <w:r w:rsidRPr="007B5611">
        <w:rPr>
          <w:color w:val="000000" w:themeColor="text1"/>
          <w:sz w:val="22"/>
          <w:szCs w:val="22"/>
        </w:rPr>
        <w:t xml:space="preserve">2.2.3. В случае если </w:t>
      </w:r>
      <w:r w:rsidRPr="007B5611">
        <w:rPr>
          <w:sz w:val="22"/>
          <w:szCs w:val="22"/>
        </w:rPr>
        <w:t xml:space="preserve">по истечении срока, предоставленного в Уведомлении для урегулирования ситуации </w:t>
      </w:r>
      <w:r w:rsidRPr="007B5611">
        <w:rPr>
          <w:color w:val="000000" w:themeColor="text1"/>
          <w:sz w:val="22"/>
          <w:szCs w:val="22"/>
        </w:rPr>
        <w:t>в отношении</w:t>
      </w:r>
      <w:r w:rsidRPr="007B5611">
        <w:rPr>
          <w:color w:val="FF0000"/>
          <w:sz w:val="22"/>
          <w:szCs w:val="22"/>
        </w:rPr>
        <w:t xml:space="preserve"> </w:t>
      </w:r>
      <w:r w:rsidRPr="007B5611">
        <w:rPr>
          <w:color w:val="000000" w:themeColor="text1"/>
          <w:sz w:val="22"/>
          <w:szCs w:val="22"/>
        </w:rPr>
        <w:t>Несформированного источника вычета НДС</w:t>
      </w:r>
      <w:r w:rsidRPr="007B5611">
        <w:rPr>
          <w:sz w:val="22"/>
          <w:szCs w:val="22"/>
        </w:rPr>
        <w:t xml:space="preserve">, эта ситуация </w:t>
      </w:r>
      <w:r w:rsidRPr="007B5611">
        <w:rPr>
          <w:color w:val="000000" w:themeColor="text1"/>
          <w:sz w:val="22"/>
          <w:szCs w:val="22"/>
        </w:rPr>
        <w:t xml:space="preserve">не была урегулирована, вследствие чего </w:t>
      </w:r>
      <w:r w:rsidRPr="007B5611">
        <w:rPr>
          <w:i/>
          <w:color w:val="000000" w:themeColor="text1"/>
          <w:sz w:val="22"/>
          <w:szCs w:val="22"/>
        </w:rPr>
        <w:t>(Общество)</w:t>
      </w:r>
      <w:r w:rsidRPr="007B5611">
        <w:rPr>
          <w:color w:val="000000" w:themeColor="text1"/>
          <w:sz w:val="22"/>
          <w:szCs w:val="22"/>
        </w:rPr>
        <w:t xml:space="preserve"> отказалось от принятия к вычету НДС за соответствующий период, </w:t>
      </w:r>
      <w:r w:rsidRPr="007B5611">
        <w:rPr>
          <w:i/>
          <w:color w:val="000000" w:themeColor="text1"/>
          <w:sz w:val="22"/>
          <w:szCs w:val="22"/>
        </w:rPr>
        <w:t>(Общество)</w:t>
      </w:r>
      <w:r w:rsidRPr="007B5611">
        <w:rPr>
          <w:color w:val="000000" w:themeColor="text1"/>
          <w:sz w:val="22"/>
          <w:szCs w:val="22"/>
        </w:rPr>
        <w:t xml:space="preserve"> вправе удовлетворить во внесудебном порядке требование о возмещении имущественных потерь, понесенных </w:t>
      </w:r>
      <w:r w:rsidRPr="007B5611">
        <w:rPr>
          <w:i/>
          <w:color w:val="000000" w:themeColor="text1"/>
          <w:sz w:val="22"/>
          <w:szCs w:val="22"/>
        </w:rPr>
        <w:t xml:space="preserve">(Обществом) </w:t>
      </w:r>
      <w:r w:rsidRPr="007B5611">
        <w:rPr>
          <w:color w:val="000000" w:themeColor="text1"/>
          <w:sz w:val="22"/>
          <w:szCs w:val="22"/>
        </w:rPr>
        <w:t xml:space="preserve">ввиду такого отказа, за счет сумм, подлежащих оплате </w:t>
      </w:r>
      <w:r w:rsidRPr="007B5611">
        <w:rPr>
          <w:i/>
          <w:color w:val="000000" w:themeColor="text1"/>
          <w:sz w:val="22"/>
          <w:szCs w:val="22"/>
        </w:rPr>
        <w:t>(Контрагенту)</w:t>
      </w:r>
      <w:r w:rsidRPr="007B5611">
        <w:rPr>
          <w:color w:val="000000" w:themeColor="text1"/>
          <w:sz w:val="22"/>
          <w:szCs w:val="22"/>
        </w:rPr>
        <w:t xml:space="preserve"> по любому основанию, а также из денежных средств, удержанных указанным в п. 2.3 Особых условий способом, путем оставления </w:t>
      </w:r>
      <w:r w:rsidRPr="007B5611">
        <w:rPr>
          <w:i/>
          <w:color w:val="000000" w:themeColor="text1"/>
          <w:sz w:val="22"/>
          <w:szCs w:val="22"/>
        </w:rPr>
        <w:t>(Обществом)</w:t>
      </w:r>
      <w:r w:rsidRPr="007B5611">
        <w:rPr>
          <w:color w:val="000000" w:themeColor="text1"/>
          <w:sz w:val="22"/>
          <w:szCs w:val="22"/>
        </w:rPr>
        <w:t xml:space="preserve"> суммы, соответствующей сумме имущественных потерь за собой, и информирования об этом (</w:t>
      </w:r>
      <w:r w:rsidRPr="007B5611">
        <w:rPr>
          <w:i/>
          <w:color w:val="000000" w:themeColor="text1"/>
          <w:sz w:val="22"/>
          <w:szCs w:val="22"/>
        </w:rPr>
        <w:t>Контрагента)</w:t>
      </w:r>
      <w:r w:rsidRPr="007B5611">
        <w:rPr>
          <w:color w:val="000000" w:themeColor="text1"/>
          <w:sz w:val="22"/>
          <w:szCs w:val="22"/>
        </w:rPr>
        <w:t xml:space="preserve"> посредством направления ему соответствующего уведомления. </w:t>
      </w:r>
    </w:p>
    <w:p w:rsidR="00AE5807" w:rsidRPr="007B5611" w:rsidRDefault="00AE5807" w:rsidP="00AE5807">
      <w:pPr>
        <w:tabs>
          <w:tab w:val="left" w:pos="567"/>
          <w:tab w:val="left" w:pos="1418"/>
        </w:tabs>
        <w:ind w:firstLine="567"/>
        <w:jc w:val="both"/>
        <w:rPr>
          <w:color w:val="000000" w:themeColor="text1"/>
          <w:sz w:val="22"/>
          <w:szCs w:val="22"/>
        </w:rPr>
      </w:pPr>
      <w:r w:rsidRPr="007B5611">
        <w:rPr>
          <w:color w:val="000000" w:themeColor="text1"/>
          <w:sz w:val="22"/>
          <w:szCs w:val="22"/>
        </w:rPr>
        <w:t xml:space="preserve">2.2.4. При добровольном отказе Общества от принятия к вычету НДС достаточным доказательством факта наступления обстоятельства, с которым Стороны связывают право </w:t>
      </w:r>
      <w:r w:rsidRPr="007B5611">
        <w:rPr>
          <w:i/>
          <w:color w:val="000000" w:themeColor="text1"/>
          <w:sz w:val="22"/>
          <w:szCs w:val="22"/>
        </w:rPr>
        <w:t>(Общества)</w:t>
      </w:r>
      <w:r w:rsidRPr="007B5611">
        <w:rPr>
          <w:color w:val="000000" w:themeColor="text1"/>
          <w:sz w:val="22"/>
          <w:szCs w:val="22"/>
        </w:rPr>
        <w:t xml:space="preserve"> требовать у </w:t>
      </w:r>
      <w:r w:rsidRPr="007B5611">
        <w:rPr>
          <w:i/>
          <w:color w:val="000000" w:themeColor="text1"/>
          <w:sz w:val="22"/>
          <w:szCs w:val="22"/>
        </w:rPr>
        <w:t>(Контрагента)</w:t>
      </w:r>
      <w:r w:rsidRPr="007B5611">
        <w:rPr>
          <w:color w:val="000000" w:themeColor="text1"/>
          <w:sz w:val="22"/>
          <w:szCs w:val="22"/>
        </w:rPr>
        <w:t xml:space="preserve"> и корреспондирующую этому праву обязанность (</w:t>
      </w:r>
      <w:r w:rsidRPr="007B5611">
        <w:rPr>
          <w:i/>
          <w:color w:val="000000" w:themeColor="text1"/>
          <w:sz w:val="22"/>
          <w:szCs w:val="22"/>
        </w:rPr>
        <w:t>Контрагента</w:t>
      </w:r>
      <w:r w:rsidRPr="007B5611">
        <w:rPr>
          <w:color w:val="000000" w:themeColor="text1"/>
          <w:sz w:val="22"/>
          <w:szCs w:val="22"/>
        </w:rPr>
        <w:t xml:space="preserve">) возместить имущественные потери </w:t>
      </w:r>
      <w:r w:rsidRPr="007B5611">
        <w:rPr>
          <w:i/>
          <w:color w:val="000000" w:themeColor="text1"/>
          <w:sz w:val="22"/>
          <w:szCs w:val="22"/>
        </w:rPr>
        <w:t>(Общества)</w:t>
      </w:r>
      <w:r w:rsidRPr="007B5611">
        <w:rPr>
          <w:color w:val="000000" w:themeColor="text1"/>
          <w:sz w:val="22"/>
          <w:szCs w:val="22"/>
        </w:rPr>
        <w:t xml:space="preserve"> и (убытки) согласно п. 2.2 Особых условий, будет являться Информационное письмо территориального налогового органа, полученное </w:t>
      </w:r>
      <w:r w:rsidRPr="007B5611">
        <w:rPr>
          <w:i/>
          <w:color w:val="000000" w:themeColor="text1"/>
          <w:sz w:val="22"/>
          <w:szCs w:val="22"/>
        </w:rPr>
        <w:t>(Обществом)</w:t>
      </w:r>
      <w:r w:rsidRPr="007B5611">
        <w:rPr>
          <w:color w:val="000000" w:themeColor="text1"/>
          <w:sz w:val="22"/>
          <w:szCs w:val="22"/>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считается налоговым органом урегулированной для </w:t>
      </w:r>
      <w:r w:rsidRPr="007B5611">
        <w:rPr>
          <w:i/>
          <w:color w:val="000000" w:themeColor="text1"/>
          <w:sz w:val="22"/>
          <w:szCs w:val="22"/>
        </w:rPr>
        <w:t>(Общества)</w:t>
      </w:r>
      <w:r w:rsidRPr="007B5611">
        <w:rPr>
          <w:color w:val="000000" w:themeColor="text1"/>
          <w:sz w:val="22"/>
          <w:szCs w:val="22"/>
        </w:rPr>
        <w:t>.</w:t>
      </w:r>
    </w:p>
    <w:p w:rsidR="00AE5807" w:rsidRPr="007B5611" w:rsidRDefault="00AE5807" w:rsidP="00AE5807">
      <w:pPr>
        <w:tabs>
          <w:tab w:val="left" w:pos="567"/>
          <w:tab w:val="left" w:pos="1418"/>
        </w:tabs>
        <w:ind w:firstLine="567"/>
        <w:contextualSpacing/>
        <w:jc w:val="both"/>
        <w:rPr>
          <w:color w:val="000000" w:themeColor="text1"/>
          <w:sz w:val="22"/>
          <w:szCs w:val="22"/>
        </w:rPr>
      </w:pPr>
      <w:r w:rsidRPr="007B5611">
        <w:rPr>
          <w:color w:val="000000" w:themeColor="text1"/>
          <w:sz w:val="22"/>
          <w:szCs w:val="22"/>
        </w:rPr>
        <w:t>(</w:t>
      </w:r>
      <w:r w:rsidRPr="007B5611">
        <w:rPr>
          <w:i/>
          <w:color w:val="000000" w:themeColor="text1"/>
          <w:sz w:val="22"/>
          <w:szCs w:val="22"/>
        </w:rPr>
        <w:t>Контрагент</w:t>
      </w:r>
      <w:r w:rsidRPr="007B5611">
        <w:rPr>
          <w:color w:val="000000" w:themeColor="text1"/>
          <w:sz w:val="22"/>
          <w:szCs w:val="22"/>
        </w:rPr>
        <w:t xml:space="preserve">) не вправе требовать от </w:t>
      </w:r>
      <w:r w:rsidRPr="007B5611">
        <w:rPr>
          <w:i/>
          <w:color w:val="000000" w:themeColor="text1"/>
          <w:sz w:val="22"/>
          <w:szCs w:val="22"/>
        </w:rPr>
        <w:t>(Общества)</w:t>
      </w:r>
      <w:r w:rsidRPr="007B5611">
        <w:rPr>
          <w:color w:val="000000" w:themeColor="text1"/>
          <w:sz w:val="22"/>
          <w:szCs w:val="22"/>
        </w:rPr>
        <w:t xml:space="preserve"> доказывания каких-либо иных обстоятельств в обоснование наступления обстоятельства, с которым Стороны связывают обязанность (</w:t>
      </w:r>
      <w:r w:rsidRPr="007B5611">
        <w:rPr>
          <w:i/>
          <w:color w:val="000000" w:themeColor="text1"/>
          <w:sz w:val="22"/>
          <w:szCs w:val="22"/>
        </w:rPr>
        <w:t>Контрагента</w:t>
      </w:r>
      <w:r w:rsidRPr="007B5611">
        <w:rPr>
          <w:color w:val="000000" w:themeColor="text1"/>
          <w:sz w:val="22"/>
          <w:szCs w:val="22"/>
        </w:rPr>
        <w:t xml:space="preserve">) возместить имущественные потери </w:t>
      </w:r>
      <w:r w:rsidRPr="007B5611">
        <w:rPr>
          <w:i/>
          <w:color w:val="000000" w:themeColor="text1"/>
          <w:sz w:val="22"/>
          <w:szCs w:val="22"/>
        </w:rPr>
        <w:t>(Общества)</w:t>
      </w:r>
      <w:r w:rsidRPr="007B5611">
        <w:rPr>
          <w:color w:val="000000" w:themeColor="text1"/>
          <w:sz w:val="22"/>
          <w:szCs w:val="22"/>
        </w:rPr>
        <w:t xml:space="preserve"> и (убытки).</w:t>
      </w:r>
    </w:p>
    <w:p w:rsidR="00AE5807" w:rsidRPr="007B5611" w:rsidRDefault="00AE5807" w:rsidP="00AE5807">
      <w:pPr>
        <w:tabs>
          <w:tab w:val="left" w:pos="567"/>
          <w:tab w:val="left" w:pos="1418"/>
        </w:tabs>
        <w:spacing w:before="120"/>
        <w:ind w:firstLine="567"/>
        <w:jc w:val="both"/>
        <w:rPr>
          <w:color w:val="000000" w:themeColor="text1"/>
          <w:sz w:val="22"/>
          <w:szCs w:val="22"/>
        </w:rPr>
      </w:pPr>
      <w:r w:rsidRPr="007B5611">
        <w:rPr>
          <w:color w:val="000000" w:themeColor="text1"/>
          <w:sz w:val="22"/>
          <w:szCs w:val="22"/>
        </w:rPr>
        <w:t>2.3. Исполнение (</w:t>
      </w:r>
      <w:r w:rsidRPr="007B5611">
        <w:rPr>
          <w:i/>
          <w:color w:val="000000" w:themeColor="text1"/>
          <w:sz w:val="22"/>
          <w:szCs w:val="22"/>
        </w:rPr>
        <w:t>Контрагентом</w:t>
      </w:r>
      <w:r w:rsidRPr="007B5611">
        <w:rPr>
          <w:color w:val="000000" w:themeColor="text1"/>
          <w:sz w:val="22"/>
          <w:szCs w:val="22"/>
        </w:rPr>
        <w:t xml:space="preserve">) обязательств 1) по возмещению </w:t>
      </w:r>
      <w:r w:rsidRPr="007B5611">
        <w:rPr>
          <w:i/>
          <w:color w:val="000000" w:themeColor="text1"/>
          <w:sz w:val="22"/>
          <w:szCs w:val="22"/>
        </w:rPr>
        <w:t>(Обществу)</w:t>
      </w:r>
      <w:r w:rsidRPr="007B5611">
        <w:rPr>
          <w:color w:val="000000" w:themeColor="text1"/>
          <w:sz w:val="22"/>
          <w:szCs w:val="22"/>
        </w:rPr>
        <w:t xml:space="preserve"> всех имущественных потерь и (или) убытков </w:t>
      </w:r>
      <w:r w:rsidRPr="007B5611">
        <w:rPr>
          <w:i/>
          <w:color w:val="000000" w:themeColor="text1"/>
          <w:sz w:val="22"/>
          <w:szCs w:val="22"/>
        </w:rPr>
        <w:t xml:space="preserve">(Общества), </w:t>
      </w:r>
      <w:r w:rsidRPr="007B5611">
        <w:rPr>
          <w:color w:val="000000" w:themeColor="text1"/>
          <w:sz w:val="22"/>
          <w:szCs w:val="22"/>
        </w:rPr>
        <w:t>а также 2)</w:t>
      </w:r>
      <w:r w:rsidRPr="007B5611">
        <w:rPr>
          <w:i/>
          <w:color w:val="000000" w:themeColor="text1"/>
          <w:sz w:val="22"/>
          <w:szCs w:val="22"/>
        </w:rPr>
        <w:t> </w:t>
      </w:r>
      <w:r w:rsidRPr="007B5611">
        <w:rPr>
          <w:color w:val="000000" w:themeColor="text1"/>
          <w:sz w:val="22"/>
          <w:szCs w:val="22"/>
        </w:rPr>
        <w:t>по</w:t>
      </w:r>
      <w:r w:rsidRPr="007B5611">
        <w:rPr>
          <w:i/>
          <w:color w:val="000000" w:themeColor="text1"/>
          <w:sz w:val="22"/>
          <w:szCs w:val="22"/>
        </w:rPr>
        <w:t xml:space="preserve"> </w:t>
      </w:r>
      <w:r w:rsidRPr="007B5611">
        <w:rPr>
          <w:color w:val="000000" w:themeColor="text1"/>
          <w:sz w:val="22"/>
          <w:szCs w:val="22"/>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7B5611">
        <w:rPr>
          <w:i/>
          <w:color w:val="000000" w:themeColor="text1"/>
          <w:sz w:val="22"/>
          <w:szCs w:val="22"/>
        </w:rPr>
        <w:t xml:space="preserve">(Обществом) </w:t>
      </w:r>
      <w:r w:rsidRPr="007B5611">
        <w:rPr>
          <w:color w:val="000000" w:themeColor="text1"/>
          <w:sz w:val="22"/>
          <w:szCs w:val="22"/>
        </w:rPr>
        <w:t>в сумме, эквивалентной сумме всех имущественных потерь и (или) убытков, из суммы денежных средств, подлежащих оплате (</w:t>
      </w:r>
      <w:r w:rsidRPr="007B5611">
        <w:rPr>
          <w:i/>
          <w:color w:val="000000" w:themeColor="text1"/>
          <w:sz w:val="22"/>
          <w:szCs w:val="22"/>
        </w:rPr>
        <w:t>Контрагенту</w:t>
      </w:r>
      <w:r w:rsidRPr="007B5611">
        <w:rPr>
          <w:color w:val="000000" w:themeColor="text1"/>
          <w:sz w:val="22"/>
          <w:szCs w:val="22"/>
        </w:rPr>
        <w:t xml:space="preserve">) по любому основанию, в том числе, по любому заключенному между Сторонами договору (далее - Удержание денежных средств). </w:t>
      </w:r>
    </w:p>
    <w:p w:rsidR="00AE5807" w:rsidRPr="007B5611" w:rsidRDefault="00AE5807" w:rsidP="00AE5807">
      <w:pPr>
        <w:tabs>
          <w:tab w:val="left" w:pos="567"/>
          <w:tab w:val="left" w:pos="1418"/>
        </w:tabs>
        <w:ind w:firstLine="567"/>
        <w:contextualSpacing/>
        <w:jc w:val="both"/>
        <w:rPr>
          <w:color w:val="000000" w:themeColor="text1"/>
          <w:sz w:val="22"/>
          <w:szCs w:val="22"/>
        </w:rPr>
      </w:pPr>
      <w:r w:rsidRPr="007B5611">
        <w:rPr>
          <w:color w:val="000000" w:themeColor="text1"/>
          <w:sz w:val="22"/>
          <w:szCs w:val="22"/>
        </w:rPr>
        <w:t xml:space="preserve">Удержание денежных средств в качестве способа обеспечения исполнения обязательства </w:t>
      </w:r>
      <w:r w:rsidRPr="007B5611">
        <w:rPr>
          <w:i/>
          <w:color w:val="000000" w:themeColor="text1"/>
          <w:sz w:val="22"/>
          <w:szCs w:val="22"/>
        </w:rPr>
        <w:t>(Контрагентом)</w:t>
      </w:r>
      <w:r w:rsidRPr="007B5611">
        <w:rPr>
          <w:color w:val="000000" w:themeColor="text1"/>
          <w:sz w:val="22"/>
          <w:szCs w:val="22"/>
        </w:rPr>
        <w:t xml:space="preserve"> исключает применение к (</w:t>
      </w:r>
      <w:r w:rsidRPr="007B5611">
        <w:rPr>
          <w:i/>
          <w:color w:val="000000" w:themeColor="text1"/>
          <w:sz w:val="22"/>
          <w:szCs w:val="22"/>
        </w:rPr>
        <w:t>Обществу</w:t>
      </w:r>
      <w:r w:rsidRPr="007B5611">
        <w:rPr>
          <w:color w:val="000000" w:themeColor="text1"/>
          <w:sz w:val="22"/>
          <w:szCs w:val="22"/>
        </w:rPr>
        <w:t xml:space="preserve">) какой-либо ответственности за нарушение сроков оплаты по любому договору, заключенному между </w:t>
      </w:r>
      <w:r w:rsidRPr="007B5611">
        <w:rPr>
          <w:i/>
          <w:color w:val="000000" w:themeColor="text1"/>
          <w:sz w:val="22"/>
          <w:szCs w:val="22"/>
        </w:rPr>
        <w:t>(Обществом)</w:t>
      </w:r>
      <w:r w:rsidRPr="007B5611">
        <w:rPr>
          <w:color w:val="000000" w:themeColor="text1"/>
          <w:sz w:val="22"/>
          <w:szCs w:val="22"/>
        </w:rPr>
        <w:t xml:space="preserve"> и </w:t>
      </w:r>
      <w:r w:rsidRPr="007B5611">
        <w:rPr>
          <w:i/>
          <w:color w:val="000000" w:themeColor="text1"/>
          <w:sz w:val="22"/>
          <w:szCs w:val="22"/>
        </w:rPr>
        <w:t>(Контрагентом).</w:t>
      </w:r>
      <w:r w:rsidRPr="007B5611">
        <w:rPr>
          <w:color w:val="000000" w:themeColor="text1"/>
          <w:sz w:val="22"/>
          <w:szCs w:val="22"/>
        </w:rPr>
        <w:t xml:space="preserve"> </w:t>
      </w:r>
    </w:p>
    <w:p w:rsidR="00AE5807" w:rsidRPr="007B5611" w:rsidRDefault="00AE5807" w:rsidP="00AE5807">
      <w:pPr>
        <w:tabs>
          <w:tab w:val="left" w:pos="567"/>
          <w:tab w:val="left" w:pos="1418"/>
        </w:tabs>
        <w:ind w:firstLine="567"/>
        <w:contextualSpacing/>
        <w:jc w:val="both"/>
        <w:rPr>
          <w:color w:val="000000" w:themeColor="text1"/>
          <w:sz w:val="22"/>
          <w:szCs w:val="22"/>
        </w:rPr>
      </w:pPr>
      <w:r w:rsidRPr="007B5611">
        <w:rPr>
          <w:color w:val="000000" w:themeColor="text1"/>
          <w:sz w:val="22"/>
          <w:szCs w:val="22"/>
        </w:rPr>
        <w:t xml:space="preserve">Удержанные денежные средства остаются </w:t>
      </w:r>
      <w:bookmarkStart w:id="11" w:name="_Hlk99459727"/>
      <w:r w:rsidRPr="007B5611">
        <w:rPr>
          <w:color w:val="000000" w:themeColor="text1"/>
          <w:sz w:val="22"/>
          <w:szCs w:val="22"/>
        </w:rPr>
        <w:t>в распоряжении</w:t>
      </w:r>
      <w:bookmarkStart w:id="12" w:name="_Hlk99459710"/>
      <w:bookmarkEnd w:id="11"/>
      <w:r w:rsidRPr="007B5611">
        <w:rPr>
          <w:i/>
          <w:color w:val="000000" w:themeColor="text1"/>
          <w:sz w:val="22"/>
          <w:szCs w:val="22"/>
        </w:rPr>
        <w:t>(Общества)</w:t>
      </w:r>
      <w:r w:rsidRPr="007B5611">
        <w:rPr>
          <w:color w:val="000000" w:themeColor="text1"/>
          <w:sz w:val="22"/>
          <w:szCs w:val="22"/>
        </w:rPr>
        <w:t xml:space="preserve"> с даты направления (</w:t>
      </w:r>
      <w:r w:rsidRPr="007B5611">
        <w:rPr>
          <w:i/>
          <w:color w:val="000000" w:themeColor="text1"/>
          <w:sz w:val="22"/>
          <w:szCs w:val="22"/>
        </w:rPr>
        <w:t>Контрагенту</w:t>
      </w:r>
      <w:r w:rsidRPr="007B5611">
        <w:rPr>
          <w:color w:val="000000" w:themeColor="text1"/>
          <w:sz w:val="22"/>
          <w:szCs w:val="22"/>
        </w:rPr>
        <w:t xml:space="preserve">) требования </w:t>
      </w:r>
      <w:r w:rsidRPr="007B5611">
        <w:rPr>
          <w:i/>
          <w:color w:val="000000" w:themeColor="text1"/>
          <w:sz w:val="22"/>
          <w:szCs w:val="22"/>
        </w:rPr>
        <w:t>(Общества)</w:t>
      </w:r>
      <w:r w:rsidRPr="007B5611">
        <w:rPr>
          <w:color w:val="000000" w:themeColor="text1"/>
          <w:sz w:val="22"/>
          <w:szCs w:val="22"/>
        </w:rPr>
        <w:t xml:space="preserve"> о возмещении всех имущественных потерь и (или) убытков </w:t>
      </w:r>
      <w:r w:rsidRPr="007B5611">
        <w:rPr>
          <w:i/>
          <w:color w:val="000000" w:themeColor="text1"/>
          <w:sz w:val="22"/>
          <w:szCs w:val="22"/>
        </w:rPr>
        <w:t xml:space="preserve">(Общества) </w:t>
      </w:r>
      <w:r w:rsidRPr="007B5611">
        <w:rPr>
          <w:color w:val="000000" w:themeColor="text1"/>
          <w:sz w:val="22"/>
          <w:szCs w:val="22"/>
        </w:rPr>
        <w:t xml:space="preserve">в соответствии с п. 2.1. настоящих Особых условий или уведомления о наличии признаков Несформированного источника вычета НДС в соответствии с п. 2.2.2. настоящих Особых условий </w:t>
      </w:r>
      <w:bookmarkEnd w:id="12"/>
      <w:r w:rsidRPr="007B5611">
        <w:rPr>
          <w:color w:val="000000" w:themeColor="text1"/>
          <w:sz w:val="22"/>
          <w:szCs w:val="22"/>
        </w:rPr>
        <w:t>до момента, который наступит первым, а именно:</w:t>
      </w:r>
    </w:p>
    <w:p w:rsidR="00AE5807" w:rsidRPr="007B5611" w:rsidRDefault="00AE5807" w:rsidP="00611526">
      <w:pPr>
        <w:pStyle w:val="a9"/>
        <w:numPr>
          <w:ilvl w:val="0"/>
          <w:numId w:val="33"/>
        </w:numPr>
        <w:tabs>
          <w:tab w:val="left" w:pos="567"/>
          <w:tab w:val="left" w:pos="993"/>
        </w:tabs>
        <w:ind w:left="0" w:firstLine="567"/>
        <w:contextualSpacing/>
        <w:jc w:val="both"/>
        <w:rPr>
          <w:color w:val="000000" w:themeColor="text1"/>
          <w:sz w:val="22"/>
          <w:szCs w:val="22"/>
        </w:rPr>
      </w:pPr>
      <w:r w:rsidRPr="007B5611">
        <w:rPr>
          <w:color w:val="000000" w:themeColor="text1"/>
          <w:sz w:val="22"/>
          <w:szCs w:val="22"/>
        </w:rPr>
        <w:t xml:space="preserve">удовлетворение </w:t>
      </w:r>
      <w:r w:rsidRPr="007B5611">
        <w:rPr>
          <w:i/>
          <w:color w:val="000000" w:themeColor="text1"/>
          <w:sz w:val="22"/>
          <w:szCs w:val="22"/>
        </w:rPr>
        <w:t>(Контрагентом)</w:t>
      </w:r>
      <w:r w:rsidRPr="007B5611">
        <w:rPr>
          <w:color w:val="000000" w:themeColor="text1"/>
          <w:sz w:val="22"/>
          <w:szCs w:val="22"/>
        </w:rPr>
        <w:t xml:space="preserve"> требования </w:t>
      </w:r>
      <w:r w:rsidRPr="007B5611">
        <w:rPr>
          <w:i/>
          <w:color w:val="000000" w:themeColor="text1"/>
          <w:sz w:val="22"/>
          <w:szCs w:val="22"/>
        </w:rPr>
        <w:t xml:space="preserve">(Общества) </w:t>
      </w:r>
      <w:r w:rsidRPr="007B5611">
        <w:rPr>
          <w:color w:val="000000" w:themeColor="text1"/>
          <w:sz w:val="22"/>
          <w:szCs w:val="22"/>
        </w:rPr>
        <w:t>о возмещении всех имущественных потерь и (или) убытков;</w:t>
      </w:r>
    </w:p>
    <w:p w:rsidR="00AE5807" w:rsidRPr="007B5611" w:rsidRDefault="00AE5807" w:rsidP="00611526">
      <w:pPr>
        <w:pStyle w:val="a9"/>
        <w:numPr>
          <w:ilvl w:val="0"/>
          <w:numId w:val="33"/>
        </w:numPr>
        <w:tabs>
          <w:tab w:val="left" w:pos="567"/>
          <w:tab w:val="left" w:pos="993"/>
        </w:tabs>
        <w:ind w:left="0" w:firstLine="567"/>
        <w:contextualSpacing/>
        <w:jc w:val="both"/>
        <w:rPr>
          <w:color w:val="000000" w:themeColor="text1"/>
          <w:sz w:val="22"/>
          <w:szCs w:val="22"/>
        </w:rPr>
      </w:pPr>
      <w:r w:rsidRPr="007B5611">
        <w:rPr>
          <w:color w:val="000000" w:themeColor="text1"/>
          <w:sz w:val="22"/>
          <w:szCs w:val="22"/>
        </w:rPr>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AE5807" w:rsidRPr="007B5611" w:rsidRDefault="00AE5807" w:rsidP="00B9420D">
      <w:pPr>
        <w:tabs>
          <w:tab w:val="left" w:pos="567"/>
          <w:tab w:val="left" w:pos="993"/>
        </w:tabs>
        <w:ind w:firstLine="567"/>
        <w:jc w:val="both"/>
        <w:rPr>
          <w:color w:val="000000" w:themeColor="text1"/>
          <w:sz w:val="22"/>
          <w:szCs w:val="22"/>
        </w:rPr>
      </w:pPr>
      <w:r w:rsidRPr="007B5611">
        <w:rPr>
          <w:color w:val="000000" w:themeColor="text1"/>
          <w:sz w:val="22"/>
          <w:szCs w:val="22"/>
        </w:rPr>
        <w:t>2.4. </w:t>
      </w:r>
      <w:r w:rsidRPr="007B5611">
        <w:rPr>
          <w:i/>
          <w:color w:val="000000" w:themeColor="text1"/>
          <w:sz w:val="22"/>
          <w:szCs w:val="22"/>
        </w:rPr>
        <w:t>(Общество)</w:t>
      </w:r>
      <w:r w:rsidRPr="007B5611">
        <w:rPr>
          <w:color w:val="000000" w:themeColor="text1"/>
          <w:sz w:val="22"/>
          <w:szCs w:val="22"/>
        </w:rPr>
        <w:t xml:space="preserve"> вправе во внесудебном порядке удовлетворить требования к </w:t>
      </w:r>
      <w:r w:rsidRPr="007B5611">
        <w:rPr>
          <w:i/>
          <w:color w:val="000000" w:themeColor="text1"/>
          <w:sz w:val="22"/>
          <w:szCs w:val="22"/>
        </w:rPr>
        <w:t>(Контрагенту)</w:t>
      </w:r>
      <w:r w:rsidRPr="007B5611">
        <w:rPr>
          <w:color w:val="000000" w:themeColor="text1"/>
          <w:sz w:val="22"/>
          <w:szCs w:val="22"/>
        </w:rPr>
        <w:t xml:space="preserve"> о возмещении всех имущественных потерь и (или) убытков из суммы Удержания денежных средств путем оставления </w:t>
      </w:r>
      <w:r w:rsidRPr="007B5611">
        <w:rPr>
          <w:i/>
          <w:color w:val="000000" w:themeColor="text1"/>
          <w:sz w:val="22"/>
          <w:szCs w:val="22"/>
        </w:rPr>
        <w:t>(Обществом)</w:t>
      </w:r>
      <w:r w:rsidRPr="007B5611">
        <w:rPr>
          <w:color w:val="000000" w:themeColor="text1"/>
          <w:sz w:val="22"/>
          <w:szCs w:val="22"/>
        </w:rPr>
        <w:t xml:space="preserve"> такой суммы за собой, т.е. посредством поступления Удержания денежных средств в собственность </w:t>
      </w:r>
      <w:r w:rsidRPr="007B5611">
        <w:rPr>
          <w:i/>
          <w:color w:val="000000" w:themeColor="text1"/>
          <w:sz w:val="22"/>
          <w:szCs w:val="22"/>
        </w:rPr>
        <w:t>(Общества)</w:t>
      </w:r>
      <w:r w:rsidRPr="007B5611">
        <w:rPr>
          <w:color w:val="000000" w:themeColor="text1"/>
          <w:sz w:val="22"/>
          <w:szCs w:val="22"/>
        </w:rPr>
        <w:t xml:space="preserve">, направив соответствующее уведомление </w:t>
      </w:r>
      <w:r w:rsidRPr="007B5611">
        <w:rPr>
          <w:i/>
          <w:color w:val="000000" w:themeColor="text1"/>
          <w:sz w:val="22"/>
          <w:szCs w:val="22"/>
        </w:rPr>
        <w:t>(Контрагенту)</w:t>
      </w:r>
      <w:r w:rsidRPr="007B5611">
        <w:rPr>
          <w:color w:val="000000" w:themeColor="text1"/>
          <w:sz w:val="22"/>
          <w:szCs w:val="22"/>
        </w:rPr>
        <w:t xml:space="preserve">. Право собственности на денежные средства, оставленные </w:t>
      </w:r>
      <w:r w:rsidRPr="007B5611">
        <w:rPr>
          <w:i/>
          <w:color w:val="000000" w:themeColor="text1"/>
          <w:sz w:val="22"/>
          <w:szCs w:val="22"/>
        </w:rPr>
        <w:t>(Обществом)</w:t>
      </w:r>
      <w:r w:rsidRPr="007B5611">
        <w:rPr>
          <w:color w:val="000000" w:themeColor="text1"/>
          <w:sz w:val="22"/>
          <w:szCs w:val="22"/>
        </w:rPr>
        <w:t xml:space="preserve"> за собой, переходит к </w:t>
      </w:r>
      <w:r w:rsidRPr="007B5611">
        <w:rPr>
          <w:i/>
          <w:color w:val="000000" w:themeColor="text1"/>
          <w:sz w:val="22"/>
          <w:szCs w:val="22"/>
        </w:rPr>
        <w:t xml:space="preserve">(Обществу) </w:t>
      </w:r>
      <w:r w:rsidRPr="007B5611">
        <w:rPr>
          <w:color w:val="000000" w:themeColor="text1"/>
          <w:sz w:val="22"/>
          <w:szCs w:val="22"/>
        </w:rPr>
        <w:t>по истечении 6 (шести) дней с даты направления соответствующего уведомления (</w:t>
      </w:r>
      <w:r w:rsidRPr="007B5611">
        <w:rPr>
          <w:i/>
          <w:color w:val="000000" w:themeColor="text1"/>
          <w:sz w:val="22"/>
          <w:szCs w:val="22"/>
        </w:rPr>
        <w:t>Контрагенту</w:t>
      </w:r>
      <w:r w:rsidRPr="007B5611">
        <w:rPr>
          <w:color w:val="000000" w:themeColor="text1"/>
          <w:sz w:val="22"/>
          <w:szCs w:val="22"/>
        </w:rPr>
        <w:t>) по последнему, сообщенному им адресу места нахождения.</w:t>
      </w:r>
    </w:p>
    <w:p w:rsidR="00AE5807" w:rsidRPr="007B5611" w:rsidRDefault="00AE5807" w:rsidP="00AE5807">
      <w:pPr>
        <w:tabs>
          <w:tab w:val="left" w:pos="567"/>
          <w:tab w:val="left" w:pos="1418"/>
        </w:tabs>
        <w:ind w:firstLine="567"/>
        <w:contextualSpacing/>
        <w:jc w:val="both"/>
        <w:rPr>
          <w:color w:val="000000" w:themeColor="text1"/>
          <w:sz w:val="22"/>
          <w:szCs w:val="22"/>
        </w:rPr>
      </w:pPr>
    </w:p>
    <w:p w:rsidR="00AE5807" w:rsidRPr="007B5611" w:rsidRDefault="00AE5807" w:rsidP="00AE5807">
      <w:pPr>
        <w:pStyle w:val="CLevel2"/>
        <w:keepNext/>
        <w:numPr>
          <w:ilvl w:val="0"/>
          <w:numId w:val="0"/>
        </w:numPr>
        <w:tabs>
          <w:tab w:val="left" w:pos="426"/>
          <w:tab w:val="left" w:pos="567"/>
          <w:tab w:val="left" w:pos="1418"/>
        </w:tabs>
        <w:spacing w:after="0" w:line="240" w:lineRule="auto"/>
        <w:ind w:firstLine="567"/>
        <w:contextualSpacing/>
        <w:rPr>
          <w:b/>
          <w:color w:val="000000" w:themeColor="text1"/>
          <w:szCs w:val="22"/>
          <w:lang w:val="ru-RU"/>
        </w:rPr>
      </w:pPr>
      <w:r w:rsidRPr="007B5611">
        <w:rPr>
          <w:b/>
          <w:color w:val="000000" w:themeColor="text1"/>
          <w:szCs w:val="22"/>
          <w:lang w:val="ru-RU" w:eastAsia="ru-RU"/>
        </w:rPr>
        <w:t>3.</w:t>
      </w:r>
      <w:bookmarkStart w:id="13" w:name="_Ref5028799"/>
      <w:r w:rsidRPr="007B5611">
        <w:rPr>
          <w:color w:val="000000" w:themeColor="text1"/>
          <w:szCs w:val="22"/>
          <w:lang w:val="ru-RU" w:eastAsia="ru-RU"/>
        </w:rPr>
        <w:t> </w:t>
      </w:r>
      <w:r w:rsidRPr="007B5611">
        <w:rPr>
          <w:b/>
          <w:color w:val="000000" w:themeColor="text1"/>
          <w:szCs w:val="22"/>
          <w:lang w:val="ru-RU"/>
        </w:rPr>
        <w:t>Поворот возмещения имущественных потерь</w:t>
      </w:r>
      <w:bookmarkStart w:id="14" w:name="_Ref5027822"/>
      <w:bookmarkEnd w:id="13"/>
      <w:r w:rsidRPr="007B5611">
        <w:rPr>
          <w:b/>
          <w:color w:val="000000" w:themeColor="text1"/>
          <w:szCs w:val="22"/>
          <w:lang w:val="ru-RU"/>
        </w:rPr>
        <w:t xml:space="preserve"> и убытков</w:t>
      </w:r>
    </w:p>
    <w:p w:rsidR="00AE5807" w:rsidRPr="007B5611" w:rsidRDefault="00AE5807" w:rsidP="00AE5807">
      <w:pPr>
        <w:pStyle w:val="a9"/>
        <w:tabs>
          <w:tab w:val="left" w:pos="426"/>
          <w:tab w:val="left" w:pos="567"/>
          <w:tab w:val="left" w:pos="993"/>
          <w:tab w:val="left" w:pos="1418"/>
        </w:tabs>
        <w:ind w:left="0" w:firstLine="567"/>
        <w:jc w:val="both"/>
        <w:rPr>
          <w:bCs/>
          <w:color w:val="000000" w:themeColor="text1"/>
          <w:sz w:val="22"/>
          <w:szCs w:val="22"/>
        </w:rPr>
      </w:pPr>
      <w:bookmarkStart w:id="15" w:name="_Ref5365889"/>
      <w:r w:rsidRPr="007B5611">
        <w:rPr>
          <w:bCs/>
          <w:color w:val="000000" w:themeColor="text1"/>
          <w:sz w:val="22"/>
          <w:szCs w:val="22"/>
        </w:rPr>
        <w:t>3.1. </w:t>
      </w:r>
      <w:r w:rsidRPr="007B5611">
        <w:rPr>
          <w:color w:val="000000" w:themeColor="text1"/>
          <w:sz w:val="22"/>
          <w:szCs w:val="22"/>
        </w:rPr>
        <w:t>Сумма денежных средств, оставленная</w:t>
      </w:r>
      <w:r w:rsidRPr="007B5611">
        <w:rPr>
          <w:bCs/>
          <w:color w:val="000000" w:themeColor="text1"/>
          <w:sz w:val="22"/>
          <w:szCs w:val="22"/>
        </w:rPr>
        <w:t xml:space="preserve"> </w:t>
      </w:r>
      <w:r w:rsidRPr="007B5611">
        <w:rPr>
          <w:bCs/>
          <w:i/>
          <w:color w:val="000000" w:themeColor="text1"/>
          <w:sz w:val="22"/>
          <w:szCs w:val="22"/>
        </w:rPr>
        <w:t>(Обществом)</w:t>
      </w:r>
      <w:r w:rsidRPr="007B5611">
        <w:rPr>
          <w:bCs/>
          <w:color w:val="000000" w:themeColor="text1"/>
          <w:sz w:val="22"/>
          <w:szCs w:val="22"/>
        </w:rPr>
        <w:t xml:space="preserve"> за собой или полученная от </w:t>
      </w:r>
      <w:r w:rsidRPr="007B5611">
        <w:rPr>
          <w:bCs/>
          <w:i/>
          <w:color w:val="000000" w:themeColor="text1"/>
          <w:sz w:val="22"/>
          <w:szCs w:val="22"/>
        </w:rPr>
        <w:t>(Контрагента)</w:t>
      </w:r>
      <w:r w:rsidRPr="007B5611">
        <w:rPr>
          <w:color w:val="000000" w:themeColor="text1"/>
          <w:sz w:val="22"/>
          <w:szCs w:val="22"/>
        </w:rPr>
        <w:t xml:space="preserve"> в счет возмещения имущественных потерь и (или) убытков</w:t>
      </w:r>
      <w:r w:rsidRPr="007B5611">
        <w:rPr>
          <w:bCs/>
          <w:color w:val="000000" w:themeColor="text1"/>
          <w:sz w:val="22"/>
          <w:szCs w:val="22"/>
        </w:rPr>
        <w:t>,</w:t>
      </w:r>
      <w:r w:rsidRPr="007B5611">
        <w:rPr>
          <w:color w:val="000000" w:themeColor="text1"/>
          <w:sz w:val="22"/>
          <w:szCs w:val="22"/>
        </w:rPr>
        <w:t xml:space="preserve"> подлежит возврату </w:t>
      </w:r>
      <w:r w:rsidRPr="007B5611">
        <w:rPr>
          <w:i/>
          <w:color w:val="000000" w:themeColor="text1"/>
          <w:sz w:val="22"/>
          <w:szCs w:val="22"/>
        </w:rPr>
        <w:t>(</w:t>
      </w:r>
      <w:r w:rsidRPr="007B5611">
        <w:rPr>
          <w:bCs/>
          <w:i/>
          <w:color w:val="000000" w:themeColor="text1"/>
          <w:sz w:val="22"/>
          <w:szCs w:val="22"/>
        </w:rPr>
        <w:t>Контрагенту)</w:t>
      </w:r>
      <w:r w:rsidRPr="007B5611">
        <w:rPr>
          <w:i/>
          <w:color w:val="000000" w:themeColor="text1"/>
          <w:sz w:val="22"/>
          <w:szCs w:val="22"/>
        </w:rPr>
        <w:t xml:space="preserve"> </w:t>
      </w:r>
      <w:r w:rsidRPr="007B5611">
        <w:rPr>
          <w:color w:val="000000" w:themeColor="text1"/>
          <w:sz w:val="22"/>
          <w:szCs w:val="22"/>
        </w:rPr>
        <w:t>полностью или в соответствующей части</w:t>
      </w:r>
      <w:r w:rsidRPr="007B5611">
        <w:rPr>
          <w:i/>
          <w:color w:val="000000" w:themeColor="text1"/>
          <w:sz w:val="22"/>
          <w:szCs w:val="22"/>
        </w:rPr>
        <w:t xml:space="preserve"> </w:t>
      </w:r>
      <w:r w:rsidRPr="007B5611">
        <w:rPr>
          <w:color w:val="000000" w:themeColor="text1"/>
          <w:sz w:val="22"/>
          <w:szCs w:val="22"/>
        </w:rPr>
        <w:t xml:space="preserve">без применения к </w:t>
      </w:r>
      <w:r w:rsidRPr="007B5611">
        <w:rPr>
          <w:i/>
          <w:color w:val="000000" w:themeColor="text1"/>
          <w:sz w:val="22"/>
          <w:szCs w:val="22"/>
        </w:rPr>
        <w:t>(Обществу)</w:t>
      </w:r>
      <w:r w:rsidRPr="007B5611">
        <w:rPr>
          <w:color w:val="000000" w:themeColor="text1"/>
          <w:sz w:val="22"/>
          <w:szCs w:val="22"/>
        </w:rPr>
        <w:t xml:space="preserve"> какой-либо </w:t>
      </w:r>
      <w:r w:rsidRPr="007B5611">
        <w:rPr>
          <w:color w:val="000000" w:themeColor="text1"/>
          <w:sz w:val="22"/>
          <w:szCs w:val="22"/>
        </w:rPr>
        <w:lastRenderedPageBreak/>
        <w:t xml:space="preserve">ответственности за нарушение сроков оплаты </w:t>
      </w:r>
      <w:r w:rsidRPr="007B5611">
        <w:rPr>
          <w:bCs/>
          <w:color w:val="000000" w:themeColor="text1"/>
          <w:sz w:val="22"/>
          <w:szCs w:val="22"/>
        </w:rPr>
        <w:t>по любым основаниям, в том числе</w:t>
      </w:r>
      <w:r w:rsidRPr="007B5611">
        <w:rPr>
          <w:bCs/>
          <w:i/>
          <w:color w:val="000000" w:themeColor="text1"/>
          <w:sz w:val="22"/>
          <w:szCs w:val="22"/>
        </w:rPr>
        <w:t xml:space="preserve"> </w:t>
      </w:r>
      <w:r w:rsidRPr="007B5611">
        <w:rPr>
          <w:color w:val="000000" w:themeColor="text1"/>
          <w:sz w:val="22"/>
          <w:szCs w:val="22"/>
        </w:rPr>
        <w:t>по договорам, заключенным между (</w:t>
      </w:r>
      <w:r w:rsidRPr="007B5611">
        <w:rPr>
          <w:i/>
          <w:color w:val="000000" w:themeColor="text1"/>
          <w:sz w:val="22"/>
          <w:szCs w:val="22"/>
        </w:rPr>
        <w:t>Обществом)</w:t>
      </w:r>
      <w:r w:rsidRPr="007B5611">
        <w:rPr>
          <w:color w:val="000000" w:themeColor="text1"/>
          <w:sz w:val="22"/>
          <w:szCs w:val="22"/>
        </w:rPr>
        <w:t xml:space="preserve"> и </w:t>
      </w:r>
      <w:r w:rsidRPr="007B5611">
        <w:rPr>
          <w:i/>
          <w:color w:val="000000" w:themeColor="text1"/>
          <w:sz w:val="22"/>
          <w:szCs w:val="22"/>
        </w:rPr>
        <w:t>(Контрагентом</w:t>
      </w:r>
      <w:r w:rsidRPr="007B5611">
        <w:rPr>
          <w:bCs/>
          <w:i/>
          <w:color w:val="000000" w:themeColor="text1"/>
          <w:sz w:val="22"/>
          <w:szCs w:val="22"/>
        </w:rPr>
        <w:t>),</w:t>
      </w:r>
      <w:r w:rsidRPr="007B5611">
        <w:rPr>
          <w:bCs/>
          <w:color w:val="000000" w:themeColor="text1"/>
          <w:sz w:val="22"/>
          <w:szCs w:val="22"/>
        </w:rPr>
        <w:t xml:space="preserve"> в </w:t>
      </w:r>
      <w:bookmarkEnd w:id="14"/>
      <w:bookmarkEnd w:id="15"/>
      <w:r w:rsidRPr="007B5611">
        <w:rPr>
          <w:bCs/>
          <w:color w:val="000000" w:themeColor="text1"/>
          <w:sz w:val="22"/>
          <w:szCs w:val="22"/>
        </w:rPr>
        <w:t>случаях:</w:t>
      </w:r>
    </w:p>
    <w:p w:rsidR="00AE5807" w:rsidRPr="007B5611" w:rsidRDefault="00AE5807" w:rsidP="00AE5807">
      <w:pPr>
        <w:pStyle w:val="a9"/>
        <w:tabs>
          <w:tab w:val="left" w:pos="426"/>
          <w:tab w:val="left" w:pos="567"/>
          <w:tab w:val="left" w:pos="993"/>
          <w:tab w:val="left" w:pos="1418"/>
        </w:tabs>
        <w:ind w:left="0" w:firstLine="567"/>
        <w:jc w:val="both"/>
        <w:rPr>
          <w:color w:val="000000" w:themeColor="text1"/>
          <w:sz w:val="22"/>
          <w:szCs w:val="22"/>
        </w:rPr>
      </w:pPr>
      <w:r w:rsidRPr="007B5611">
        <w:rPr>
          <w:bCs/>
          <w:color w:val="000000" w:themeColor="text1"/>
          <w:sz w:val="22"/>
          <w:szCs w:val="22"/>
        </w:rPr>
        <w:t>3.1.1. </w:t>
      </w:r>
      <w:r w:rsidRPr="007B5611">
        <w:rPr>
          <w:color w:val="000000" w:themeColor="text1"/>
          <w:sz w:val="22"/>
          <w:szCs w:val="22"/>
        </w:rPr>
        <w:t xml:space="preserve">отмены или признания соответствующего </w:t>
      </w:r>
      <w:r w:rsidRPr="007B5611">
        <w:rPr>
          <w:bCs/>
          <w:color w:val="000000" w:themeColor="text1"/>
          <w:sz w:val="22"/>
          <w:szCs w:val="22"/>
        </w:rPr>
        <w:t xml:space="preserve">акта органа государственной власти (в частности, но не ограничиваясь этим, </w:t>
      </w:r>
      <w:r w:rsidRPr="007B5611">
        <w:rPr>
          <w:color w:val="000000" w:themeColor="text1"/>
          <w:sz w:val="22"/>
          <w:szCs w:val="22"/>
        </w:rPr>
        <w:t xml:space="preserve">решения налогового органа </w:t>
      </w:r>
      <w:r w:rsidRPr="007B5611">
        <w:rPr>
          <w:bCs/>
          <w:color w:val="000000" w:themeColor="text1"/>
          <w:sz w:val="22"/>
          <w:szCs w:val="22"/>
        </w:rPr>
        <w:t>или постановления о возбуждении уголовного дела)</w:t>
      </w:r>
      <w:r w:rsidRPr="007B5611" w:rsidDel="00B338D5">
        <w:rPr>
          <w:bCs/>
          <w:color w:val="000000" w:themeColor="text1"/>
          <w:sz w:val="22"/>
          <w:szCs w:val="22"/>
        </w:rPr>
        <w:t xml:space="preserve"> </w:t>
      </w:r>
      <w:r w:rsidRPr="007B5611">
        <w:rPr>
          <w:color w:val="000000" w:themeColor="text1"/>
          <w:sz w:val="22"/>
          <w:szCs w:val="22"/>
        </w:rPr>
        <w:t xml:space="preserve">недействительным полностью или в соответствующей части в установленном законом порядке, </w:t>
      </w:r>
    </w:p>
    <w:p w:rsidR="00AE5807" w:rsidRPr="007B5611" w:rsidRDefault="00AE5807" w:rsidP="00AE5807">
      <w:pPr>
        <w:pStyle w:val="a9"/>
        <w:tabs>
          <w:tab w:val="left" w:pos="426"/>
          <w:tab w:val="left" w:pos="567"/>
          <w:tab w:val="left" w:pos="993"/>
          <w:tab w:val="left" w:pos="1418"/>
        </w:tabs>
        <w:ind w:left="0" w:firstLine="567"/>
        <w:jc w:val="both"/>
        <w:rPr>
          <w:color w:val="000000" w:themeColor="text1"/>
          <w:sz w:val="22"/>
          <w:szCs w:val="22"/>
        </w:rPr>
      </w:pPr>
      <w:r w:rsidRPr="007B5611">
        <w:rPr>
          <w:color w:val="000000" w:themeColor="text1"/>
          <w:sz w:val="22"/>
          <w:szCs w:val="22"/>
        </w:rPr>
        <w:t>3.1.2. урегулирования каким-либо участником цепочки ситуации в отношении Несформированного</w:t>
      </w:r>
      <w:r w:rsidRPr="007B5611">
        <w:rPr>
          <w:bCs/>
          <w:color w:val="000000" w:themeColor="text1"/>
          <w:sz w:val="22"/>
          <w:szCs w:val="22"/>
        </w:rPr>
        <w:t xml:space="preserve"> источника вычета НДС</w:t>
      </w:r>
      <w:r w:rsidRPr="007B5611">
        <w:rPr>
          <w:color w:val="000000" w:themeColor="text1"/>
          <w:sz w:val="22"/>
          <w:szCs w:val="22"/>
        </w:rPr>
        <w:t xml:space="preserve"> полностью или в соответствующей части</w:t>
      </w:r>
      <w:r w:rsidRPr="007B5611">
        <w:rPr>
          <w:bCs/>
          <w:color w:val="000000" w:themeColor="text1"/>
          <w:sz w:val="22"/>
          <w:szCs w:val="22"/>
        </w:rPr>
        <w:t xml:space="preserve">, что должно быть подтверждено соответствующим Информационным письмом территориального налогового органа, если ранее </w:t>
      </w:r>
      <w:r w:rsidRPr="007B5611">
        <w:rPr>
          <w:bCs/>
          <w:i/>
          <w:color w:val="000000" w:themeColor="text1"/>
          <w:sz w:val="22"/>
          <w:szCs w:val="22"/>
        </w:rPr>
        <w:t>(Общество)</w:t>
      </w:r>
      <w:r w:rsidRPr="007B5611">
        <w:rPr>
          <w:bCs/>
          <w:color w:val="000000" w:themeColor="text1"/>
          <w:sz w:val="22"/>
          <w:szCs w:val="22"/>
        </w:rPr>
        <w:t xml:space="preserve"> добровольно отказалось от принятия к вычету НДС по операциям с </w:t>
      </w:r>
      <w:r w:rsidRPr="007B5611">
        <w:rPr>
          <w:bCs/>
          <w:i/>
          <w:color w:val="000000" w:themeColor="text1"/>
          <w:sz w:val="22"/>
          <w:szCs w:val="22"/>
        </w:rPr>
        <w:t>(Контрагентом)</w:t>
      </w:r>
      <w:r w:rsidRPr="007B5611">
        <w:rPr>
          <w:bCs/>
          <w:color w:val="000000" w:themeColor="text1"/>
          <w:sz w:val="22"/>
          <w:szCs w:val="22"/>
        </w:rPr>
        <w:t>.</w:t>
      </w:r>
    </w:p>
    <w:p w:rsidR="00AE5807" w:rsidRPr="007B5611" w:rsidRDefault="00AE5807" w:rsidP="00AE5807">
      <w:pPr>
        <w:pStyle w:val="a9"/>
        <w:tabs>
          <w:tab w:val="left" w:pos="426"/>
          <w:tab w:val="left" w:pos="567"/>
          <w:tab w:val="left" w:pos="993"/>
          <w:tab w:val="left" w:pos="1418"/>
        </w:tabs>
        <w:ind w:left="0" w:firstLine="567"/>
        <w:jc w:val="both"/>
        <w:rPr>
          <w:color w:val="000000" w:themeColor="text1"/>
          <w:sz w:val="22"/>
          <w:szCs w:val="22"/>
        </w:rPr>
      </w:pPr>
      <w:r w:rsidRPr="007B5611">
        <w:rPr>
          <w:bCs/>
          <w:color w:val="000000" w:themeColor="text1"/>
          <w:sz w:val="22"/>
          <w:szCs w:val="22"/>
        </w:rPr>
        <w:t>3.2. </w:t>
      </w:r>
      <w:r w:rsidRPr="007B5611">
        <w:rPr>
          <w:bCs/>
          <w:i/>
          <w:color w:val="000000" w:themeColor="text1"/>
          <w:sz w:val="22"/>
          <w:szCs w:val="22"/>
        </w:rPr>
        <w:t>(</w:t>
      </w:r>
      <w:r w:rsidRPr="007B5611">
        <w:rPr>
          <w:i/>
          <w:color w:val="000000" w:themeColor="text1"/>
          <w:sz w:val="22"/>
          <w:szCs w:val="22"/>
        </w:rPr>
        <w:t>Общество)</w:t>
      </w:r>
      <w:r w:rsidRPr="007B5611">
        <w:rPr>
          <w:color w:val="000000" w:themeColor="text1"/>
          <w:sz w:val="22"/>
          <w:szCs w:val="22"/>
        </w:rPr>
        <w:t xml:space="preserve"> возвращает денежные средства </w:t>
      </w:r>
      <w:r w:rsidRPr="007B5611">
        <w:rPr>
          <w:i/>
          <w:color w:val="000000" w:themeColor="text1"/>
          <w:sz w:val="22"/>
          <w:szCs w:val="22"/>
        </w:rPr>
        <w:t>(Контрагенту)</w:t>
      </w:r>
      <w:r w:rsidRPr="007B5611">
        <w:rPr>
          <w:color w:val="000000" w:themeColor="text1"/>
          <w:sz w:val="22"/>
          <w:szCs w:val="22"/>
        </w:rPr>
        <w:t xml:space="preserve"> в течение 10 (десяти) рабочих дней с даты получения </w:t>
      </w:r>
      <w:r w:rsidRPr="007B5611">
        <w:rPr>
          <w:i/>
          <w:color w:val="000000" w:themeColor="text1"/>
          <w:sz w:val="22"/>
          <w:szCs w:val="22"/>
        </w:rPr>
        <w:t>(Обществом)</w:t>
      </w:r>
      <w:r w:rsidRPr="007B5611">
        <w:rPr>
          <w:color w:val="000000" w:themeColor="text1"/>
          <w:sz w:val="22"/>
          <w:szCs w:val="22"/>
        </w:rPr>
        <w:t xml:space="preserve"> приложенных копий документов, подтверждающих обстоятельства, указанные в п.</w:t>
      </w:r>
      <w:r w:rsidRPr="007B5611">
        <w:rPr>
          <w:bCs/>
          <w:color w:val="000000" w:themeColor="text1"/>
          <w:sz w:val="22"/>
          <w:szCs w:val="22"/>
        </w:rPr>
        <w:t xml:space="preserve"> </w:t>
      </w:r>
      <w:r w:rsidRPr="007B5611">
        <w:rPr>
          <w:color w:val="000000" w:themeColor="text1"/>
          <w:sz w:val="22"/>
          <w:szCs w:val="22"/>
        </w:rPr>
        <w:t>3.1 Особых условий.</w:t>
      </w:r>
    </w:p>
    <w:p w:rsidR="00AE5807" w:rsidRPr="007B5611" w:rsidRDefault="00AE5807" w:rsidP="00AE5807">
      <w:pPr>
        <w:pStyle w:val="a9"/>
        <w:tabs>
          <w:tab w:val="left" w:pos="426"/>
          <w:tab w:val="left" w:pos="567"/>
          <w:tab w:val="left" w:pos="993"/>
          <w:tab w:val="left" w:pos="1418"/>
        </w:tabs>
        <w:ind w:left="0" w:firstLine="567"/>
        <w:jc w:val="both"/>
        <w:rPr>
          <w:bCs/>
          <w:color w:val="000000" w:themeColor="text1"/>
          <w:sz w:val="22"/>
          <w:szCs w:val="22"/>
        </w:rPr>
      </w:pPr>
      <w:r w:rsidRPr="007B5611">
        <w:rPr>
          <w:bCs/>
          <w:color w:val="000000" w:themeColor="text1"/>
          <w:sz w:val="22"/>
          <w:szCs w:val="22"/>
        </w:rPr>
        <w:t xml:space="preserve">3.3. В случае, определенном в п. 3.1.2 Особых условий, </w:t>
      </w:r>
      <w:r w:rsidRPr="007B5611">
        <w:rPr>
          <w:bCs/>
          <w:i/>
          <w:color w:val="000000" w:themeColor="text1"/>
          <w:sz w:val="22"/>
          <w:szCs w:val="22"/>
        </w:rPr>
        <w:t>(Общество)</w:t>
      </w:r>
      <w:r w:rsidRPr="007B5611">
        <w:rPr>
          <w:bCs/>
          <w:color w:val="000000" w:themeColor="text1"/>
          <w:sz w:val="22"/>
          <w:szCs w:val="22"/>
        </w:rPr>
        <w:t xml:space="preserve"> принимает на себя обязательство по возврату </w:t>
      </w:r>
      <w:r w:rsidRPr="007B5611">
        <w:rPr>
          <w:bCs/>
          <w:i/>
          <w:color w:val="000000" w:themeColor="text1"/>
          <w:sz w:val="22"/>
          <w:szCs w:val="22"/>
        </w:rPr>
        <w:t xml:space="preserve">(Контрагенту) </w:t>
      </w:r>
      <w:r w:rsidRPr="007B5611">
        <w:rPr>
          <w:bCs/>
          <w:color w:val="000000" w:themeColor="text1"/>
          <w:sz w:val="22"/>
          <w:szCs w:val="22"/>
        </w:rPr>
        <w:t xml:space="preserve">денежных средств, оставленных </w:t>
      </w:r>
      <w:r w:rsidRPr="007B5611">
        <w:rPr>
          <w:bCs/>
          <w:i/>
          <w:color w:val="000000" w:themeColor="text1"/>
          <w:sz w:val="22"/>
          <w:szCs w:val="22"/>
        </w:rPr>
        <w:t>(Обществом)</w:t>
      </w:r>
      <w:r w:rsidRPr="007B5611">
        <w:rPr>
          <w:bCs/>
          <w:color w:val="000000" w:themeColor="text1"/>
          <w:sz w:val="22"/>
          <w:szCs w:val="22"/>
        </w:rPr>
        <w:t xml:space="preserve"> за собой или полученных от </w:t>
      </w:r>
      <w:r w:rsidRPr="007B5611">
        <w:rPr>
          <w:bCs/>
          <w:i/>
          <w:color w:val="000000" w:themeColor="text1"/>
          <w:sz w:val="22"/>
          <w:szCs w:val="22"/>
        </w:rPr>
        <w:t>(Контрагента)</w:t>
      </w:r>
      <w:r w:rsidRPr="007B5611">
        <w:rPr>
          <w:color w:val="000000" w:themeColor="text1"/>
          <w:sz w:val="22"/>
          <w:szCs w:val="22"/>
        </w:rPr>
        <w:t xml:space="preserve"> </w:t>
      </w:r>
      <w:r w:rsidRPr="007B5611">
        <w:rPr>
          <w:bCs/>
          <w:color w:val="000000" w:themeColor="text1"/>
          <w:sz w:val="22"/>
          <w:szCs w:val="22"/>
        </w:rPr>
        <w:t xml:space="preserve">в счет возмещения имущественных потерь и (или) убытков, исключительно при условии, что в процессе </w:t>
      </w:r>
      <w:r w:rsidRPr="007B5611">
        <w:rPr>
          <w:color w:val="000000" w:themeColor="text1"/>
          <w:sz w:val="22"/>
          <w:szCs w:val="22"/>
        </w:rPr>
        <w:t xml:space="preserve">урегулирования </w:t>
      </w:r>
      <w:r w:rsidRPr="007B5611">
        <w:rPr>
          <w:bCs/>
          <w:color w:val="000000" w:themeColor="text1"/>
          <w:sz w:val="22"/>
          <w:szCs w:val="22"/>
        </w:rPr>
        <w:t xml:space="preserve">участниками цепочки, предшествующими </w:t>
      </w:r>
      <w:r w:rsidRPr="007B5611">
        <w:rPr>
          <w:bCs/>
          <w:i/>
          <w:color w:val="000000" w:themeColor="text1"/>
          <w:sz w:val="22"/>
          <w:szCs w:val="22"/>
        </w:rPr>
        <w:t>(Обществу),</w:t>
      </w:r>
      <w:r w:rsidRPr="007B5611">
        <w:rPr>
          <w:bCs/>
          <w:color w:val="000000" w:themeColor="text1"/>
          <w:sz w:val="22"/>
          <w:szCs w:val="22"/>
        </w:rPr>
        <w:t xml:space="preserve"> </w:t>
      </w:r>
      <w:r w:rsidRPr="007B5611">
        <w:rPr>
          <w:color w:val="000000" w:themeColor="text1"/>
          <w:sz w:val="22"/>
          <w:szCs w:val="22"/>
        </w:rPr>
        <w:t>ситуации в отношении Несформированного</w:t>
      </w:r>
      <w:r w:rsidRPr="007B5611">
        <w:rPr>
          <w:bCs/>
          <w:color w:val="000000" w:themeColor="text1"/>
          <w:sz w:val="22"/>
          <w:szCs w:val="22"/>
        </w:rPr>
        <w:t xml:space="preserve"> источника вычета НДС не истек установленный ст. 172 НК РФ срок, в течение которого </w:t>
      </w:r>
      <w:r w:rsidRPr="007B5611">
        <w:rPr>
          <w:bCs/>
          <w:i/>
          <w:color w:val="000000" w:themeColor="text1"/>
          <w:sz w:val="22"/>
          <w:szCs w:val="22"/>
        </w:rPr>
        <w:t>(Общество)</w:t>
      </w:r>
      <w:r w:rsidRPr="007B5611">
        <w:rPr>
          <w:bCs/>
          <w:color w:val="000000" w:themeColor="text1"/>
          <w:sz w:val="22"/>
          <w:szCs w:val="22"/>
        </w:rPr>
        <w:t xml:space="preserve"> сможет принять к вычету НДС.</w:t>
      </w:r>
    </w:p>
    <w:p w:rsidR="00AE5807" w:rsidRPr="007B5611" w:rsidRDefault="00AE5807" w:rsidP="00AE5807">
      <w:pPr>
        <w:pStyle w:val="a9"/>
        <w:widowControl w:val="0"/>
        <w:tabs>
          <w:tab w:val="left" w:pos="426"/>
          <w:tab w:val="left" w:pos="567"/>
          <w:tab w:val="left" w:pos="993"/>
          <w:tab w:val="left" w:pos="1418"/>
        </w:tabs>
        <w:ind w:left="0" w:firstLine="567"/>
        <w:jc w:val="both"/>
        <w:rPr>
          <w:color w:val="000000" w:themeColor="text1"/>
          <w:sz w:val="22"/>
          <w:szCs w:val="22"/>
        </w:rPr>
      </w:pPr>
      <w:r w:rsidRPr="007B5611">
        <w:rPr>
          <w:bCs/>
          <w:color w:val="000000" w:themeColor="text1"/>
          <w:sz w:val="22"/>
          <w:szCs w:val="22"/>
        </w:rPr>
        <w:t xml:space="preserve">Своевременное информирование </w:t>
      </w:r>
      <w:r w:rsidRPr="007B5611">
        <w:rPr>
          <w:bCs/>
          <w:i/>
          <w:color w:val="000000" w:themeColor="text1"/>
          <w:sz w:val="22"/>
          <w:szCs w:val="22"/>
        </w:rPr>
        <w:t>(Общества)</w:t>
      </w:r>
      <w:r w:rsidRPr="007B5611">
        <w:rPr>
          <w:bCs/>
          <w:color w:val="000000" w:themeColor="text1"/>
          <w:sz w:val="22"/>
          <w:szCs w:val="22"/>
        </w:rPr>
        <w:t xml:space="preserve"> об </w:t>
      </w:r>
      <w:r w:rsidRPr="007B5611">
        <w:rPr>
          <w:color w:val="000000" w:themeColor="text1"/>
          <w:sz w:val="22"/>
          <w:szCs w:val="22"/>
        </w:rPr>
        <w:t>урегулировании ситуации в отношении Несформированного</w:t>
      </w:r>
      <w:r w:rsidRPr="007B5611">
        <w:rPr>
          <w:bCs/>
          <w:color w:val="000000" w:themeColor="text1"/>
          <w:sz w:val="22"/>
          <w:szCs w:val="22"/>
        </w:rPr>
        <w:t xml:space="preserve"> источника вычета НДС </w:t>
      </w:r>
      <w:r w:rsidRPr="007B5611">
        <w:rPr>
          <w:bCs/>
          <w:i/>
          <w:color w:val="000000" w:themeColor="text1"/>
          <w:sz w:val="22"/>
          <w:szCs w:val="22"/>
        </w:rPr>
        <w:t>(Контрагентом)</w:t>
      </w:r>
      <w:r w:rsidRPr="007B5611">
        <w:rPr>
          <w:bCs/>
          <w:color w:val="000000" w:themeColor="text1"/>
          <w:sz w:val="22"/>
          <w:szCs w:val="22"/>
        </w:rPr>
        <w:t xml:space="preserve"> или иными участниками цепочки</w:t>
      </w:r>
      <w:r w:rsidRPr="007B5611">
        <w:rPr>
          <w:bCs/>
          <w:i/>
          <w:color w:val="000000" w:themeColor="text1"/>
          <w:sz w:val="22"/>
          <w:szCs w:val="22"/>
        </w:rPr>
        <w:t xml:space="preserve"> </w:t>
      </w:r>
      <w:r w:rsidRPr="007B5611">
        <w:rPr>
          <w:bCs/>
          <w:color w:val="000000" w:themeColor="text1"/>
          <w:sz w:val="22"/>
          <w:szCs w:val="22"/>
        </w:rPr>
        <w:t xml:space="preserve">является обязанностью </w:t>
      </w:r>
      <w:r w:rsidRPr="007B5611">
        <w:rPr>
          <w:bCs/>
          <w:i/>
          <w:color w:val="000000" w:themeColor="text1"/>
          <w:sz w:val="22"/>
          <w:szCs w:val="22"/>
        </w:rPr>
        <w:t>(Контрагента)</w:t>
      </w:r>
      <w:r w:rsidRPr="007B5611">
        <w:rPr>
          <w:bCs/>
          <w:color w:val="000000" w:themeColor="text1"/>
          <w:sz w:val="22"/>
          <w:szCs w:val="22"/>
        </w:rPr>
        <w:t xml:space="preserve">. Если срок принятия </w:t>
      </w:r>
      <w:r w:rsidRPr="007B5611">
        <w:rPr>
          <w:bCs/>
          <w:i/>
          <w:color w:val="000000" w:themeColor="text1"/>
          <w:sz w:val="22"/>
          <w:szCs w:val="22"/>
        </w:rPr>
        <w:t>(Обществом)</w:t>
      </w:r>
      <w:r w:rsidRPr="007B5611">
        <w:rPr>
          <w:bCs/>
          <w:color w:val="000000" w:themeColor="text1"/>
          <w:sz w:val="22"/>
          <w:szCs w:val="22"/>
        </w:rPr>
        <w:t xml:space="preserve"> к вычету НДС истечет к моменту, когда </w:t>
      </w:r>
      <w:r w:rsidRPr="007B5611">
        <w:rPr>
          <w:bCs/>
          <w:i/>
          <w:color w:val="000000" w:themeColor="text1"/>
          <w:sz w:val="22"/>
          <w:szCs w:val="22"/>
        </w:rPr>
        <w:t>(Общество)</w:t>
      </w:r>
      <w:r w:rsidRPr="007B5611">
        <w:rPr>
          <w:bCs/>
          <w:color w:val="000000" w:themeColor="text1"/>
          <w:sz w:val="22"/>
          <w:szCs w:val="22"/>
        </w:rPr>
        <w:t xml:space="preserve"> узнает об </w:t>
      </w:r>
      <w:r w:rsidRPr="007B5611">
        <w:rPr>
          <w:color w:val="000000" w:themeColor="text1"/>
          <w:sz w:val="22"/>
          <w:szCs w:val="22"/>
        </w:rPr>
        <w:t>урегулировании ситуации в отношении Несформированного</w:t>
      </w:r>
      <w:r w:rsidRPr="007B5611">
        <w:rPr>
          <w:bCs/>
          <w:color w:val="000000" w:themeColor="text1"/>
          <w:sz w:val="22"/>
          <w:szCs w:val="22"/>
        </w:rPr>
        <w:t xml:space="preserve"> источника вычета НДС, </w:t>
      </w:r>
      <w:r w:rsidRPr="007B5611">
        <w:rPr>
          <w:bCs/>
          <w:i/>
          <w:color w:val="000000" w:themeColor="text1"/>
          <w:sz w:val="22"/>
          <w:szCs w:val="22"/>
        </w:rPr>
        <w:t>(Общество)</w:t>
      </w:r>
      <w:r w:rsidRPr="007B5611">
        <w:rPr>
          <w:bCs/>
          <w:color w:val="000000" w:themeColor="text1"/>
          <w:sz w:val="22"/>
          <w:szCs w:val="22"/>
        </w:rPr>
        <w:t xml:space="preserve"> вправе не возвращать </w:t>
      </w:r>
      <w:r w:rsidRPr="007B5611">
        <w:rPr>
          <w:bCs/>
          <w:i/>
          <w:color w:val="000000" w:themeColor="text1"/>
          <w:sz w:val="22"/>
          <w:szCs w:val="22"/>
        </w:rPr>
        <w:t>(Контрагенту)</w:t>
      </w:r>
      <w:r w:rsidRPr="007B5611">
        <w:rPr>
          <w:bCs/>
          <w:color w:val="000000" w:themeColor="text1"/>
          <w:sz w:val="22"/>
          <w:szCs w:val="22"/>
        </w:rPr>
        <w:t xml:space="preserve"> сумму, указанную в п. 3.1 Особых условий, а (</w:t>
      </w:r>
      <w:r w:rsidRPr="007B5611">
        <w:rPr>
          <w:bCs/>
          <w:i/>
          <w:color w:val="000000" w:themeColor="text1"/>
          <w:sz w:val="22"/>
          <w:szCs w:val="22"/>
        </w:rPr>
        <w:t>Контрагент</w:t>
      </w:r>
      <w:r w:rsidRPr="007B5611">
        <w:rPr>
          <w:bCs/>
          <w:color w:val="000000" w:themeColor="text1"/>
          <w:sz w:val="22"/>
          <w:szCs w:val="22"/>
        </w:rPr>
        <w:t>) соглашается с утратой им права требовать поворота возмещения имущественных потерь и (или) убытков.</w:t>
      </w:r>
    </w:p>
    <w:p w:rsidR="00AE5807" w:rsidRPr="007B5611" w:rsidRDefault="00AE5807" w:rsidP="00AE5807">
      <w:pPr>
        <w:pStyle w:val="a9"/>
        <w:widowControl w:val="0"/>
        <w:tabs>
          <w:tab w:val="left" w:pos="426"/>
          <w:tab w:val="left" w:pos="567"/>
          <w:tab w:val="left" w:pos="993"/>
          <w:tab w:val="left" w:pos="1418"/>
        </w:tabs>
        <w:ind w:left="0" w:firstLine="567"/>
        <w:jc w:val="both"/>
        <w:rPr>
          <w:color w:val="000000" w:themeColor="text1"/>
          <w:sz w:val="22"/>
          <w:szCs w:val="22"/>
        </w:rPr>
      </w:pPr>
    </w:p>
    <w:p w:rsidR="00AE5807" w:rsidRPr="007B5611" w:rsidRDefault="00AE5807" w:rsidP="00611526">
      <w:pPr>
        <w:pStyle w:val="a9"/>
        <w:numPr>
          <w:ilvl w:val="0"/>
          <w:numId w:val="28"/>
        </w:numPr>
        <w:tabs>
          <w:tab w:val="left" w:pos="426"/>
          <w:tab w:val="left" w:pos="567"/>
          <w:tab w:val="left" w:pos="1134"/>
          <w:tab w:val="left" w:pos="1418"/>
        </w:tabs>
        <w:ind w:left="0" w:firstLine="567"/>
        <w:contextualSpacing/>
        <w:jc w:val="both"/>
        <w:rPr>
          <w:b/>
          <w:color w:val="000000" w:themeColor="text1"/>
          <w:sz w:val="22"/>
          <w:szCs w:val="22"/>
          <w:shd w:val="clear" w:color="auto" w:fill="FFFFFF"/>
        </w:rPr>
      </w:pPr>
      <w:bookmarkStart w:id="16" w:name="_Hlk99460938"/>
      <w:r w:rsidRPr="007B5611">
        <w:rPr>
          <w:b/>
          <w:color w:val="000000" w:themeColor="text1"/>
          <w:sz w:val="22"/>
          <w:szCs w:val="22"/>
          <w:shd w:val="clear" w:color="auto" w:fill="FFFFFF"/>
        </w:rPr>
        <w:t>Прочие условия</w:t>
      </w:r>
      <w:bookmarkEnd w:id="16"/>
    </w:p>
    <w:p w:rsidR="00AE5807" w:rsidRPr="007B5611" w:rsidRDefault="00AE5807" w:rsidP="00AE5807">
      <w:pPr>
        <w:pStyle w:val="a9"/>
        <w:tabs>
          <w:tab w:val="left" w:pos="426"/>
          <w:tab w:val="left" w:pos="567"/>
          <w:tab w:val="left" w:pos="1134"/>
          <w:tab w:val="left" w:pos="1418"/>
        </w:tabs>
        <w:ind w:left="0" w:firstLine="567"/>
        <w:jc w:val="both"/>
        <w:rPr>
          <w:color w:val="000000" w:themeColor="text1"/>
          <w:sz w:val="22"/>
          <w:szCs w:val="22"/>
        </w:rPr>
      </w:pPr>
      <w:r w:rsidRPr="007B5611">
        <w:rPr>
          <w:color w:val="000000" w:themeColor="text1"/>
          <w:sz w:val="22"/>
          <w:szCs w:val="22"/>
        </w:rPr>
        <w:t>4.1.</w:t>
      </w:r>
      <w:r w:rsidRPr="007B5611">
        <w:rPr>
          <w:bCs/>
          <w:color w:val="000000" w:themeColor="text1"/>
          <w:sz w:val="22"/>
          <w:szCs w:val="22"/>
        </w:rPr>
        <w:tab/>
      </w:r>
      <w:r w:rsidRPr="007B5611">
        <w:rPr>
          <w:color w:val="000000" w:themeColor="text1"/>
          <w:sz w:val="22"/>
          <w:szCs w:val="22"/>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7B5611">
        <w:rPr>
          <w:bCs/>
          <w:color w:val="000000" w:themeColor="text1"/>
          <w:sz w:val="22"/>
          <w:szCs w:val="22"/>
        </w:rPr>
        <w:t xml:space="preserve">настоящего </w:t>
      </w:r>
      <w:r w:rsidRPr="007B5611">
        <w:rPr>
          <w:color w:val="000000" w:themeColor="text1"/>
          <w:sz w:val="22"/>
          <w:szCs w:val="22"/>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7B5611">
        <w:rPr>
          <w:bCs/>
          <w:color w:val="000000" w:themeColor="text1"/>
          <w:sz w:val="22"/>
          <w:szCs w:val="22"/>
        </w:rPr>
        <w:t xml:space="preserve">настоящему </w:t>
      </w:r>
      <w:r w:rsidRPr="007B5611">
        <w:rPr>
          <w:color w:val="000000" w:themeColor="text1"/>
          <w:sz w:val="22"/>
          <w:szCs w:val="22"/>
        </w:rPr>
        <w:t>Договору. В случае признания</w:t>
      </w:r>
      <w:r w:rsidRPr="007B5611">
        <w:rPr>
          <w:bCs/>
          <w:color w:val="000000" w:themeColor="text1"/>
          <w:sz w:val="22"/>
          <w:szCs w:val="22"/>
        </w:rPr>
        <w:t xml:space="preserve"> настоящего</w:t>
      </w:r>
      <w:r w:rsidRPr="007B5611">
        <w:rPr>
          <w:color w:val="000000" w:themeColor="text1"/>
          <w:sz w:val="22"/>
          <w:szCs w:val="22"/>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7B5611">
        <w:rPr>
          <w:bCs/>
          <w:color w:val="000000" w:themeColor="text1"/>
          <w:sz w:val="22"/>
          <w:szCs w:val="22"/>
        </w:rPr>
        <w:t xml:space="preserve">настоящего </w:t>
      </w:r>
      <w:r w:rsidRPr="007B5611">
        <w:rPr>
          <w:color w:val="000000" w:themeColor="text1"/>
          <w:sz w:val="22"/>
          <w:szCs w:val="22"/>
        </w:rPr>
        <w:t>Договора.</w:t>
      </w:r>
    </w:p>
    <w:p w:rsidR="00AE5807" w:rsidRPr="007B5611" w:rsidRDefault="00AE5807" w:rsidP="00AE5807">
      <w:pPr>
        <w:pStyle w:val="a9"/>
        <w:tabs>
          <w:tab w:val="left" w:pos="1134"/>
        </w:tabs>
        <w:ind w:left="0" w:firstLine="567"/>
        <w:jc w:val="both"/>
        <w:rPr>
          <w:color w:val="000000" w:themeColor="text1"/>
          <w:sz w:val="22"/>
          <w:szCs w:val="22"/>
        </w:rPr>
      </w:pPr>
      <w:r w:rsidRPr="007B5611">
        <w:rPr>
          <w:color w:val="000000" w:themeColor="text1"/>
          <w:sz w:val="22"/>
          <w:szCs w:val="22"/>
        </w:rPr>
        <w:t>4.1.1.</w:t>
      </w:r>
      <w:r w:rsidRPr="007B5611">
        <w:rPr>
          <w:color w:val="000000" w:themeColor="text1"/>
          <w:sz w:val="22"/>
          <w:szCs w:val="22"/>
        </w:rPr>
        <w:tab/>
        <w:t>Целями настоящих Особых условий являются:</w:t>
      </w:r>
    </w:p>
    <w:p w:rsidR="00AE5807" w:rsidRPr="007B5611" w:rsidRDefault="00AE5807" w:rsidP="00611526">
      <w:pPr>
        <w:pStyle w:val="a9"/>
        <w:numPr>
          <w:ilvl w:val="0"/>
          <w:numId w:val="36"/>
        </w:numPr>
        <w:tabs>
          <w:tab w:val="left" w:pos="851"/>
        </w:tabs>
        <w:ind w:left="142" w:firstLine="425"/>
        <w:jc w:val="both"/>
        <w:rPr>
          <w:color w:val="000000" w:themeColor="text1"/>
          <w:sz w:val="22"/>
          <w:szCs w:val="22"/>
        </w:rPr>
      </w:pPr>
      <w:r w:rsidRPr="007B5611">
        <w:rPr>
          <w:color w:val="000000" w:themeColor="text1"/>
          <w:sz w:val="22"/>
          <w:szCs w:val="22"/>
        </w:rPr>
        <w:t xml:space="preserve">защита </w:t>
      </w:r>
      <w:r w:rsidRPr="007B5611">
        <w:rPr>
          <w:i/>
          <w:color w:val="000000" w:themeColor="text1"/>
          <w:sz w:val="22"/>
          <w:szCs w:val="22"/>
        </w:rPr>
        <w:t>(Обществом)</w:t>
      </w:r>
      <w:r w:rsidRPr="007B5611">
        <w:rPr>
          <w:color w:val="000000" w:themeColor="text1"/>
          <w:sz w:val="22"/>
          <w:szCs w:val="22"/>
        </w:rPr>
        <w:t xml:space="preserve"> своих прав на принятие к вычету НДС, предъявленного </w:t>
      </w:r>
      <w:r w:rsidRPr="007B5611">
        <w:rPr>
          <w:i/>
          <w:color w:val="000000" w:themeColor="text1"/>
          <w:sz w:val="22"/>
          <w:szCs w:val="22"/>
        </w:rPr>
        <w:t xml:space="preserve">(Обществу) (Контрагентом), </w:t>
      </w:r>
      <w:r w:rsidRPr="007B5611">
        <w:rPr>
          <w:color w:val="000000" w:themeColor="text1"/>
          <w:sz w:val="22"/>
          <w:szCs w:val="22"/>
        </w:rPr>
        <w:t xml:space="preserve">и на уменьшение налоговой базы и (или) суммы подлежащего уплате налога по операциям с </w:t>
      </w:r>
      <w:r w:rsidRPr="007B5611">
        <w:rPr>
          <w:i/>
          <w:color w:val="000000" w:themeColor="text1"/>
          <w:sz w:val="22"/>
          <w:szCs w:val="22"/>
        </w:rPr>
        <w:t xml:space="preserve">(Контрагентом), </w:t>
      </w:r>
      <w:r w:rsidRPr="007B5611">
        <w:rPr>
          <w:color w:val="000000" w:themeColor="text1"/>
          <w:sz w:val="22"/>
          <w:szCs w:val="22"/>
        </w:rPr>
        <w:t>и</w:t>
      </w:r>
    </w:p>
    <w:p w:rsidR="00AE5807" w:rsidRPr="007B5611" w:rsidRDefault="00AE5807" w:rsidP="00611526">
      <w:pPr>
        <w:pStyle w:val="a9"/>
        <w:numPr>
          <w:ilvl w:val="0"/>
          <w:numId w:val="36"/>
        </w:numPr>
        <w:tabs>
          <w:tab w:val="left" w:pos="851"/>
        </w:tabs>
        <w:ind w:left="142" w:firstLine="425"/>
        <w:jc w:val="both"/>
        <w:rPr>
          <w:color w:val="000000" w:themeColor="text1"/>
          <w:sz w:val="22"/>
          <w:szCs w:val="22"/>
        </w:rPr>
      </w:pPr>
      <w:r w:rsidRPr="007B5611">
        <w:rPr>
          <w:color w:val="000000" w:themeColor="text1"/>
          <w:sz w:val="22"/>
          <w:szCs w:val="22"/>
        </w:rPr>
        <w:t xml:space="preserve">возложение на </w:t>
      </w:r>
      <w:r w:rsidRPr="007B5611">
        <w:rPr>
          <w:i/>
          <w:color w:val="000000" w:themeColor="text1"/>
          <w:sz w:val="22"/>
          <w:szCs w:val="22"/>
        </w:rPr>
        <w:t xml:space="preserve">(Контрагента) </w:t>
      </w:r>
      <w:r w:rsidRPr="007B5611">
        <w:rPr>
          <w:color w:val="000000" w:themeColor="text1"/>
          <w:sz w:val="22"/>
          <w:szCs w:val="22"/>
        </w:rPr>
        <w:t>обязанности по возмещению</w:t>
      </w:r>
      <w:r w:rsidRPr="007B5611">
        <w:rPr>
          <w:i/>
          <w:color w:val="000000" w:themeColor="text1"/>
          <w:sz w:val="22"/>
          <w:szCs w:val="22"/>
        </w:rPr>
        <w:t xml:space="preserve"> (Обществу)</w:t>
      </w:r>
      <w:r w:rsidRPr="007B5611">
        <w:rPr>
          <w:color w:val="000000" w:themeColor="text1"/>
          <w:sz w:val="22"/>
          <w:szCs w:val="22"/>
        </w:rPr>
        <w:t xml:space="preserve"> всех имущественных потерь и (или) убытков, которые возникнут у </w:t>
      </w:r>
      <w:r w:rsidRPr="007B5611">
        <w:rPr>
          <w:i/>
          <w:color w:val="000000" w:themeColor="text1"/>
          <w:sz w:val="22"/>
          <w:szCs w:val="22"/>
        </w:rPr>
        <w:t>(Общества)</w:t>
      </w:r>
      <w:r w:rsidRPr="007B5611">
        <w:rPr>
          <w:color w:val="000000" w:themeColor="text1"/>
          <w:sz w:val="22"/>
          <w:szCs w:val="22"/>
        </w:rPr>
        <w:t xml:space="preserve"> в случаях:</w:t>
      </w:r>
    </w:p>
    <w:p w:rsidR="00AE5807" w:rsidRPr="007B5611" w:rsidRDefault="00AE5807" w:rsidP="00611526">
      <w:pPr>
        <w:pStyle w:val="a9"/>
        <w:numPr>
          <w:ilvl w:val="0"/>
          <w:numId w:val="37"/>
        </w:numPr>
        <w:tabs>
          <w:tab w:val="left" w:pos="851"/>
        </w:tabs>
        <w:ind w:left="142" w:firstLine="425"/>
        <w:jc w:val="both"/>
        <w:rPr>
          <w:color w:val="000000" w:themeColor="text1"/>
          <w:sz w:val="22"/>
          <w:szCs w:val="22"/>
        </w:rPr>
      </w:pPr>
      <w:r w:rsidRPr="007B5611">
        <w:rPr>
          <w:color w:val="000000" w:themeColor="text1"/>
          <w:sz w:val="22"/>
          <w:szCs w:val="22"/>
        </w:rPr>
        <w:t xml:space="preserve">принятия акта органа государственной власти, упомянутого в п. 2.1 Особых условий, и (или) </w:t>
      </w:r>
    </w:p>
    <w:p w:rsidR="00AE5807" w:rsidRPr="007B5611" w:rsidRDefault="00AE5807" w:rsidP="00611526">
      <w:pPr>
        <w:pStyle w:val="a9"/>
        <w:numPr>
          <w:ilvl w:val="0"/>
          <w:numId w:val="37"/>
        </w:numPr>
        <w:tabs>
          <w:tab w:val="left" w:pos="851"/>
        </w:tabs>
        <w:ind w:left="142" w:firstLine="425"/>
        <w:jc w:val="both"/>
        <w:rPr>
          <w:color w:val="000000" w:themeColor="text1"/>
          <w:sz w:val="22"/>
          <w:szCs w:val="22"/>
        </w:rPr>
      </w:pPr>
      <w:r w:rsidRPr="007B5611">
        <w:rPr>
          <w:color w:val="000000" w:themeColor="text1"/>
          <w:sz w:val="22"/>
          <w:szCs w:val="22"/>
        </w:rPr>
        <w:t xml:space="preserve">получения </w:t>
      </w:r>
      <w:r w:rsidRPr="007B5611">
        <w:rPr>
          <w:i/>
          <w:color w:val="000000" w:themeColor="text1"/>
          <w:sz w:val="22"/>
          <w:szCs w:val="22"/>
        </w:rPr>
        <w:t>(Обществом)</w:t>
      </w:r>
      <w:r w:rsidRPr="007B5611">
        <w:rPr>
          <w:color w:val="000000" w:themeColor="text1"/>
          <w:sz w:val="22"/>
          <w:szCs w:val="22"/>
        </w:rPr>
        <w:t xml:space="preserve"> от налогового органа информации о наличии (о неурегулировании) несформированного источника в отношении вычетов НДС, принятых </w:t>
      </w:r>
      <w:r w:rsidRPr="007B5611">
        <w:rPr>
          <w:i/>
          <w:color w:val="000000" w:themeColor="text1"/>
          <w:sz w:val="22"/>
          <w:szCs w:val="22"/>
        </w:rPr>
        <w:t>(Обществом)</w:t>
      </w:r>
      <w:r w:rsidRPr="007B5611">
        <w:rPr>
          <w:color w:val="000000" w:themeColor="text1"/>
          <w:sz w:val="22"/>
          <w:szCs w:val="22"/>
        </w:rPr>
        <w:t xml:space="preserve"> от </w:t>
      </w:r>
      <w:r w:rsidRPr="007B5611">
        <w:rPr>
          <w:i/>
          <w:color w:val="000000" w:themeColor="text1"/>
          <w:sz w:val="22"/>
          <w:szCs w:val="22"/>
        </w:rPr>
        <w:t>(Контрагента)</w:t>
      </w:r>
      <w:r w:rsidRPr="007B5611">
        <w:rPr>
          <w:color w:val="000000" w:themeColor="text1"/>
          <w:sz w:val="22"/>
          <w:szCs w:val="22"/>
        </w:rPr>
        <w:t xml:space="preserve"> и отраженных </w:t>
      </w:r>
      <w:r w:rsidRPr="007B5611">
        <w:rPr>
          <w:i/>
          <w:color w:val="000000" w:themeColor="text1"/>
          <w:sz w:val="22"/>
          <w:szCs w:val="22"/>
        </w:rPr>
        <w:t>(Обществом)</w:t>
      </w:r>
      <w:r w:rsidRPr="007B5611">
        <w:rPr>
          <w:color w:val="000000" w:themeColor="text1"/>
          <w:sz w:val="22"/>
          <w:szCs w:val="22"/>
        </w:rPr>
        <w:t xml:space="preserve"> в декларации по НДС. </w:t>
      </w:r>
    </w:p>
    <w:p w:rsidR="00AE5807" w:rsidRPr="007B5611" w:rsidRDefault="00AE5807" w:rsidP="00AE5807">
      <w:pPr>
        <w:tabs>
          <w:tab w:val="left" w:pos="1134"/>
        </w:tabs>
        <w:ind w:firstLine="567"/>
        <w:jc w:val="both"/>
        <w:rPr>
          <w:rFonts w:eastAsia="Calibri"/>
          <w:color w:val="000000" w:themeColor="text1"/>
          <w:sz w:val="22"/>
          <w:szCs w:val="22"/>
          <w:lang w:eastAsia="en-US"/>
        </w:rPr>
      </w:pPr>
      <w:r w:rsidRPr="007B5611">
        <w:rPr>
          <w:color w:val="000000" w:themeColor="text1"/>
          <w:sz w:val="22"/>
          <w:szCs w:val="22"/>
        </w:rPr>
        <w:t>4.1.2.</w:t>
      </w:r>
      <w:r w:rsidRPr="007B5611">
        <w:rPr>
          <w:color w:val="000000" w:themeColor="text1"/>
          <w:sz w:val="22"/>
          <w:szCs w:val="22"/>
        </w:rPr>
        <w:tab/>
      </w:r>
      <w:r w:rsidRPr="007B5611">
        <w:rPr>
          <w:rFonts w:eastAsia="Calibri"/>
          <w:color w:val="000000" w:themeColor="text1"/>
          <w:sz w:val="22"/>
          <w:szCs w:val="22"/>
          <w:lang w:eastAsia="en-US"/>
        </w:rPr>
        <w:t>Особые условия должны толковаться в соответствии с общим намерением Сторон (в соответствии с целями Особых условий).</w:t>
      </w:r>
    </w:p>
    <w:p w:rsidR="00AE5807" w:rsidRPr="007B5611" w:rsidRDefault="00AE5807" w:rsidP="00AE5807">
      <w:pPr>
        <w:ind w:firstLine="567"/>
        <w:jc w:val="both"/>
        <w:rPr>
          <w:rFonts w:eastAsia="Calibri"/>
          <w:color w:val="000000" w:themeColor="text1"/>
          <w:sz w:val="22"/>
          <w:szCs w:val="22"/>
          <w:lang w:eastAsia="en-US"/>
        </w:rPr>
      </w:pPr>
      <w:r w:rsidRPr="007B5611">
        <w:rPr>
          <w:color w:val="000000" w:themeColor="text1"/>
          <w:sz w:val="22"/>
          <w:szCs w:val="22"/>
        </w:rPr>
        <w:t>Т</w:t>
      </w:r>
      <w:r w:rsidRPr="007B5611">
        <w:rPr>
          <w:rFonts w:eastAsia="Calibri"/>
          <w:color w:val="000000" w:themeColor="text1"/>
          <w:sz w:val="22"/>
          <w:szCs w:val="22"/>
          <w:lang w:eastAsia="en-US"/>
        </w:rPr>
        <w:t xml:space="preserve">олкование Сторонами </w:t>
      </w:r>
      <w:r w:rsidRPr="007B5611">
        <w:rPr>
          <w:color w:val="000000" w:themeColor="text1"/>
          <w:sz w:val="22"/>
          <w:szCs w:val="22"/>
        </w:rPr>
        <w:t xml:space="preserve">Особых условий </w:t>
      </w:r>
      <w:r w:rsidRPr="007B5611">
        <w:rPr>
          <w:rFonts w:eastAsia="Calibri"/>
          <w:color w:val="000000" w:themeColor="text1"/>
          <w:sz w:val="22"/>
          <w:szCs w:val="22"/>
          <w:lang w:eastAsia="en-US"/>
        </w:rPr>
        <w:t xml:space="preserve">не должно приводить к такому пониманию этих </w:t>
      </w:r>
      <w:r w:rsidRPr="007B5611">
        <w:rPr>
          <w:color w:val="000000" w:themeColor="text1"/>
          <w:sz w:val="22"/>
          <w:szCs w:val="22"/>
        </w:rPr>
        <w:t>условий</w:t>
      </w:r>
      <w:r w:rsidRPr="007B5611">
        <w:rPr>
          <w:rFonts w:eastAsia="Calibri"/>
          <w:color w:val="000000" w:themeColor="text1"/>
          <w:sz w:val="22"/>
          <w:szCs w:val="22"/>
          <w:lang w:eastAsia="en-US"/>
        </w:rPr>
        <w:t xml:space="preserve">, которое Стороны не имели и не могли иметь в виду, учитывая обозначенные в п. 4.1.1 Особых условий цели. </w:t>
      </w:r>
    </w:p>
    <w:p w:rsidR="00AE5807" w:rsidRPr="007B5611" w:rsidRDefault="00AE5807" w:rsidP="00AE5807">
      <w:pPr>
        <w:ind w:firstLine="567"/>
        <w:jc w:val="both"/>
        <w:rPr>
          <w:rFonts w:eastAsia="Calibri"/>
          <w:color w:val="000000" w:themeColor="text1"/>
          <w:sz w:val="22"/>
          <w:szCs w:val="22"/>
          <w:lang w:eastAsia="en-US"/>
        </w:rPr>
      </w:pPr>
      <w:r w:rsidRPr="007B5611">
        <w:rPr>
          <w:rFonts w:eastAsia="Calibri"/>
          <w:color w:val="000000" w:themeColor="text1"/>
          <w:sz w:val="22"/>
          <w:szCs w:val="22"/>
          <w:lang w:eastAsia="en-US"/>
        </w:rPr>
        <w:t xml:space="preserve">Положения </w:t>
      </w:r>
      <w:r w:rsidRPr="007B5611">
        <w:rPr>
          <w:color w:val="000000" w:themeColor="text1"/>
          <w:sz w:val="22"/>
          <w:szCs w:val="22"/>
        </w:rPr>
        <w:t xml:space="preserve">Особых условий подлежат </w:t>
      </w:r>
      <w:r w:rsidRPr="007B5611">
        <w:rPr>
          <w:rFonts w:eastAsia="Calibri"/>
          <w:color w:val="000000" w:themeColor="text1"/>
          <w:sz w:val="22"/>
          <w:szCs w:val="22"/>
          <w:lang w:eastAsia="en-US"/>
        </w:rPr>
        <w:t xml:space="preserve">толкованию таким образом, чтобы не позволить </w:t>
      </w:r>
      <w:r w:rsidRPr="007B5611">
        <w:rPr>
          <w:rFonts w:eastAsia="Calibri"/>
          <w:i/>
          <w:color w:val="000000" w:themeColor="text1"/>
          <w:sz w:val="22"/>
          <w:szCs w:val="22"/>
          <w:lang w:eastAsia="en-US"/>
        </w:rPr>
        <w:t>(Контрагенту)</w:t>
      </w:r>
      <w:r w:rsidRPr="007B5611">
        <w:rPr>
          <w:rFonts w:eastAsia="Calibri"/>
          <w:color w:val="000000" w:themeColor="text1"/>
          <w:sz w:val="22"/>
          <w:szCs w:val="22"/>
          <w:lang w:eastAsia="en-US"/>
        </w:rPr>
        <w:t xml:space="preserve"> извлекать преимущество из поведения, которое может повлечь нарушение целей, указанных </w:t>
      </w:r>
      <w:r w:rsidRPr="007B5611">
        <w:rPr>
          <w:color w:val="000000" w:themeColor="text1"/>
          <w:sz w:val="22"/>
          <w:szCs w:val="22"/>
        </w:rPr>
        <w:t>в п. 4.1.1 Особых условий</w:t>
      </w:r>
      <w:r w:rsidRPr="007B5611">
        <w:rPr>
          <w:rFonts w:eastAsia="Calibri"/>
          <w:color w:val="000000" w:themeColor="text1"/>
          <w:sz w:val="22"/>
          <w:szCs w:val="22"/>
          <w:lang w:eastAsia="en-US"/>
        </w:rPr>
        <w:t>.</w:t>
      </w:r>
    </w:p>
    <w:p w:rsidR="00AE5807" w:rsidRPr="007B5611" w:rsidRDefault="00AE5807" w:rsidP="00AE5807">
      <w:pPr>
        <w:tabs>
          <w:tab w:val="left" w:pos="567"/>
          <w:tab w:val="left" w:pos="993"/>
          <w:tab w:val="left" w:pos="1418"/>
        </w:tabs>
        <w:ind w:firstLine="567"/>
        <w:jc w:val="both"/>
        <w:rPr>
          <w:color w:val="000000" w:themeColor="text1"/>
          <w:sz w:val="22"/>
          <w:szCs w:val="22"/>
        </w:rPr>
      </w:pPr>
      <w:r w:rsidRPr="007B5611">
        <w:rPr>
          <w:color w:val="000000" w:themeColor="text1"/>
          <w:sz w:val="22"/>
          <w:szCs w:val="22"/>
        </w:rPr>
        <w:t>4.2. В дополнение к обязательствам, предусмотренным в настоящем Договоре:</w:t>
      </w:r>
    </w:p>
    <w:p w:rsidR="00AE5807" w:rsidRPr="007B5611" w:rsidRDefault="00AE5807" w:rsidP="00AE5807">
      <w:pPr>
        <w:tabs>
          <w:tab w:val="left" w:pos="567"/>
          <w:tab w:val="left" w:pos="993"/>
          <w:tab w:val="left" w:pos="1418"/>
        </w:tabs>
        <w:ind w:firstLine="567"/>
        <w:contextualSpacing/>
        <w:jc w:val="both"/>
        <w:rPr>
          <w:color w:val="000000" w:themeColor="text1"/>
          <w:sz w:val="22"/>
          <w:szCs w:val="22"/>
        </w:rPr>
      </w:pPr>
      <w:r w:rsidRPr="007B5611">
        <w:rPr>
          <w:color w:val="000000" w:themeColor="text1"/>
          <w:sz w:val="22"/>
          <w:szCs w:val="22"/>
        </w:rPr>
        <w:t>4.2.1. Сторона обязуются</w:t>
      </w:r>
      <w:r w:rsidRPr="007B5611" w:rsidDel="00D445A6">
        <w:rPr>
          <w:color w:val="000000" w:themeColor="text1"/>
          <w:sz w:val="22"/>
          <w:szCs w:val="22"/>
        </w:rPr>
        <w:t xml:space="preserve"> </w:t>
      </w:r>
      <w:r w:rsidRPr="007B5611">
        <w:rPr>
          <w:color w:val="000000" w:themeColor="text1"/>
          <w:sz w:val="22"/>
          <w:szCs w:val="22"/>
        </w:rPr>
        <w:t xml:space="preserve">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AE5807" w:rsidRPr="007B5611" w:rsidRDefault="00AE5807" w:rsidP="00AE5807">
      <w:pPr>
        <w:tabs>
          <w:tab w:val="left" w:pos="567"/>
          <w:tab w:val="left" w:pos="993"/>
          <w:tab w:val="left" w:pos="1418"/>
        </w:tabs>
        <w:ind w:firstLine="567"/>
        <w:contextualSpacing/>
        <w:jc w:val="both"/>
        <w:rPr>
          <w:color w:val="000000" w:themeColor="text1"/>
          <w:sz w:val="22"/>
          <w:szCs w:val="22"/>
        </w:rPr>
      </w:pPr>
      <w:r w:rsidRPr="007B5611">
        <w:rPr>
          <w:color w:val="000000" w:themeColor="text1"/>
          <w:sz w:val="22"/>
          <w:szCs w:val="22"/>
        </w:rPr>
        <w:t>4.2.2. (</w:t>
      </w:r>
      <w:r w:rsidRPr="007B5611">
        <w:rPr>
          <w:i/>
          <w:color w:val="000000" w:themeColor="text1"/>
          <w:sz w:val="22"/>
          <w:szCs w:val="22"/>
        </w:rPr>
        <w:t>Контрагент</w:t>
      </w:r>
      <w:r w:rsidRPr="007B5611">
        <w:rPr>
          <w:color w:val="000000" w:themeColor="text1"/>
          <w:sz w:val="22"/>
          <w:szCs w:val="22"/>
        </w:rPr>
        <w:t xml:space="preserve">) обязуется представить </w:t>
      </w:r>
      <w:r w:rsidRPr="007B5611">
        <w:rPr>
          <w:i/>
          <w:color w:val="000000" w:themeColor="text1"/>
          <w:sz w:val="22"/>
          <w:szCs w:val="22"/>
        </w:rPr>
        <w:t>(Обществу)</w:t>
      </w:r>
      <w:r w:rsidRPr="007B5611">
        <w:rPr>
          <w:color w:val="000000" w:themeColor="text1"/>
          <w:sz w:val="22"/>
          <w:szCs w:val="22"/>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7B5611">
        <w:rPr>
          <w:rFonts w:eastAsia="Calibri"/>
          <w:color w:val="000000" w:themeColor="text1"/>
          <w:sz w:val="22"/>
          <w:szCs w:val="22"/>
          <w:lang w:eastAsia="fr-FR"/>
        </w:rPr>
        <w:t xml:space="preserve">(десяти) </w:t>
      </w:r>
      <w:r w:rsidRPr="007B5611">
        <w:rPr>
          <w:color w:val="000000" w:themeColor="text1"/>
          <w:sz w:val="22"/>
          <w:szCs w:val="22"/>
        </w:rPr>
        <w:t xml:space="preserve">рабочих дней с даты подписания соответствующего договора с соисполнителями - </w:t>
      </w:r>
      <w:r w:rsidRPr="007B5611">
        <w:rPr>
          <w:color w:val="000000" w:themeColor="text1"/>
          <w:sz w:val="22"/>
          <w:szCs w:val="22"/>
        </w:rPr>
        <w:lastRenderedPageBreak/>
        <w:t>копию Согласия, указанного в пункте 1.3.9 Особых условий, и доказательство получения таких Согласий налоговым органом.</w:t>
      </w:r>
    </w:p>
    <w:p w:rsidR="00AE5807" w:rsidRPr="007B5611" w:rsidRDefault="00AE5807" w:rsidP="00AE5807">
      <w:pPr>
        <w:tabs>
          <w:tab w:val="left" w:pos="567"/>
          <w:tab w:val="left" w:pos="1418"/>
        </w:tabs>
        <w:autoSpaceDE w:val="0"/>
        <w:autoSpaceDN w:val="0"/>
        <w:adjustRightInd w:val="0"/>
        <w:ind w:firstLine="567"/>
        <w:jc w:val="both"/>
        <w:rPr>
          <w:rFonts w:eastAsia="Calibri"/>
          <w:color w:val="000000" w:themeColor="text1"/>
          <w:sz w:val="22"/>
          <w:szCs w:val="22"/>
          <w:lang w:eastAsia="fr-FR"/>
        </w:rPr>
      </w:pPr>
      <w:r w:rsidRPr="007B5611">
        <w:rPr>
          <w:color w:val="000000" w:themeColor="text1"/>
          <w:sz w:val="22"/>
          <w:szCs w:val="22"/>
        </w:rPr>
        <w:t>4.2.3.</w:t>
      </w:r>
      <w:r w:rsidRPr="007B5611">
        <w:rPr>
          <w:sz w:val="22"/>
          <w:szCs w:val="22"/>
        </w:rPr>
        <w:t> </w:t>
      </w:r>
      <w:r w:rsidRPr="007B5611">
        <w:rPr>
          <w:rFonts w:eastAsia="Calibri"/>
          <w:color w:val="000000" w:themeColor="text1"/>
          <w:sz w:val="22"/>
          <w:szCs w:val="22"/>
          <w:lang w:eastAsia="fr-FR"/>
        </w:rPr>
        <w:t xml:space="preserve">Предоставить в течение 10 (десяти) рабочих дней с даты подписания настоящего Договора соглашения о безакцептном списании </w:t>
      </w:r>
      <w:r w:rsidRPr="007B5611">
        <w:rPr>
          <w:rFonts w:eastAsia="Calibri"/>
          <w:i/>
          <w:color w:val="000000" w:themeColor="text1"/>
          <w:sz w:val="22"/>
          <w:szCs w:val="22"/>
          <w:lang w:eastAsia="fr-FR"/>
        </w:rPr>
        <w:t>(Обществом)</w:t>
      </w:r>
      <w:r w:rsidRPr="007B5611">
        <w:rPr>
          <w:rFonts w:eastAsia="Calibri"/>
          <w:color w:val="000000" w:themeColor="text1"/>
          <w:sz w:val="22"/>
          <w:szCs w:val="22"/>
          <w:lang w:eastAsia="fr-FR"/>
        </w:rPr>
        <w:t xml:space="preserve"> денежных средств с расчетных счетов (</w:t>
      </w:r>
      <w:r w:rsidRPr="007B5611">
        <w:rPr>
          <w:rFonts w:eastAsia="Calibri"/>
          <w:i/>
          <w:color w:val="000000" w:themeColor="text1"/>
          <w:sz w:val="22"/>
          <w:szCs w:val="22"/>
        </w:rPr>
        <w:t>Контрагента</w:t>
      </w:r>
      <w:r w:rsidRPr="007B5611">
        <w:rPr>
          <w:rFonts w:eastAsia="Calibri"/>
          <w:i/>
          <w:color w:val="000000" w:themeColor="text1"/>
          <w:sz w:val="22"/>
          <w:szCs w:val="22"/>
          <w:lang w:eastAsia="fr-FR"/>
        </w:rPr>
        <w:t>)</w:t>
      </w:r>
      <w:r w:rsidRPr="007B5611">
        <w:rPr>
          <w:rFonts w:eastAsia="Calibri"/>
          <w:color w:val="000000" w:themeColor="text1"/>
          <w:sz w:val="22"/>
          <w:szCs w:val="22"/>
          <w:lang w:eastAsia="fr-FR"/>
        </w:rPr>
        <w:t xml:space="preserve">, открытых в российских банках. </w:t>
      </w:r>
    </w:p>
    <w:p w:rsidR="00AE5807" w:rsidRPr="007B5611" w:rsidRDefault="00AE5807" w:rsidP="00AE5807">
      <w:pPr>
        <w:tabs>
          <w:tab w:val="left" w:pos="567"/>
          <w:tab w:val="left" w:pos="1418"/>
        </w:tabs>
        <w:ind w:firstLine="567"/>
        <w:contextualSpacing/>
        <w:jc w:val="both"/>
        <w:rPr>
          <w:rFonts w:eastAsia="Calibri"/>
          <w:color w:val="000000" w:themeColor="text1"/>
          <w:sz w:val="22"/>
          <w:szCs w:val="22"/>
          <w:lang w:eastAsia="fr-FR"/>
        </w:rPr>
      </w:pPr>
      <w:r w:rsidRPr="007B5611">
        <w:rPr>
          <w:rFonts w:eastAsia="Calibri"/>
          <w:color w:val="000000" w:themeColor="text1"/>
          <w:sz w:val="22"/>
          <w:szCs w:val="22"/>
          <w:lang w:eastAsia="fr-FR"/>
        </w:rPr>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AE5807" w:rsidRPr="007B5611" w:rsidRDefault="00AE5807" w:rsidP="00AE5807">
      <w:pPr>
        <w:tabs>
          <w:tab w:val="left" w:pos="567"/>
          <w:tab w:val="left" w:pos="1418"/>
        </w:tabs>
        <w:spacing w:before="240"/>
        <w:ind w:firstLine="567"/>
        <w:contextualSpacing/>
        <w:jc w:val="both"/>
        <w:rPr>
          <w:color w:val="000000" w:themeColor="text1"/>
          <w:sz w:val="22"/>
          <w:szCs w:val="22"/>
          <w:lang w:eastAsia="fr-FR"/>
        </w:rPr>
      </w:pPr>
      <w:r w:rsidRPr="007B5611">
        <w:rPr>
          <w:rFonts w:eastAsia="Calibri"/>
          <w:color w:val="000000" w:themeColor="text1"/>
          <w:sz w:val="22"/>
          <w:szCs w:val="22"/>
          <w:lang w:eastAsia="fr-FR"/>
        </w:rPr>
        <w:t xml:space="preserve">4.2.4. При получении </w:t>
      </w:r>
      <w:r w:rsidRPr="007B5611">
        <w:rPr>
          <w:rFonts w:eastAsia="Calibri"/>
          <w:i/>
          <w:color w:val="000000" w:themeColor="text1"/>
          <w:sz w:val="22"/>
          <w:szCs w:val="22"/>
          <w:lang w:eastAsia="fr-FR"/>
        </w:rPr>
        <w:t>(Обществом)</w:t>
      </w:r>
      <w:r w:rsidRPr="007B5611">
        <w:rPr>
          <w:rFonts w:eastAsia="Calibri"/>
          <w:color w:val="000000" w:themeColor="text1"/>
          <w:sz w:val="22"/>
          <w:szCs w:val="22"/>
          <w:lang w:eastAsia="fr-FR"/>
        </w:rPr>
        <w:t xml:space="preserve"> </w:t>
      </w:r>
      <w:r w:rsidRPr="007B5611">
        <w:rPr>
          <w:sz w:val="22"/>
          <w:szCs w:val="22"/>
        </w:rPr>
        <w:t xml:space="preserve">сведений о наличии (о наличии признаков) </w:t>
      </w:r>
      <w:r w:rsidRPr="007B5611">
        <w:rPr>
          <w:color w:val="000000" w:themeColor="text1"/>
          <w:sz w:val="22"/>
          <w:szCs w:val="22"/>
        </w:rPr>
        <w:t xml:space="preserve">Несформированного источника вычета НДС по операциям с участием </w:t>
      </w:r>
      <w:r w:rsidRPr="007B5611">
        <w:rPr>
          <w:i/>
          <w:color w:val="000000" w:themeColor="text1"/>
          <w:sz w:val="22"/>
          <w:szCs w:val="22"/>
        </w:rPr>
        <w:t>(Контрагента)</w:t>
      </w:r>
      <w:r w:rsidRPr="007B5611">
        <w:rPr>
          <w:color w:val="000000" w:themeColor="text1"/>
          <w:sz w:val="22"/>
          <w:szCs w:val="22"/>
        </w:rPr>
        <w:t xml:space="preserve">, в том числе, но не ограничиваясь, в </w:t>
      </w:r>
      <w:r w:rsidRPr="007B5611">
        <w:rPr>
          <w:color w:val="000000" w:themeColor="text1"/>
          <w:sz w:val="22"/>
          <w:szCs w:val="22"/>
          <w:lang w:eastAsia="fr-FR"/>
        </w:rPr>
        <w:t>случаях:</w:t>
      </w:r>
    </w:p>
    <w:p w:rsidR="00AE5807" w:rsidRPr="007B5611" w:rsidRDefault="00AE5807" w:rsidP="00AE5807">
      <w:pPr>
        <w:spacing w:before="240"/>
        <w:ind w:left="709" w:hanging="143"/>
        <w:contextualSpacing/>
        <w:jc w:val="both"/>
        <w:rPr>
          <w:color w:val="000000" w:themeColor="text1"/>
          <w:sz w:val="22"/>
          <w:szCs w:val="22"/>
        </w:rPr>
      </w:pPr>
      <w:r w:rsidRPr="007B5611">
        <w:rPr>
          <w:color w:val="000000" w:themeColor="text1"/>
          <w:sz w:val="22"/>
          <w:szCs w:val="22"/>
          <w:lang w:val="en-US"/>
        </w:rPr>
        <w:t>a</w:t>
      </w:r>
      <w:r w:rsidRPr="007B5611">
        <w:rPr>
          <w:color w:val="000000" w:themeColor="text1"/>
          <w:sz w:val="22"/>
          <w:szCs w:val="22"/>
        </w:rPr>
        <w:t>) </w:t>
      </w:r>
      <w:r w:rsidRPr="007B5611">
        <w:rPr>
          <w:color w:val="000000" w:themeColor="text1"/>
          <w:sz w:val="22"/>
          <w:szCs w:val="22"/>
          <w:lang w:eastAsia="fr-FR"/>
        </w:rPr>
        <w:t>принятия акта</w:t>
      </w:r>
      <w:r w:rsidRPr="007B5611">
        <w:rPr>
          <w:color w:val="000000" w:themeColor="text1"/>
          <w:sz w:val="22"/>
          <w:szCs w:val="22"/>
        </w:rPr>
        <w:t xml:space="preserve"> органа государственной власти, указанного в п. 2.1 Особых условий, или </w:t>
      </w:r>
    </w:p>
    <w:p w:rsidR="00AE5807" w:rsidRPr="007B5611" w:rsidRDefault="00AE5807" w:rsidP="00AE5807">
      <w:pPr>
        <w:spacing w:before="240"/>
        <w:ind w:left="709" w:hanging="143"/>
        <w:contextualSpacing/>
        <w:jc w:val="both"/>
        <w:rPr>
          <w:color w:val="000000" w:themeColor="text1"/>
          <w:sz w:val="22"/>
          <w:szCs w:val="22"/>
        </w:rPr>
      </w:pPr>
      <w:r w:rsidRPr="007B5611">
        <w:rPr>
          <w:color w:val="000000" w:themeColor="text1"/>
          <w:sz w:val="22"/>
          <w:szCs w:val="22"/>
        </w:rPr>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AE5807" w:rsidRPr="007B5611" w:rsidRDefault="00AE5807" w:rsidP="00AE5807">
      <w:pPr>
        <w:tabs>
          <w:tab w:val="left" w:pos="567"/>
          <w:tab w:val="left" w:pos="1418"/>
        </w:tabs>
        <w:spacing w:before="240"/>
        <w:contextualSpacing/>
        <w:jc w:val="both"/>
        <w:rPr>
          <w:rFonts w:eastAsia="Calibri"/>
          <w:color w:val="000000" w:themeColor="text1"/>
          <w:sz w:val="22"/>
          <w:szCs w:val="22"/>
          <w:lang w:eastAsia="fr-FR"/>
        </w:rPr>
      </w:pPr>
      <w:r w:rsidRPr="007B5611">
        <w:rPr>
          <w:color w:val="000000" w:themeColor="text1"/>
          <w:sz w:val="22"/>
          <w:szCs w:val="22"/>
        </w:rPr>
        <w:t xml:space="preserve">Общество вправе запрашивать у </w:t>
      </w:r>
      <w:r w:rsidRPr="007B5611">
        <w:rPr>
          <w:rFonts w:eastAsia="Calibri"/>
          <w:i/>
          <w:color w:val="000000" w:themeColor="text1"/>
          <w:sz w:val="22"/>
          <w:szCs w:val="22"/>
          <w:lang w:eastAsia="fr-FR"/>
        </w:rPr>
        <w:t xml:space="preserve">(Контрагента), </w:t>
      </w:r>
      <w:r w:rsidRPr="007B5611">
        <w:rPr>
          <w:rFonts w:eastAsia="Calibri"/>
          <w:color w:val="000000" w:themeColor="text1"/>
          <w:sz w:val="22"/>
          <w:szCs w:val="22"/>
          <w:lang w:eastAsia="fr-FR"/>
        </w:rPr>
        <w:t xml:space="preserve">а </w:t>
      </w:r>
      <w:r w:rsidRPr="007B5611">
        <w:rPr>
          <w:rFonts w:eastAsia="Calibri"/>
          <w:i/>
          <w:color w:val="000000" w:themeColor="text1"/>
          <w:sz w:val="22"/>
          <w:szCs w:val="22"/>
          <w:lang w:eastAsia="fr-FR"/>
        </w:rPr>
        <w:t xml:space="preserve">(Контрагент) </w:t>
      </w:r>
      <w:r w:rsidRPr="007B5611">
        <w:rPr>
          <w:rFonts w:eastAsia="Calibri"/>
          <w:color w:val="000000" w:themeColor="text1"/>
          <w:sz w:val="22"/>
          <w:szCs w:val="22"/>
          <w:lang w:eastAsia="fr-FR"/>
        </w:rPr>
        <w:t xml:space="preserve">обязуется представлять </w:t>
      </w:r>
      <w:r w:rsidRPr="007B5611">
        <w:rPr>
          <w:rFonts w:eastAsia="Calibri"/>
          <w:i/>
          <w:color w:val="000000" w:themeColor="text1"/>
          <w:sz w:val="22"/>
          <w:szCs w:val="22"/>
          <w:lang w:eastAsia="fr-FR"/>
        </w:rPr>
        <w:t>(Обществу)</w:t>
      </w:r>
      <w:r w:rsidRPr="007B5611">
        <w:rPr>
          <w:rFonts w:eastAsia="Calibri"/>
          <w:color w:val="000000" w:themeColor="text1"/>
          <w:sz w:val="22"/>
          <w:szCs w:val="22"/>
          <w:lang w:eastAsia="fr-FR"/>
        </w:rPr>
        <w:t xml:space="preserve"> документы, указанные в</w:t>
      </w:r>
      <w:r w:rsidR="00B9420D" w:rsidRPr="007B5611">
        <w:rPr>
          <w:rFonts w:eastAsia="Calibri"/>
          <w:color w:val="000000" w:themeColor="text1"/>
          <w:sz w:val="22"/>
          <w:szCs w:val="22"/>
          <w:lang w:eastAsia="fr-FR"/>
        </w:rPr>
        <w:t xml:space="preserve"> приложении № 2 к Приложению № 2</w:t>
      </w:r>
      <w:r w:rsidRPr="007B5611">
        <w:rPr>
          <w:rFonts w:eastAsia="Calibri"/>
          <w:color w:val="000000" w:themeColor="text1"/>
          <w:sz w:val="22"/>
          <w:szCs w:val="22"/>
          <w:lang w:eastAsia="fr-FR"/>
        </w:rPr>
        <w:t xml:space="preserve"> к настоящему Договору, в сроки, форме, виде, формате и объеме согласно указанному в приложении №2 к Приложению № </w:t>
      </w:r>
      <w:r w:rsidR="00B9420D" w:rsidRPr="007B5611">
        <w:rPr>
          <w:rFonts w:eastAsia="Calibri"/>
          <w:color w:val="000000" w:themeColor="text1"/>
          <w:sz w:val="22"/>
          <w:szCs w:val="22"/>
          <w:lang w:eastAsia="fr-FR"/>
        </w:rPr>
        <w:t>2</w:t>
      </w:r>
      <w:r w:rsidRPr="007B5611">
        <w:rPr>
          <w:rFonts w:eastAsia="Calibri"/>
          <w:color w:val="000000" w:themeColor="text1"/>
          <w:sz w:val="22"/>
          <w:szCs w:val="22"/>
          <w:lang w:eastAsia="fr-FR"/>
        </w:rPr>
        <w:t xml:space="preserve"> к настоящему Договору. </w:t>
      </w:r>
    </w:p>
    <w:p w:rsidR="00AE5807" w:rsidRPr="007B5611" w:rsidRDefault="00AE5807" w:rsidP="00AE5807">
      <w:pPr>
        <w:tabs>
          <w:tab w:val="left" w:pos="567"/>
          <w:tab w:val="left" w:pos="993"/>
          <w:tab w:val="left" w:pos="1418"/>
        </w:tabs>
        <w:ind w:firstLine="567"/>
        <w:jc w:val="both"/>
        <w:rPr>
          <w:color w:val="000000" w:themeColor="text1"/>
          <w:sz w:val="22"/>
          <w:szCs w:val="22"/>
          <w:lang w:eastAsia="fr-FR"/>
        </w:rPr>
      </w:pPr>
      <w:r w:rsidRPr="007B5611">
        <w:rPr>
          <w:color w:val="000000" w:themeColor="text1"/>
          <w:sz w:val="22"/>
          <w:szCs w:val="22"/>
          <w:lang w:eastAsia="fr-FR"/>
        </w:rPr>
        <w:t xml:space="preserve">4.3. Нарушение </w:t>
      </w:r>
      <w:r w:rsidRPr="007B5611">
        <w:rPr>
          <w:color w:val="000000" w:themeColor="text1"/>
          <w:sz w:val="22"/>
          <w:szCs w:val="22"/>
        </w:rPr>
        <w:t>(</w:t>
      </w:r>
      <w:r w:rsidRPr="007B5611">
        <w:rPr>
          <w:i/>
          <w:color w:val="000000" w:themeColor="text1"/>
          <w:sz w:val="22"/>
          <w:szCs w:val="22"/>
        </w:rPr>
        <w:t>Контрагентом</w:t>
      </w:r>
      <w:r w:rsidRPr="007B5611">
        <w:rPr>
          <w:color w:val="000000" w:themeColor="text1"/>
          <w:sz w:val="22"/>
          <w:szCs w:val="22"/>
        </w:rPr>
        <w:t xml:space="preserve">) </w:t>
      </w:r>
      <w:r w:rsidRPr="007B5611">
        <w:rPr>
          <w:color w:val="000000" w:themeColor="text1"/>
          <w:sz w:val="22"/>
          <w:szCs w:val="22"/>
          <w:lang w:eastAsia="fr-FR"/>
        </w:rPr>
        <w:t xml:space="preserve">заверений, неисполнение гарантий, в том числе, но не ограничиваясь </w:t>
      </w:r>
      <w:r w:rsidRPr="007B5611">
        <w:rPr>
          <w:color w:val="000000" w:themeColor="text1"/>
          <w:sz w:val="22"/>
          <w:szCs w:val="22"/>
        </w:rPr>
        <w:t xml:space="preserve">непредставление, изменение или отзыв </w:t>
      </w:r>
      <w:r w:rsidRPr="007B5611">
        <w:rPr>
          <w:i/>
          <w:color w:val="000000" w:themeColor="text1"/>
          <w:sz w:val="22"/>
          <w:szCs w:val="22"/>
        </w:rPr>
        <w:t>(Контрагентом)</w:t>
      </w:r>
      <w:r w:rsidRPr="007B5611">
        <w:rPr>
          <w:color w:val="000000" w:themeColor="text1"/>
          <w:sz w:val="22"/>
          <w:szCs w:val="22"/>
        </w:rPr>
        <w:t xml:space="preserve"> Согласия налогоплательщика</w:t>
      </w:r>
      <w:r w:rsidRPr="007B5611">
        <w:rPr>
          <w:color w:val="000000" w:themeColor="text1"/>
          <w:sz w:val="22"/>
          <w:szCs w:val="22"/>
          <w:lang w:eastAsia="fr-FR"/>
        </w:rPr>
        <w:t>,</w:t>
      </w:r>
      <w:r w:rsidRPr="007B5611">
        <w:rPr>
          <w:color w:val="000000" w:themeColor="text1"/>
          <w:sz w:val="22"/>
          <w:szCs w:val="22"/>
        </w:rPr>
        <w:t xml:space="preserve"> </w:t>
      </w:r>
      <w:r w:rsidRPr="007B5611">
        <w:rPr>
          <w:color w:val="000000" w:themeColor="text1"/>
          <w:sz w:val="22"/>
          <w:szCs w:val="22"/>
          <w:lang w:eastAsia="fr-FR"/>
        </w:rPr>
        <w:t xml:space="preserve">не возмещение </w:t>
      </w:r>
      <w:r w:rsidRPr="007B5611">
        <w:rPr>
          <w:i/>
          <w:color w:val="000000" w:themeColor="text1"/>
          <w:sz w:val="22"/>
          <w:szCs w:val="22"/>
          <w:lang w:eastAsia="fr-FR"/>
        </w:rPr>
        <w:t>(Контрагентом)</w:t>
      </w:r>
      <w:r w:rsidRPr="007B5611">
        <w:rPr>
          <w:color w:val="000000" w:themeColor="text1"/>
          <w:sz w:val="22"/>
          <w:szCs w:val="22"/>
          <w:lang w:eastAsia="fr-FR"/>
        </w:rPr>
        <w:t xml:space="preserve"> имущественных потерь и (или) убытков, не предоставление или несвоевременное представление </w:t>
      </w:r>
      <w:r w:rsidRPr="007B5611">
        <w:rPr>
          <w:i/>
          <w:color w:val="000000" w:themeColor="text1"/>
          <w:sz w:val="22"/>
          <w:szCs w:val="22"/>
          <w:lang w:eastAsia="fr-FR"/>
        </w:rPr>
        <w:t>(Контрагентом)</w:t>
      </w:r>
      <w:r w:rsidRPr="007B5611">
        <w:rPr>
          <w:color w:val="000000" w:themeColor="text1"/>
          <w:sz w:val="22"/>
          <w:szCs w:val="22"/>
          <w:lang w:eastAsia="fr-FR"/>
        </w:rPr>
        <w:t xml:space="preserve"> документов, указанных в </w:t>
      </w:r>
      <w:r w:rsidRPr="007B5611">
        <w:rPr>
          <w:rFonts w:eastAsia="Calibri"/>
          <w:color w:val="000000" w:themeColor="text1"/>
          <w:sz w:val="22"/>
          <w:szCs w:val="22"/>
          <w:lang w:eastAsia="fr-FR"/>
        </w:rPr>
        <w:t xml:space="preserve">приложении № 2 к Приложению № </w:t>
      </w:r>
      <w:r w:rsidR="00B9420D" w:rsidRPr="007B5611">
        <w:rPr>
          <w:rFonts w:eastAsia="Calibri"/>
          <w:color w:val="000000" w:themeColor="text1"/>
          <w:sz w:val="22"/>
          <w:szCs w:val="22"/>
          <w:lang w:eastAsia="fr-FR"/>
        </w:rPr>
        <w:t>2</w:t>
      </w:r>
      <w:r w:rsidRPr="007B5611">
        <w:rPr>
          <w:rFonts w:eastAsia="Calibri"/>
          <w:color w:val="000000" w:themeColor="text1"/>
          <w:sz w:val="22"/>
          <w:szCs w:val="22"/>
          <w:lang w:eastAsia="fr-FR"/>
        </w:rPr>
        <w:t xml:space="preserve"> к настоящему Договору, неисполнение или ненадлежащее исполнение </w:t>
      </w:r>
      <w:r w:rsidRPr="007B5611">
        <w:rPr>
          <w:rFonts w:eastAsia="Calibri"/>
          <w:i/>
          <w:color w:val="000000" w:themeColor="text1"/>
          <w:sz w:val="22"/>
          <w:szCs w:val="22"/>
          <w:lang w:eastAsia="fr-FR"/>
        </w:rPr>
        <w:t xml:space="preserve">(Контрагентом) </w:t>
      </w:r>
      <w:r w:rsidRPr="007B5611">
        <w:rPr>
          <w:rFonts w:eastAsia="Calibri"/>
          <w:color w:val="000000" w:themeColor="text1"/>
          <w:sz w:val="22"/>
          <w:szCs w:val="22"/>
          <w:lang w:eastAsia="fr-FR"/>
        </w:rPr>
        <w:t>иных</w:t>
      </w:r>
      <w:r w:rsidRPr="007B5611">
        <w:rPr>
          <w:rFonts w:eastAsia="Calibri"/>
          <w:i/>
          <w:color w:val="000000" w:themeColor="text1"/>
          <w:sz w:val="22"/>
          <w:szCs w:val="22"/>
          <w:lang w:eastAsia="fr-FR"/>
        </w:rPr>
        <w:t xml:space="preserve"> </w:t>
      </w:r>
      <w:r w:rsidRPr="007B5611">
        <w:rPr>
          <w:rFonts w:eastAsia="Calibri"/>
          <w:color w:val="000000" w:themeColor="text1"/>
          <w:sz w:val="22"/>
          <w:szCs w:val="22"/>
          <w:lang w:eastAsia="fr-FR"/>
        </w:rPr>
        <w:t>обязательств, установленных Особыми условиями</w:t>
      </w:r>
      <w:r w:rsidRPr="007B5611">
        <w:rPr>
          <w:color w:val="000000" w:themeColor="text1"/>
          <w:sz w:val="22"/>
          <w:szCs w:val="22"/>
          <w:lang w:eastAsia="fr-FR"/>
        </w:rPr>
        <w:t>, является основанием для (</w:t>
      </w:r>
      <w:r w:rsidRPr="007B5611">
        <w:rPr>
          <w:i/>
          <w:color w:val="000000" w:themeColor="text1"/>
          <w:sz w:val="22"/>
          <w:szCs w:val="22"/>
        </w:rPr>
        <w:t>Общества)</w:t>
      </w:r>
      <w:r w:rsidRPr="007B5611">
        <w:rPr>
          <w:color w:val="000000" w:themeColor="text1"/>
          <w:sz w:val="22"/>
          <w:szCs w:val="22"/>
        </w:rPr>
        <w:t xml:space="preserve"> требовать от </w:t>
      </w:r>
      <w:r w:rsidRPr="007B5611">
        <w:rPr>
          <w:i/>
          <w:color w:val="000000" w:themeColor="text1"/>
          <w:sz w:val="22"/>
          <w:szCs w:val="22"/>
        </w:rPr>
        <w:t>(Контрагента)</w:t>
      </w:r>
      <w:r w:rsidRPr="007B5611">
        <w:rPr>
          <w:color w:val="000000" w:themeColor="text1"/>
          <w:sz w:val="22"/>
          <w:szCs w:val="22"/>
        </w:rPr>
        <w:t xml:space="preserve"> уплаты неустойки (штрафа) в размере </w:t>
      </w:r>
      <w:r w:rsidR="00B9420D" w:rsidRPr="007B5611">
        <w:rPr>
          <w:color w:val="000000" w:themeColor="text1"/>
          <w:sz w:val="22"/>
          <w:szCs w:val="22"/>
        </w:rPr>
        <w:t xml:space="preserve">1 </w:t>
      </w:r>
      <w:r w:rsidRPr="007B5611">
        <w:rPr>
          <w:color w:val="000000" w:themeColor="text1"/>
          <w:sz w:val="22"/>
          <w:szCs w:val="22"/>
        </w:rPr>
        <w:t xml:space="preserve">% от цены настоящего Договора за каждое из указанных нарушений. Уплата неустойки (штрафа) не освобождает </w:t>
      </w:r>
      <w:r w:rsidRPr="007B5611">
        <w:rPr>
          <w:i/>
          <w:color w:val="000000" w:themeColor="text1"/>
          <w:sz w:val="22"/>
          <w:szCs w:val="22"/>
        </w:rPr>
        <w:t>(Контрагента)</w:t>
      </w:r>
      <w:r w:rsidRPr="007B5611">
        <w:rPr>
          <w:color w:val="000000" w:themeColor="text1"/>
          <w:sz w:val="22"/>
          <w:szCs w:val="22"/>
        </w:rPr>
        <w:t xml:space="preserve"> от исполнения предусмотренных обязательств. Кроме того, неисполнение </w:t>
      </w:r>
      <w:r w:rsidRPr="007B5611">
        <w:rPr>
          <w:rFonts w:eastAsia="Calibri"/>
          <w:color w:val="000000" w:themeColor="text1"/>
          <w:sz w:val="22"/>
          <w:szCs w:val="22"/>
          <w:lang w:eastAsia="fr-FR"/>
        </w:rPr>
        <w:t xml:space="preserve">или ненадлежащего исполнение Особых условий является </w:t>
      </w:r>
      <w:r w:rsidRPr="007B5611">
        <w:rPr>
          <w:color w:val="000000" w:themeColor="text1"/>
          <w:sz w:val="22"/>
          <w:szCs w:val="22"/>
          <w:lang w:eastAsia="fr-FR"/>
        </w:rPr>
        <w:t xml:space="preserve">основанием для одностороннего внесудебного отказа </w:t>
      </w:r>
      <w:r w:rsidRPr="007B5611">
        <w:rPr>
          <w:i/>
          <w:color w:val="000000" w:themeColor="text1"/>
          <w:sz w:val="22"/>
          <w:szCs w:val="22"/>
          <w:lang w:eastAsia="fr-FR"/>
        </w:rPr>
        <w:t>(Общества)</w:t>
      </w:r>
      <w:r w:rsidRPr="007B5611">
        <w:rPr>
          <w:color w:val="000000" w:themeColor="text1"/>
          <w:sz w:val="22"/>
          <w:szCs w:val="22"/>
          <w:lang w:eastAsia="fr-FR"/>
        </w:rPr>
        <w:t xml:space="preserve"> от Договора (исполнения Договора) путем письменного уведомления </w:t>
      </w:r>
      <w:r w:rsidRPr="007B5611">
        <w:rPr>
          <w:i/>
          <w:color w:val="000000" w:themeColor="text1"/>
          <w:sz w:val="22"/>
          <w:szCs w:val="22"/>
        </w:rPr>
        <w:t xml:space="preserve">(Контрагента) </w:t>
      </w:r>
      <w:r w:rsidRPr="007B5611">
        <w:rPr>
          <w:color w:val="000000" w:themeColor="text1"/>
          <w:sz w:val="22"/>
          <w:szCs w:val="22"/>
        </w:rPr>
        <w:t>об этом</w:t>
      </w:r>
      <w:r w:rsidRPr="007B5611">
        <w:rPr>
          <w:color w:val="000000" w:themeColor="text1"/>
          <w:sz w:val="22"/>
          <w:szCs w:val="22"/>
          <w:lang w:eastAsia="fr-FR"/>
        </w:rPr>
        <w:t xml:space="preserve">. При этом </w:t>
      </w:r>
      <w:r w:rsidRPr="007B5611">
        <w:rPr>
          <w:i/>
          <w:color w:val="000000" w:themeColor="text1"/>
          <w:sz w:val="22"/>
          <w:szCs w:val="22"/>
        </w:rPr>
        <w:t>(Контрагент)</w:t>
      </w:r>
      <w:r w:rsidRPr="007B5611">
        <w:rPr>
          <w:color w:val="000000" w:themeColor="text1"/>
          <w:sz w:val="22"/>
          <w:szCs w:val="22"/>
        </w:rPr>
        <w:t xml:space="preserve"> </w:t>
      </w:r>
      <w:r w:rsidRPr="007B5611">
        <w:rPr>
          <w:color w:val="000000" w:themeColor="text1"/>
          <w:sz w:val="22"/>
          <w:szCs w:val="22"/>
          <w:lang w:eastAsia="fr-FR"/>
        </w:rPr>
        <w:t xml:space="preserve">не вправе требовать от </w:t>
      </w:r>
      <w:r w:rsidRPr="007B5611">
        <w:rPr>
          <w:i/>
          <w:color w:val="000000" w:themeColor="text1"/>
          <w:sz w:val="22"/>
          <w:szCs w:val="22"/>
          <w:lang w:eastAsia="fr-FR"/>
        </w:rPr>
        <w:t>(Общества)</w:t>
      </w:r>
      <w:r w:rsidRPr="007B5611">
        <w:rPr>
          <w:color w:val="000000" w:themeColor="text1"/>
          <w:sz w:val="22"/>
          <w:szCs w:val="22"/>
          <w:lang w:eastAsia="fr-FR"/>
        </w:rPr>
        <w:t xml:space="preserve"> возмещения каких-либо убытков и (или) имущественных потерь, вызванных отказом </w:t>
      </w:r>
      <w:r w:rsidRPr="007B5611">
        <w:rPr>
          <w:i/>
          <w:color w:val="000000" w:themeColor="text1"/>
          <w:sz w:val="22"/>
          <w:szCs w:val="22"/>
          <w:lang w:eastAsia="fr-FR"/>
        </w:rPr>
        <w:t>(Общества)</w:t>
      </w:r>
      <w:r w:rsidRPr="007B5611">
        <w:rPr>
          <w:color w:val="000000" w:themeColor="text1"/>
          <w:sz w:val="22"/>
          <w:szCs w:val="22"/>
          <w:lang w:eastAsia="fr-FR"/>
        </w:rPr>
        <w:t xml:space="preserve"> от Договора (исполнения Договора). Отказ от Договора (исполнения Договора) по этому основанию не лишает </w:t>
      </w:r>
      <w:r w:rsidRPr="007B5611">
        <w:rPr>
          <w:i/>
          <w:color w:val="000000" w:themeColor="text1"/>
          <w:sz w:val="22"/>
          <w:szCs w:val="22"/>
          <w:lang w:eastAsia="fr-FR"/>
        </w:rPr>
        <w:t>(Общество)</w:t>
      </w:r>
      <w:r w:rsidRPr="007B5611">
        <w:rPr>
          <w:color w:val="000000" w:themeColor="text1"/>
          <w:sz w:val="22"/>
          <w:szCs w:val="22"/>
          <w:lang w:eastAsia="fr-FR"/>
        </w:rPr>
        <w:t xml:space="preserve"> права на возмещение убытков и (или) имущественных потерь, а также взыскания неустойки.</w:t>
      </w:r>
    </w:p>
    <w:p w:rsidR="00AE5807" w:rsidRPr="007B5611" w:rsidRDefault="00AE5807" w:rsidP="00AE5807">
      <w:pPr>
        <w:tabs>
          <w:tab w:val="left" w:pos="567"/>
          <w:tab w:val="left" w:pos="1418"/>
        </w:tabs>
        <w:ind w:firstLine="567"/>
        <w:contextualSpacing/>
        <w:jc w:val="both"/>
        <w:rPr>
          <w:color w:val="000000" w:themeColor="text1"/>
          <w:sz w:val="22"/>
          <w:szCs w:val="22"/>
          <w:lang w:eastAsia="fr-FR"/>
        </w:rPr>
      </w:pPr>
    </w:p>
    <w:p w:rsidR="00AE5807" w:rsidRPr="007B5611" w:rsidRDefault="00AE5807" w:rsidP="00611526">
      <w:pPr>
        <w:pStyle w:val="a9"/>
        <w:numPr>
          <w:ilvl w:val="0"/>
          <w:numId w:val="28"/>
        </w:numPr>
        <w:tabs>
          <w:tab w:val="left" w:pos="426"/>
          <w:tab w:val="left" w:pos="567"/>
          <w:tab w:val="left" w:pos="993"/>
          <w:tab w:val="left" w:pos="1418"/>
        </w:tabs>
        <w:ind w:left="0" w:firstLine="567"/>
        <w:contextualSpacing/>
        <w:jc w:val="both"/>
        <w:rPr>
          <w:b/>
          <w:color w:val="000000" w:themeColor="text1"/>
          <w:sz w:val="22"/>
          <w:szCs w:val="22"/>
          <w:shd w:val="clear" w:color="auto" w:fill="FFFFFF"/>
        </w:rPr>
      </w:pPr>
      <w:r w:rsidRPr="007B5611">
        <w:rPr>
          <w:b/>
          <w:color w:val="000000" w:themeColor="text1"/>
          <w:sz w:val="22"/>
          <w:szCs w:val="22"/>
          <w:shd w:val="clear" w:color="auto" w:fill="FFFFFF"/>
        </w:rPr>
        <w:t>Ограничения применения Особых условий в ситуациях реализации товаров (работ, услуг) по настоящему Договору без начисления НДС</w:t>
      </w:r>
    </w:p>
    <w:p w:rsidR="00AE5807" w:rsidRPr="007B5611" w:rsidRDefault="00AE5807" w:rsidP="00AE5807">
      <w:pPr>
        <w:tabs>
          <w:tab w:val="left" w:pos="567"/>
          <w:tab w:val="left" w:pos="1134"/>
          <w:tab w:val="left" w:pos="1418"/>
          <w:tab w:val="left" w:pos="2160"/>
        </w:tabs>
        <w:ind w:firstLine="567"/>
        <w:jc w:val="both"/>
        <w:rPr>
          <w:color w:val="000000" w:themeColor="text1"/>
          <w:sz w:val="22"/>
          <w:szCs w:val="22"/>
          <w:lang w:eastAsia="fr-FR"/>
        </w:rPr>
      </w:pPr>
      <w:r w:rsidRPr="007B5611">
        <w:rPr>
          <w:color w:val="000000" w:themeColor="text1"/>
          <w:sz w:val="22"/>
          <w:szCs w:val="22"/>
          <w:lang w:eastAsia="fr-FR"/>
        </w:rPr>
        <w:t>5.1.</w:t>
      </w:r>
      <w:r w:rsidRPr="007B5611">
        <w:rPr>
          <w:color w:val="000000" w:themeColor="text1"/>
          <w:sz w:val="22"/>
          <w:szCs w:val="22"/>
          <w:lang w:eastAsia="fr-FR"/>
        </w:rPr>
        <w:tab/>
        <w:t>В случаях, когда</w:t>
      </w:r>
      <w:r w:rsidRPr="007B5611">
        <w:rPr>
          <w:i/>
          <w:color w:val="000000" w:themeColor="text1"/>
          <w:sz w:val="22"/>
          <w:szCs w:val="22"/>
          <w:lang w:eastAsia="fr-FR"/>
        </w:rPr>
        <w:t>:</w:t>
      </w:r>
    </w:p>
    <w:p w:rsidR="00AE5807" w:rsidRPr="007B5611" w:rsidRDefault="00AE5807" w:rsidP="00611526">
      <w:pPr>
        <w:pStyle w:val="a9"/>
        <w:numPr>
          <w:ilvl w:val="0"/>
          <w:numId w:val="35"/>
        </w:numPr>
        <w:tabs>
          <w:tab w:val="left" w:pos="567"/>
          <w:tab w:val="left" w:pos="851"/>
        </w:tabs>
        <w:spacing w:after="200"/>
        <w:ind w:left="0" w:firstLine="567"/>
        <w:contextualSpacing/>
        <w:jc w:val="both"/>
        <w:rPr>
          <w:color w:val="000000" w:themeColor="text1"/>
          <w:sz w:val="22"/>
          <w:szCs w:val="22"/>
        </w:rPr>
      </w:pPr>
      <w:r w:rsidRPr="007B5611">
        <w:rPr>
          <w:i/>
          <w:color w:val="000000" w:themeColor="text1"/>
          <w:sz w:val="22"/>
          <w:szCs w:val="22"/>
        </w:rPr>
        <w:t xml:space="preserve">(Контрагент) </w:t>
      </w:r>
      <w:r w:rsidRPr="007B5611">
        <w:rPr>
          <w:color w:val="000000" w:themeColor="text1"/>
          <w:sz w:val="22"/>
          <w:szCs w:val="22"/>
        </w:rPr>
        <w:t xml:space="preserve">не является налогоплательщиком НДС, и (или)  </w:t>
      </w:r>
    </w:p>
    <w:p w:rsidR="00AE5807" w:rsidRPr="007B5611" w:rsidRDefault="00AE5807" w:rsidP="00611526">
      <w:pPr>
        <w:pStyle w:val="a9"/>
        <w:numPr>
          <w:ilvl w:val="0"/>
          <w:numId w:val="35"/>
        </w:numPr>
        <w:tabs>
          <w:tab w:val="left" w:pos="567"/>
          <w:tab w:val="left" w:pos="851"/>
        </w:tabs>
        <w:spacing w:before="120" w:after="200"/>
        <w:ind w:left="0" w:firstLine="567"/>
        <w:contextualSpacing/>
        <w:jc w:val="both"/>
        <w:rPr>
          <w:color w:val="000000" w:themeColor="text1"/>
          <w:sz w:val="22"/>
          <w:szCs w:val="22"/>
        </w:rPr>
      </w:pPr>
      <w:r w:rsidRPr="007B5611">
        <w:rPr>
          <w:i/>
          <w:color w:val="000000" w:themeColor="text1"/>
          <w:sz w:val="22"/>
          <w:szCs w:val="22"/>
        </w:rPr>
        <w:t xml:space="preserve">(Контрагент) </w:t>
      </w:r>
      <w:r w:rsidRPr="007B5611">
        <w:rPr>
          <w:color w:val="000000" w:themeColor="text1"/>
          <w:sz w:val="22"/>
          <w:szCs w:val="22"/>
        </w:rPr>
        <w:t xml:space="preserve">освобожден </w:t>
      </w:r>
      <w:r w:rsidRPr="007B5611">
        <w:rPr>
          <w:sz w:val="22"/>
          <w:szCs w:val="22"/>
        </w:rPr>
        <w:t xml:space="preserve">от исполнения обязанностей налогоплательщика, связанных с исчислением и уплатой НДС, </w:t>
      </w:r>
      <w:r w:rsidRPr="007B5611">
        <w:rPr>
          <w:color w:val="000000" w:themeColor="text1"/>
          <w:sz w:val="22"/>
          <w:szCs w:val="22"/>
        </w:rPr>
        <w:t xml:space="preserve">и (или) </w:t>
      </w:r>
    </w:p>
    <w:p w:rsidR="00AE5807" w:rsidRPr="007B5611" w:rsidRDefault="00AE5807" w:rsidP="00611526">
      <w:pPr>
        <w:pStyle w:val="a9"/>
        <w:numPr>
          <w:ilvl w:val="0"/>
          <w:numId w:val="35"/>
        </w:numPr>
        <w:tabs>
          <w:tab w:val="left" w:pos="567"/>
          <w:tab w:val="left" w:pos="851"/>
        </w:tabs>
        <w:spacing w:before="120"/>
        <w:ind w:left="0" w:firstLine="567"/>
        <w:contextualSpacing/>
        <w:jc w:val="both"/>
        <w:rPr>
          <w:color w:val="000000" w:themeColor="text1"/>
          <w:sz w:val="22"/>
          <w:szCs w:val="22"/>
        </w:rPr>
      </w:pPr>
      <w:r w:rsidRPr="007B5611">
        <w:rPr>
          <w:sz w:val="22"/>
          <w:szCs w:val="22"/>
        </w:rPr>
        <w:t xml:space="preserve">операции по реализации товаров (работ, услуг), совершаемые по настоящему Договору, </w:t>
      </w:r>
      <w:r w:rsidRPr="007B5611">
        <w:rPr>
          <w:color w:val="000000" w:themeColor="text1"/>
          <w:sz w:val="22"/>
          <w:szCs w:val="22"/>
        </w:rPr>
        <w:t xml:space="preserve">не подлежат налогообложению НДС, </w:t>
      </w:r>
    </w:p>
    <w:p w:rsidR="00AE5807" w:rsidRPr="007B5611" w:rsidRDefault="00AE5807" w:rsidP="00B9420D">
      <w:pPr>
        <w:tabs>
          <w:tab w:val="left" w:pos="567"/>
          <w:tab w:val="left" w:pos="851"/>
        </w:tabs>
        <w:ind w:firstLine="567"/>
        <w:jc w:val="both"/>
        <w:rPr>
          <w:color w:val="000000" w:themeColor="text1"/>
          <w:sz w:val="22"/>
          <w:szCs w:val="22"/>
        </w:rPr>
      </w:pPr>
      <w:r w:rsidRPr="007B5611">
        <w:rPr>
          <w:color w:val="000000" w:themeColor="text1"/>
          <w:sz w:val="22"/>
          <w:szCs w:val="22"/>
          <w:lang w:eastAsia="fr-FR"/>
        </w:rPr>
        <w:t>Особые условия не применяются к отношениям Сторон в части, относящейся к урегулированию ситуации в отношении Несформированного источника</w:t>
      </w:r>
      <w:r w:rsidRPr="007B5611">
        <w:rPr>
          <w:color w:val="000000" w:themeColor="text1"/>
          <w:sz w:val="22"/>
          <w:szCs w:val="22"/>
        </w:rPr>
        <w:t xml:space="preserve"> вычета НДС по операциям с участием (</w:t>
      </w:r>
      <w:r w:rsidRPr="007B5611">
        <w:rPr>
          <w:i/>
          <w:color w:val="000000" w:themeColor="text1"/>
          <w:sz w:val="22"/>
          <w:szCs w:val="22"/>
        </w:rPr>
        <w:t>Контрагента</w:t>
      </w:r>
      <w:r w:rsidRPr="007B5611">
        <w:rPr>
          <w:color w:val="000000" w:themeColor="text1"/>
          <w:sz w:val="22"/>
          <w:szCs w:val="22"/>
        </w:rPr>
        <w:t>), а именно, не применяются следующие положения Особых условий:</w:t>
      </w:r>
    </w:p>
    <w:p w:rsidR="00AE5807" w:rsidRPr="007B5611" w:rsidRDefault="00AE5807" w:rsidP="00AE5807">
      <w:pPr>
        <w:widowControl w:val="0"/>
        <w:ind w:left="709" w:hanging="142"/>
        <w:jc w:val="both"/>
        <w:rPr>
          <w:color w:val="000000" w:themeColor="text1"/>
          <w:sz w:val="22"/>
          <w:szCs w:val="22"/>
        </w:rPr>
      </w:pPr>
      <w:r w:rsidRPr="007B5611">
        <w:rPr>
          <w:color w:val="000000" w:themeColor="text1"/>
          <w:sz w:val="22"/>
          <w:szCs w:val="22"/>
        </w:rPr>
        <w:t xml:space="preserve">- п. 1.2.2, </w:t>
      </w:r>
      <w:bookmarkStart w:id="17" w:name="_Hlk99472996"/>
      <w:r w:rsidRPr="007B5611">
        <w:rPr>
          <w:color w:val="000000" w:themeColor="text1"/>
          <w:sz w:val="22"/>
          <w:szCs w:val="22"/>
        </w:rPr>
        <w:t>п. 1.3.2, пункты 1.3.8 - 1.3.10, п. 1.4, п. 2.2, пункты 2.2.1-2.2.4</w:t>
      </w:r>
      <w:bookmarkEnd w:id="17"/>
      <w:r w:rsidRPr="007B5611">
        <w:rPr>
          <w:color w:val="000000" w:themeColor="text1"/>
          <w:sz w:val="22"/>
          <w:szCs w:val="22"/>
        </w:rPr>
        <w:t>,</w:t>
      </w:r>
    </w:p>
    <w:p w:rsidR="00AE5807" w:rsidRPr="007B5611" w:rsidRDefault="00AE5807" w:rsidP="00AE5807">
      <w:pPr>
        <w:widowControl w:val="0"/>
        <w:ind w:left="709" w:hanging="142"/>
        <w:jc w:val="both"/>
        <w:rPr>
          <w:color w:val="000000" w:themeColor="text1"/>
          <w:sz w:val="22"/>
          <w:szCs w:val="22"/>
        </w:rPr>
      </w:pPr>
      <w:r w:rsidRPr="007B5611">
        <w:rPr>
          <w:color w:val="000000" w:themeColor="text1"/>
          <w:sz w:val="22"/>
          <w:szCs w:val="22"/>
        </w:rPr>
        <w:t>- п. 1.1.4, п. 1.3.11 и п. 1.3.12 – в части, относящейся к счетам-фактурам,</w:t>
      </w:r>
    </w:p>
    <w:p w:rsidR="00AE5807" w:rsidRPr="007B5611" w:rsidRDefault="00AE5807" w:rsidP="00AE5807">
      <w:pPr>
        <w:widowControl w:val="0"/>
        <w:ind w:left="709" w:hanging="142"/>
        <w:jc w:val="both"/>
        <w:rPr>
          <w:color w:val="000000" w:themeColor="text1"/>
          <w:sz w:val="22"/>
          <w:szCs w:val="22"/>
        </w:rPr>
      </w:pPr>
      <w:r w:rsidRPr="007B5611">
        <w:rPr>
          <w:color w:val="000000" w:themeColor="text1"/>
          <w:sz w:val="22"/>
          <w:szCs w:val="22"/>
        </w:rPr>
        <w:t xml:space="preserve">- п. 2.3 – в части, относящейся к исполнению </w:t>
      </w:r>
      <w:r w:rsidRPr="007B5611">
        <w:rPr>
          <w:i/>
          <w:color w:val="000000" w:themeColor="text1"/>
          <w:sz w:val="22"/>
          <w:szCs w:val="22"/>
        </w:rPr>
        <w:t>(Контрагентом)</w:t>
      </w:r>
      <w:r w:rsidRPr="007B5611">
        <w:rPr>
          <w:color w:val="000000" w:themeColor="text1"/>
          <w:sz w:val="22"/>
          <w:szCs w:val="22"/>
        </w:rPr>
        <w:t xml:space="preserve"> обязательств по</w:t>
      </w:r>
      <w:r w:rsidRPr="007B5611">
        <w:rPr>
          <w:i/>
          <w:color w:val="000000" w:themeColor="text1"/>
          <w:sz w:val="22"/>
          <w:szCs w:val="22"/>
        </w:rPr>
        <w:t xml:space="preserve"> </w:t>
      </w:r>
      <w:r w:rsidRPr="007B5611">
        <w:rPr>
          <w:color w:val="000000" w:themeColor="text1"/>
          <w:sz w:val="22"/>
          <w:szCs w:val="22"/>
        </w:rPr>
        <w:t>урегулированию ситуации в отношении Несформированного источника вычета НДС,</w:t>
      </w:r>
    </w:p>
    <w:p w:rsidR="00AE5807" w:rsidRPr="007B5611" w:rsidRDefault="00AE5807" w:rsidP="00AE5807">
      <w:pPr>
        <w:widowControl w:val="0"/>
        <w:ind w:left="709" w:hanging="142"/>
        <w:jc w:val="both"/>
        <w:rPr>
          <w:bCs/>
          <w:color w:val="000000" w:themeColor="text1"/>
          <w:sz w:val="22"/>
          <w:szCs w:val="22"/>
        </w:rPr>
      </w:pPr>
      <w:r w:rsidRPr="007B5611">
        <w:rPr>
          <w:color w:val="000000" w:themeColor="text1"/>
          <w:sz w:val="22"/>
          <w:szCs w:val="22"/>
        </w:rPr>
        <w:t xml:space="preserve">- п. 3.1.2, п. 3.3, </w:t>
      </w:r>
    </w:p>
    <w:p w:rsidR="00AE5807" w:rsidRPr="007B5611" w:rsidRDefault="00AE5807" w:rsidP="00AE5807">
      <w:pPr>
        <w:ind w:left="709" w:hanging="142"/>
        <w:jc w:val="both"/>
        <w:rPr>
          <w:color w:val="000000" w:themeColor="text1"/>
          <w:sz w:val="22"/>
          <w:szCs w:val="22"/>
        </w:rPr>
      </w:pPr>
      <w:r w:rsidRPr="007B5611">
        <w:rPr>
          <w:color w:val="000000" w:themeColor="text1"/>
          <w:sz w:val="22"/>
          <w:szCs w:val="22"/>
        </w:rPr>
        <w:t xml:space="preserve">- п. 4.2.2, п. 4.2.4, и иные положения Особых условий, применение которых связано с наличием (урегулированием или </w:t>
      </w:r>
      <w:r w:rsidR="006C5B7B" w:rsidRPr="007B5611">
        <w:rPr>
          <w:color w:val="000000" w:themeColor="text1"/>
          <w:sz w:val="22"/>
          <w:szCs w:val="22"/>
        </w:rPr>
        <w:t>не урегулированием</w:t>
      </w:r>
      <w:r w:rsidRPr="007B5611">
        <w:rPr>
          <w:color w:val="000000" w:themeColor="text1"/>
          <w:sz w:val="22"/>
          <w:szCs w:val="22"/>
        </w:rPr>
        <w:t>) Несформированного источника вычета НДС.</w:t>
      </w:r>
    </w:p>
    <w:p w:rsidR="00AE5807" w:rsidRPr="007B5611" w:rsidRDefault="00AE5807" w:rsidP="00AE5807">
      <w:pPr>
        <w:tabs>
          <w:tab w:val="left" w:pos="1134"/>
        </w:tabs>
        <w:ind w:firstLine="709"/>
        <w:jc w:val="both"/>
        <w:rPr>
          <w:rFonts w:eastAsiaTheme="minorHAnsi"/>
          <w:sz w:val="22"/>
          <w:szCs w:val="22"/>
          <w:lang w:eastAsia="en-US"/>
        </w:rPr>
      </w:pPr>
      <w:r w:rsidRPr="007B5611">
        <w:rPr>
          <w:color w:val="000000" w:themeColor="text1"/>
          <w:sz w:val="22"/>
          <w:szCs w:val="22"/>
          <w:lang w:eastAsia="fr-FR"/>
        </w:rPr>
        <w:t>5.2.</w:t>
      </w:r>
      <w:r w:rsidRPr="007B5611">
        <w:rPr>
          <w:color w:val="000000" w:themeColor="text1"/>
          <w:sz w:val="22"/>
          <w:szCs w:val="22"/>
          <w:lang w:eastAsia="fr-FR"/>
        </w:rPr>
        <w:tab/>
        <w:t xml:space="preserve">При прекращении обстоятельств, указанных в п. 5.1 Особых условий, </w:t>
      </w:r>
      <w:r w:rsidRPr="007B5611">
        <w:rPr>
          <w:rFonts w:eastAsiaTheme="minorHAnsi"/>
          <w:sz w:val="22"/>
          <w:szCs w:val="22"/>
          <w:lang w:eastAsia="en-US"/>
        </w:rPr>
        <w:t xml:space="preserve">Особые условия применяются Сторонами без ограничений с начала того квартала, в котором в отношении </w:t>
      </w:r>
      <w:r w:rsidRPr="007B5611">
        <w:rPr>
          <w:rFonts w:eastAsiaTheme="minorHAnsi"/>
          <w:i/>
          <w:sz w:val="22"/>
          <w:szCs w:val="22"/>
          <w:lang w:eastAsia="en-US"/>
        </w:rPr>
        <w:t>(Контрагента)</w:t>
      </w:r>
      <w:r w:rsidRPr="007B5611">
        <w:rPr>
          <w:rFonts w:eastAsiaTheme="minorHAnsi"/>
          <w:sz w:val="22"/>
          <w:szCs w:val="22"/>
          <w:lang w:eastAsia="en-US"/>
        </w:rPr>
        <w:t xml:space="preserve"> прекратили действовать такие обстоятельства. </w:t>
      </w:r>
    </w:p>
    <w:p w:rsidR="00AE5807" w:rsidRPr="007B5611" w:rsidRDefault="00AE5807" w:rsidP="00AE5807">
      <w:pPr>
        <w:tabs>
          <w:tab w:val="left" w:pos="1134"/>
        </w:tabs>
        <w:ind w:firstLine="709"/>
        <w:jc w:val="both"/>
        <w:rPr>
          <w:rFonts w:eastAsiaTheme="minorHAnsi"/>
          <w:sz w:val="22"/>
          <w:szCs w:val="22"/>
          <w:lang w:eastAsia="en-US"/>
        </w:rPr>
      </w:pPr>
      <w:r w:rsidRPr="007B5611">
        <w:rPr>
          <w:color w:val="000000" w:themeColor="text1"/>
          <w:sz w:val="22"/>
          <w:szCs w:val="22"/>
          <w:lang w:eastAsia="fr-FR"/>
        </w:rPr>
        <w:t>5.3.</w:t>
      </w:r>
      <w:r w:rsidRPr="007B5611">
        <w:rPr>
          <w:color w:val="000000" w:themeColor="text1"/>
          <w:sz w:val="22"/>
          <w:szCs w:val="22"/>
          <w:lang w:eastAsia="fr-FR"/>
        </w:rPr>
        <w:tab/>
        <w:t xml:space="preserve">Если </w:t>
      </w:r>
      <w:r w:rsidRPr="007B5611">
        <w:rPr>
          <w:rFonts w:eastAsiaTheme="minorHAnsi"/>
          <w:i/>
          <w:sz w:val="22"/>
          <w:szCs w:val="22"/>
          <w:lang w:eastAsia="en-US"/>
        </w:rPr>
        <w:t xml:space="preserve">(Контрагент) </w:t>
      </w:r>
      <w:r w:rsidRPr="007B5611">
        <w:rPr>
          <w:rFonts w:eastAsiaTheme="minorHAnsi"/>
          <w:sz w:val="22"/>
          <w:szCs w:val="22"/>
          <w:lang w:eastAsia="en-US"/>
        </w:rPr>
        <w:t>при осуществлении операций по реализации товаров (работ, услуг) по настоящему Договору выставит (</w:t>
      </w:r>
      <w:r w:rsidRPr="007B5611">
        <w:rPr>
          <w:rFonts w:eastAsiaTheme="minorHAnsi"/>
          <w:i/>
          <w:sz w:val="22"/>
          <w:szCs w:val="22"/>
          <w:lang w:eastAsia="en-US"/>
        </w:rPr>
        <w:t>Обществу)</w:t>
      </w:r>
      <w:r w:rsidRPr="007B5611">
        <w:rPr>
          <w:rFonts w:eastAsiaTheme="minorHAnsi"/>
          <w:sz w:val="22"/>
          <w:szCs w:val="22"/>
          <w:lang w:eastAsia="en-US"/>
        </w:rPr>
        <w:t xml:space="preserve"> счет-фактуру (счета-фактуры) с выделением суммы НДС, то Особые условия начнут применяться Сторонами без ограничений с начала квартала, в котором </w:t>
      </w:r>
      <w:r w:rsidRPr="007B5611">
        <w:rPr>
          <w:rFonts w:eastAsiaTheme="minorHAnsi"/>
          <w:i/>
          <w:sz w:val="22"/>
          <w:szCs w:val="22"/>
          <w:lang w:eastAsia="en-US"/>
        </w:rPr>
        <w:t xml:space="preserve">(Контрагент) выставил </w:t>
      </w:r>
      <w:r w:rsidRPr="007B5611">
        <w:rPr>
          <w:rFonts w:eastAsiaTheme="minorHAnsi"/>
          <w:sz w:val="22"/>
          <w:szCs w:val="22"/>
          <w:lang w:eastAsia="en-US"/>
        </w:rPr>
        <w:t>счет-фактуру (счета-фактуры).</w:t>
      </w:r>
    </w:p>
    <w:p w:rsidR="00AE5807" w:rsidRPr="007B5611" w:rsidRDefault="00AE5807" w:rsidP="00AE5807">
      <w:pPr>
        <w:tabs>
          <w:tab w:val="left" w:pos="1134"/>
        </w:tabs>
        <w:ind w:firstLine="709"/>
        <w:jc w:val="both"/>
        <w:rPr>
          <w:rFonts w:eastAsiaTheme="minorHAnsi"/>
          <w:sz w:val="22"/>
          <w:szCs w:val="22"/>
          <w:lang w:eastAsia="en-US"/>
        </w:rPr>
      </w:pPr>
      <w:r w:rsidRPr="007B5611">
        <w:rPr>
          <w:rFonts w:eastAsiaTheme="minorHAnsi"/>
          <w:sz w:val="22"/>
          <w:szCs w:val="22"/>
          <w:lang w:eastAsia="en-US"/>
        </w:rPr>
        <w:lastRenderedPageBreak/>
        <w:t>5.4.</w:t>
      </w:r>
      <w:r w:rsidRPr="007B5611">
        <w:rPr>
          <w:rFonts w:eastAsiaTheme="minorHAnsi"/>
          <w:sz w:val="22"/>
          <w:szCs w:val="22"/>
          <w:lang w:eastAsia="en-US"/>
        </w:rPr>
        <w:tab/>
        <w:t>При прекращении обстоятельств, указанных в п. 5.1 Особых условий, либо при наступлении события, указанного в п. 5.3 Особых условий, (</w:t>
      </w:r>
      <w:r w:rsidRPr="007B5611">
        <w:rPr>
          <w:rFonts w:eastAsiaTheme="minorHAnsi"/>
          <w:i/>
          <w:sz w:val="22"/>
          <w:szCs w:val="22"/>
          <w:lang w:eastAsia="en-US"/>
        </w:rPr>
        <w:t>Контрагент</w:t>
      </w:r>
      <w:r w:rsidRPr="007B5611">
        <w:rPr>
          <w:rFonts w:eastAsiaTheme="minorHAnsi"/>
          <w:sz w:val="22"/>
          <w:szCs w:val="22"/>
          <w:lang w:eastAsia="en-US"/>
        </w:rPr>
        <w:t>) обязуется:</w:t>
      </w:r>
    </w:p>
    <w:p w:rsidR="00AE5807" w:rsidRPr="007B5611" w:rsidRDefault="00AE5807" w:rsidP="00611526">
      <w:pPr>
        <w:pStyle w:val="a9"/>
        <w:numPr>
          <w:ilvl w:val="0"/>
          <w:numId w:val="39"/>
        </w:numPr>
        <w:tabs>
          <w:tab w:val="left" w:pos="851"/>
        </w:tabs>
        <w:spacing w:line="276" w:lineRule="auto"/>
        <w:ind w:left="0" w:firstLine="567"/>
        <w:contextualSpacing/>
        <w:jc w:val="both"/>
        <w:rPr>
          <w:rFonts w:eastAsiaTheme="minorHAnsi"/>
          <w:sz w:val="22"/>
          <w:szCs w:val="22"/>
        </w:rPr>
      </w:pPr>
      <w:r w:rsidRPr="007B5611">
        <w:rPr>
          <w:rFonts w:eastAsiaTheme="minorHAnsi"/>
          <w:sz w:val="22"/>
          <w:szCs w:val="22"/>
        </w:rPr>
        <w:t>в течение 10 (десяти) рабочих дней с момента прекращения соответствующего обстоятельства или наступления соответствующего события:</w:t>
      </w:r>
    </w:p>
    <w:p w:rsidR="00AE5807" w:rsidRPr="007B5611" w:rsidRDefault="00AE5807" w:rsidP="00B9420D">
      <w:pPr>
        <w:widowControl w:val="0"/>
        <w:tabs>
          <w:tab w:val="left" w:pos="851"/>
        </w:tabs>
        <w:ind w:firstLine="567"/>
        <w:jc w:val="both"/>
        <w:rPr>
          <w:rFonts w:eastAsiaTheme="minorHAnsi"/>
          <w:sz w:val="22"/>
          <w:szCs w:val="22"/>
        </w:rPr>
      </w:pPr>
      <w:r w:rsidRPr="007B5611">
        <w:rPr>
          <w:rFonts w:eastAsiaTheme="minorHAnsi"/>
          <w:sz w:val="22"/>
          <w:szCs w:val="22"/>
        </w:rPr>
        <w:t xml:space="preserve">- предоставить в территориальный налоговый орган по месту своей регистрации Согласие налогоплательщика, указанное в п. 1.2.2 Особых </w:t>
      </w:r>
      <w:r w:rsidRPr="007B5611">
        <w:rPr>
          <w:color w:val="000000" w:themeColor="text1"/>
          <w:sz w:val="22"/>
          <w:szCs w:val="22"/>
        </w:rPr>
        <w:t>условий</w:t>
      </w:r>
      <w:r w:rsidRPr="007B5611">
        <w:rPr>
          <w:rFonts w:eastAsiaTheme="minorHAnsi"/>
          <w:sz w:val="22"/>
          <w:szCs w:val="22"/>
        </w:rPr>
        <w:t xml:space="preserve">; </w:t>
      </w:r>
    </w:p>
    <w:p w:rsidR="00AE5807" w:rsidRPr="007B5611" w:rsidRDefault="00AE5807" w:rsidP="00B9420D">
      <w:pPr>
        <w:widowControl w:val="0"/>
        <w:tabs>
          <w:tab w:val="left" w:pos="851"/>
        </w:tabs>
        <w:ind w:firstLine="567"/>
        <w:jc w:val="both"/>
        <w:rPr>
          <w:rFonts w:eastAsiaTheme="minorHAnsi"/>
          <w:sz w:val="22"/>
          <w:szCs w:val="22"/>
        </w:rPr>
      </w:pPr>
      <w:r w:rsidRPr="007B5611">
        <w:rPr>
          <w:color w:val="000000" w:themeColor="text1"/>
          <w:sz w:val="22"/>
          <w:szCs w:val="22"/>
        </w:rPr>
        <w:t xml:space="preserve">- представить </w:t>
      </w:r>
      <w:r w:rsidRPr="007B5611">
        <w:rPr>
          <w:i/>
          <w:color w:val="000000" w:themeColor="text1"/>
          <w:sz w:val="22"/>
          <w:szCs w:val="22"/>
        </w:rPr>
        <w:t>(Обществу)</w:t>
      </w:r>
      <w:r w:rsidRPr="007B5611">
        <w:rPr>
          <w:color w:val="000000" w:themeColor="text1"/>
          <w:sz w:val="22"/>
          <w:szCs w:val="22"/>
        </w:rPr>
        <w:t xml:space="preserve"> копию Согласия налогоплательщика, указанного в пункте 1.2.2 Особых условий и доказательство получения такого Согласия налоговым органом;</w:t>
      </w:r>
    </w:p>
    <w:p w:rsidR="00AE5807" w:rsidRPr="007B5611" w:rsidRDefault="00AE5807" w:rsidP="00B9420D">
      <w:pPr>
        <w:widowControl w:val="0"/>
        <w:tabs>
          <w:tab w:val="left" w:pos="851"/>
        </w:tabs>
        <w:ind w:firstLine="567"/>
        <w:jc w:val="both"/>
        <w:rPr>
          <w:color w:val="000000" w:themeColor="text1"/>
          <w:sz w:val="22"/>
          <w:szCs w:val="22"/>
        </w:rPr>
      </w:pPr>
      <w:r w:rsidRPr="007B5611">
        <w:rPr>
          <w:color w:val="000000" w:themeColor="text1"/>
          <w:sz w:val="22"/>
          <w:szCs w:val="22"/>
        </w:rPr>
        <w:t>- организовать выполнение требований, установленных пунктами 1.3.9, 1.3.10, 4.2.2 Особых условий,</w:t>
      </w:r>
      <w:r w:rsidRPr="007B5611">
        <w:rPr>
          <w:rFonts w:eastAsiaTheme="minorHAnsi"/>
          <w:sz w:val="22"/>
          <w:szCs w:val="22"/>
        </w:rPr>
        <w:t xml:space="preserve"> и предпринять все усилия по их выполнению, в случае наличия </w:t>
      </w:r>
      <w:r w:rsidRPr="007B5611">
        <w:rPr>
          <w:color w:val="000000" w:themeColor="text1"/>
          <w:sz w:val="22"/>
          <w:szCs w:val="22"/>
        </w:rPr>
        <w:t>заключенных договоров с соисполнителями,</w:t>
      </w:r>
    </w:p>
    <w:p w:rsidR="00AE5807" w:rsidRPr="007B5611" w:rsidRDefault="00AE5807" w:rsidP="00611526">
      <w:pPr>
        <w:pStyle w:val="a9"/>
        <w:numPr>
          <w:ilvl w:val="0"/>
          <w:numId w:val="39"/>
        </w:numPr>
        <w:tabs>
          <w:tab w:val="left" w:pos="851"/>
        </w:tabs>
        <w:spacing w:line="276" w:lineRule="auto"/>
        <w:ind w:left="0" w:firstLine="567"/>
        <w:contextualSpacing/>
        <w:jc w:val="both"/>
        <w:rPr>
          <w:rFonts w:eastAsiaTheme="minorHAnsi"/>
          <w:sz w:val="22"/>
          <w:szCs w:val="22"/>
        </w:rPr>
      </w:pPr>
      <w:r w:rsidRPr="007B5611">
        <w:rPr>
          <w:rFonts w:eastAsiaTheme="minorHAnsi"/>
          <w:sz w:val="22"/>
          <w:szCs w:val="22"/>
        </w:rPr>
        <w:t>в течение 10 (десяти) рабочих дней</w:t>
      </w:r>
      <w:r w:rsidRPr="007B5611">
        <w:rPr>
          <w:color w:val="000000" w:themeColor="text1"/>
          <w:sz w:val="22"/>
          <w:szCs w:val="22"/>
        </w:rPr>
        <w:t xml:space="preserve"> с даты подписания соисполнителем договора, указанного в п. 4.2.2 Особых условий, предоставить </w:t>
      </w:r>
      <w:r w:rsidRPr="007B5611">
        <w:rPr>
          <w:i/>
          <w:color w:val="000000" w:themeColor="text1"/>
          <w:sz w:val="22"/>
          <w:szCs w:val="22"/>
        </w:rPr>
        <w:t>(Обществу)</w:t>
      </w:r>
      <w:r w:rsidRPr="007B5611">
        <w:rPr>
          <w:color w:val="000000" w:themeColor="text1"/>
          <w:sz w:val="22"/>
          <w:szCs w:val="22"/>
        </w:rPr>
        <w:t xml:space="preserve"> копию Согласия налогоплательщика, указанного в пункте 1.3.9 Особых условий, и доказательство получения такого Согласия налоговым органом.</w:t>
      </w:r>
    </w:p>
    <w:p w:rsidR="00AE5807" w:rsidRPr="007B5611" w:rsidRDefault="00AE5807" w:rsidP="00AE5807">
      <w:pPr>
        <w:pStyle w:val="a9"/>
        <w:ind w:left="992"/>
        <w:jc w:val="both"/>
        <w:rPr>
          <w:sz w:val="22"/>
          <w:szCs w:val="22"/>
        </w:rPr>
      </w:pPr>
    </w:p>
    <w:p w:rsidR="00AE5807" w:rsidRPr="007B5611" w:rsidRDefault="00AE5807" w:rsidP="00AE5807">
      <w:pPr>
        <w:spacing w:line="300" w:lineRule="exact"/>
        <w:jc w:val="both"/>
        <w:rPr>
          <w:rFonts w:eastAsia="Calibri"/>
          <w:sz w:val="22"/>
          <w:szCs w:val="22"/>
        </w:rPr>
      </w:pPr>
      <w:r w:rsidRPr="007B5611">
        <w:rPr>
          <w:rFonts w:eastAsia="Calibri"/>
          <w:sz w:val="22"/>
          <w:szCs w:val="22"/>
        </w:rPr>
        <w:t>Приложения</w:t>
      </w:r>
      <w:r w:rsidRPr="007B5611">
        <w:rPr>
          <w:sz w:val="22"/>
          <w:szCs w:val="22"/>
        </w:rPr>
        <w:t xml:space="preserve"> к Особым условиям:</w:t>
      </w:r>
    </w:p>
    <w:p w:rsidR="00AE5807" w:rsidRPr="007B5611" w:rsidRDefault="00AE5807" w:rsidP="00AE5807">
      <w:pPr>
        <w:spacing w:before="120"/>
        <w:ind w:left="2127" w:hanging="2127"/>
        <w:jc w:val="both"/>
        <w:rPr>
          <w:color w:val="000000" w:themeColor="text1"/>
          <w:sz w:val="22"/>
          <w:szCs w:val="22"/>
          <w:lang w:eastAsia="fr-FR"/>
        </w:rPr>
      </w:pPr>
      <w:r w:rsidRPr="007B5611">
        <w:rPr>
          <w:rFonts w:eastAsia="Calibri"/>
          <w:sz w:val="22"/>
          <w:szCs w:val="22"/>
        </w:rPr>
        <w:t>- Приложение № 1</w:t>
      </w:r>
      <w:r w:rsidRPr="007B5611">
        <w:rPr>
          <w:sz w:val="22"/>
          <w:szCs w:val="22"/>
        </w:rPr>
        <w:t>: Уведомление о наличии признаков Несформированного источника вычета НДС (форма);</w:t>
      </w:r>
    </w:p>
    <w:p w:rsidR="00AE5807" w:rsidRPr="007B5611" w:rsidRDefault="00AE5807" w:rsidP="00AE5807">
      <w:pPr>
        <w:spacing w:line="300" w:lineRule="exact"/>
        <w:ind w:left="2127" w:hanging="2127"/>
        <w:contextualSpacing/>
        <w:jc w:val="both"/>
        <w:rPr>
          <w:color w:val="000000" w:themeColor="text1"/>
          <w:sz w:val="22"/>
          <w:szCs w:val="22"/>
        </w:rPr>
      </w:pPr>
      <w:r w:rsidRPr="007B5611">
        <w:rPr>
          <w:rFonts w:eastAsia="Calibri"/>
          <w:sz w:val="22"/>
          <w:szCs w:val="22"/>
        </w:rPr>
        <w:t xml:space="preserve">- Приложение № 2: Документы Контрагента, подлежащие представлению Обществу. </w:t>
      </w:r>
    </w:p>
    <w:p w:rsidR="00AE5807" w:rsidRPr="007B5611" w:rsidRDefault="00AE5807" w:rsidP="00AE5807">
      <w:pPr>
        <w:pStyle w:val="a9"/>
        <w:ind w:left="993"/>
        <w:jc w:val="both"/>
        <w:rPr>
          <w:rFonts w:eastAsiaTheme="minorHAnsi"/>
          <w:sz w:val="22"/>
          <w:szCs w:val="22"/>
        </w:rPr>
      </w:pPr>
    </w:p>
    <w:p w:rsidR="00AE5807" w:rsidRPr="007B5611" w:rsidRDefault="00AE5807" w:rsidP="00AE5807">
      <w:pPr>
        <w:tabs>
          <w:tab w:val="left" w:pos="567"/>
          <w:tab w:val="left" w:pos="1418"/>
          <w:tab w:val="left" w:pos="2160"/>
        </w:tabs>
        <w:spacing w:before="120"/>
        <w:ind w:firstLine="567"/>
        <w:jc w:val="both"/>
        <w:rPr>
          <w:rFonts w:eastAsiaTheme="minorHAnsi"/>
          <w:sz w:val="22"/>
          <w:szCs w:val="22"/>
        </w:rPr>
      </w:pPr>
    </w:p>
    <w:tbl>
      <w:tblPr>
        <w:tblStyle w:val="1e"/>
        <w:tblW w:w="991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61"/>
      </w:tblGrid>
      <w:tr w:rsidR="00AE5807" w:rsidRPr="007B5611" w:rsidTr="00251E45">
        <w:tc>
          <w:tcPr>
            <w:tcW w:w="4957" w:type="dxa"/>
          </w:tcPr>
          <w:p w:rsidR="00AE5807" w:rsidRPr="002F090F" w:rsidRDefault="00AE5807" w:rsidP="00251E45">
            <w:pPr>
              <w:jc w:val="both"/>
              <w:rPr>
                <w:rFonts w:ascii="Times New Roman" w:hAnsi="Times New Roman"/>
                <w:sz w:val="22"/>
                <w:szCs w:val="22"/>
              </w:rPr>
            </w:pPr>
            <w:r w:rsidRPr="002F090F">
              <w:rPr>
                <w:rFonts w:ascii="Times New Roman" w:hAnsi="Times New Roman"/>
                <w:b/>
                <w:i/>
                <w:color w:val="000000"/>
                <w:sz w:val="22"/>
                <w:szCs w:val="22"/>
              </w:rPr>
              <w:t>(Общество):</w:t>
            </w:r>
          </w:p>
        </w:tc>
        <w:tc>
          <w:tcPr>
            <w:tcW w:w="4961" w:type="dxa"/>
          </w:tcPr>
          <w:p w:rsidR="00AE5807" w:rsidRPr="002F090F" w:rsidRDefault="00AE5807" w:rsidP="00251E45">
            <w:pPr>
              <w:rPr>
                <w:rFonts w:ascii="Times New Roman" w:hAnsi="Times New Roman"/>
                <w:b/>
                <w:i/>
                <w:sz w:val="22"/>
                <w:szCs w:val="22"/>
              </w:rPr>
            </w:pPr>
            <w:r w:rsidRPr="002F090F">
              <w:rPr>
                <w:rFonts w:ascii="Times New Roman" w:hAnsi="Times New Roman"/>
                <w:b/>
                <w:i/>
                <w:sz w:val="22"/>
                <w:szCs w:val="22"/>
              </w:rPr>
              <w:t xml:space="preserve">(Контрагент): </w:t>
            </w:r>
          </w:p>
        </w:tc>
      </w:tr>
      <w:tr w:rsidR="00AE5807" w:rsidRPr="007B5611" w:rsidTr="00251E45">
        <w:tc>
          <w:tcPr>
            <w:tcW w:w="4957" w:type="dxa"/>
          </w:tcPr>
          <w:p w:rsidR="00AE5807" w:rsidRPr="007B5611" w:rsidRDefault="00AE5807" w:rsidP="00251E45">
            <w:pPr>
              <w:rPr>
                <w:color w:val="000000"/>
                <w:sz w:val="22"/>
                <w:szCs w:val="22"/>
              </w:rPr>
            </w:pPr>
            <w:r w:rsidRPr="007B5611">
              <w:rPr>
                <w:color w:val="000000"/>
                <w:sz w:val="22"/>
                <w:szCs w:val="22"/>
              </w:rPr>
              <w:t>_____ «___________________________»</w:t>
            </w:r>
          </w:p>
          <w:p w:rsidR="00AE5807" w:rsidRPr="007B5611" w:rsidRDefault="00AE5807" w:rsidP="00251E45">
            <w:pPr>
              <w:rPr>
                <w:color w:val="000000"/>
                <w:sz w:val="22"/>
                <w:szCs w:val="22"/>
              </w:rPr>
            </w:pPr>
            <w:r w:rsidRPr="007B5611">
              <w:rPr>
                <w:color w:val="000000"/>
                <w:sz w:val="22"/>
                <w:szCs w:val="22"/>
              </w:rPr>
              <w:t>__________________________________</w:t>
            </w:r>
          </w:p>
          <w:p w:rsidR="00AE5807" w:rsidRPr="007B5611" w:rsidRDefault="00AE5807" w:rsidP="00251E45">
            <w:pPr>
              <w:rPr>
                <w:color w:val="000000"/>
                <w:sz w:val="22"/>
                <w:szCs w:val="22"/>
              </w:rPr>
            </w:pPr>
            <w:r w:rsidRPr="007B5611">
              <w:rPr>
                <w:color w:val="000000"/>
                <w:sz w:val="22"/>
                <w:szCs w:val="22"/>
              </w:rPr>
              <w:t>__________________________________</w:t>
            </w:r>
          </w:p>
          <w:p w:rsidR="00AE5807" w:rsidRPr="007B5611" w:rsidRDefault="00AE5807" w:rsidP="00251E45">
            <w:pPr>
              <w:rPr>
                <w:color w:val="000000"/>
                <w:sz w:val="22"/>
                <w:szCs w:val="22"/>
              </w:rPr>
            </w:pPr>
            <w:r w:rsidRPr="007B5611">
              <w:rPr>
                <w:color w:val="000000"/>
                <w:sz w:val="22"/>
                <w:szCs w:val="22"/>
              </w:rPr>
              <w:t>__________________________________</w:t>
            </w:r>
          </w:p>
          <w:p w:rsidR="00AE5807" w:rsidRPr="007B5611" w:rsidRDefault="00AE5807" w:rsidP="00251E45">
            <w:pPr>
              <w:rPr>
                <w:color w:val="000000"/>
                <w:sz w:val="22"/>
                <w:szCs w:val="22"/>
              </w:rPr>
            </w:pPr>
            <w:r w:rsidRPr="007B5611">
              <w:rPr>
                <w:color w:val="000000"/>
                <w:sz w:val="22"/>
                <w:szCs w:val="22"/>
              </w:rPr>
              <w:t>__________________________________</w:t>
            </w:r>
          </w:p>
          <w:p w:rsidR="00AE5807" w:rsidRPr="007B5611" w:rsidRDefault="00AE5807" w:rsidP="00251E45">
            <w:pPr>
              <w:rPr>
                <w:color w:val="000000"/>
                <w:sz w:val="22"/>
                <w:szCs w:val="22"/>
              </w:rPr>
            </w:pPr>
            <w:r w:rsidRPr="007B5611">
              <w:rPr>
                <w:color w:val="000000"/>
                <w:sz w:val="22"/>
                <w:szCs w:val="22"/>
              </w:rPr>
              <w:t>__________________________________</w:t>
            </w:r>
          </w:p>
          <w:p w:rsidR="00AE5807" w:rsidRPr="007B5611" w:rsidRDefault="00AE5807" w:rsidP="00251E45">
            <w:pPr>
              <w:rPr>
                <w:color w:val="000000"/>
                <w:sz w:val="22"/>
                <w:szCs w:val="22"/>
              </w:rPr>
            </w:pPr>
            <w:r w:rsidRPr="007B5611">
              <w:rPr>
                <w:color w:val="000000"/>
                <w:sz w:val="22"/>
                <w:szCs w:val="22"/>
              </w:rPr>
              <w:t>__________________________________</w:t>
            </w:r>
          </w:p>
          <w:p w:rsidR="00AE5807" w:rsidRPr="007B5611" w:rsidRDefault="00AE5807" w:rsidP="00251E45">
            <w:pPr>
              <w:rPr>
                <w:color w:val="000000"/>
                <w:sz w:val="22"/>
                <w:szCs w:val="22"/>
              </w:rPr>
            </w:pPr>
          </w:p>
          <w:p w:rsidR="00AE5807" w:rsidRPr="007B5611" w:rsidRDefault="00AE5807" w:rsidP="00251E45">
            <w:pPr>
              <w:rPr>
                <w:color w:val="000000"/>
                <w:sz w:val="22"/>
                <w:szCs w:val="22"/>
              </w:rPr>
            </w:pPr>
            <w:r w:rsidRPr="007B5611">
              <w:rPr>
                <w:color w:val="000000"/>
                <w:sz w:val="22"/>
                <w:szCs w:val="22"/>
              </w:rPr>
              <w:t>______________________</w:t>
            </w:r>
          </w:p>
          <w:p w:rsidR="00AE5807" w:rsidRPr="007B5611" w:rsidRDefault="00AE5807" w:rsidP="00251E45">
            <w:pPr>
              <w:rPr>
                <w:color w:val="000000"/>
                <w:sz w:val="22"/>
                <w:szCs w:val="22"/>
              </w:rPr>
            </w:pPr>
          </w:p>
          <w:p w:rsidR="00AE5807" w:rsidRPr="007B5611" w:rsidRDefault="00AE5807" w:rsidP="00251E45">
            <w:pPr>
              <w:rPr>
                <w:color w:val="000000"/>
                <w:sz w:val="22"/>
                <w:szCs w:val="22"/>
              </w:rPr>
            </w:pPr>
            <w:r w:rsidRPr="007B5611">
              <w:rPr>
                <w:color w:val="000000"/>
                <w:sz w:val="22"/>
                <w:szCs w:val="22"/>
              </w:rPr>
              <w:t>_____________________/___________________/</w:t>
            </w:r>
          </w:p>
          <w:p w:rsidR="00AE5807" w:rsidRPr="007B5611" w:rsidRDefault="00AE5807" w:rsidP="00251E45">
            <w:pPr>
              <w:rPr>
                <w:color w:val="000000"/>
                <w:sz w:val="22"/>
                <w:szCs w:val="22"/>
              </w:rPr>
            </w:pPr>
            <w:r w:rsidRPr="007B5611">
              <w:rPr>
                <w:sz w:val="22"/>
                <w:szCs w:val="22"/>
              </w:rPr>
              <w:t>М.П.</w:t>
            </w:r>
          </w:p>
        </w:tc>
        <w:tc>
          <w:tcPr>
            <w:tcW w:w="4961" w:type="dxa"/>
          </w:tcPr>
          <w:p w:rsidR="00AE5807" w:rsidRPr="007B5611" w:rsidRDefault="00AE5807" w:rsidP="00251E45">
            <w:pPr>
              <w:rPr>
                <w:color w:val="000000"/>
                <w:sz w:val="22"/>
                <w:szCs w:val="22"/>
              </w:rPr>
            </w:pPr>
            <w:r w:rsidRPr="007B5611">
              <w:rPr>
                <w:color w:val="000000"/>
                <w:sz w:val="22"/>
                <w:szCs w:val="22"/>
              </w:rPr>
              <w:t>_____ «___________________________»</w:t>
            </w:r>
          </w:p>
          <w:p w:rsidR="00AE5807" w:rsidRPr="007B5611" w:rsidRDefault="00AE5807" w:rsidP="00251E45">
            <w:pPr>
              <w:rPr>
                <w:color w:val="000000"/>
                <w:sz w:val="22"/>
                <w:szCs w:val="22"/>
              </w:rPr>
            </w:pPr>
            <w:r w:rsidRPr="007B5611">
              <w:rPr>
                <w:color w:val="000000"/>
                <w:sz w:val="22"/>
                <w:szCs w:val="22"/>
              </w:rPr>
              <w:t>__________________________________</w:t>
            </w:r>
          </w:p>
          <w:p w:rsidR="00AE5807" w:rsidRPr="007B5611" w:rsidRDefault="00AE5807" w:rsidP="00251E45">
            <w:pPr>
              <w:rPr>
                <w:color w:val="000000"/>
                <w:sz w:val="22"/>
                <w:szCs w:val="22"/>
              </w:rPr>
            </w:pPr>
            <w:r w:rsidRPr="007B5611">
              <w:rPr>
                <w:color w:val="000000"/>
                <w:sz w:val="22"/>
                <w:szCs w:val="22"/>
              </w:rPr>
              <w:t>__________________________________</w:t>
            </w:r>
          </w:p>
          <w:p w:rsidR="00AE5807" w:rsidRPr="007B5611" w:rsidRDefault="00AE5807" w:rsidP="00251E45">
            <w:pPr>
              <w:rPr>
                <w:color w:val="000000"/>
                <w:sz w:val="22"/>
                <w:szCs w:val="22"/>
              </w:rPr>
            </w:pPr>
            <w:r w:rsidRPr="007B5611">
              <w:rPr>
                <w:color w:val="000000"/>
                <w:sz w:val="22"/>
                <w:szCs w:val="22"/>
              </w:rPr>
              <w:t>__________________________________</w:t>
            </w:r>
          </w:p>
          <w:p w:rsidR="00AE5807" w:rsidRPr="007B5611" w:rsidRDefault="00AE5807" w:rsidP="00251E45">
            <w:pPr>
              <w:rPr>
                <w:color w:val="000000"/>
                <w:sz w:val="22"/>
                <w:szCs w:val="22"/>
              </w:rPr>
            </w:pPr>
            <w:r w:rsidRPr="007B5611">
              <w:rPr>
                <w:color w:val="000000"/>
                <w:sz w:val="22"/>
                <w:szCs w:val="22"/>
              </w:rPr>
              <w:t>__________________________________</w:t>
            </w:r>
          </w:p>
          <w:p w:rsidR="00AE5807" w:rsidRPr="007B5611" w:rsidRDefault="00AE5807" w:rsidP="00251E45">
            <w:pPr>
              <w:rPr>
                <w:color w:val="000000"/>
                <w:sz w:val="22"/>
                <w:szCs w:val="22"/>
              </w:rPr>
            </w:pPr>
            <w:r w:rsidRPr="007B5611">
              <w:rPr>
                <w:color w:val="000000"/>
                <w:sz w:val="22"/>
                <w:szCs w:val="22"/>
              </w:rPr>
              <w:t>__________________________________</w:t>
            </w:r>
          </w:p>
          <w:p w:rsidR="00AE5807" w:rsidRPr="007B5611" w:rsidRDefault="00AE5807" w:rsidP="00251E45">
            <w:pPr>
              <w:rPr>
                <w:color w:val="000000"/>
                <w:sz w:val="22"/>
                <w:szCs w:val="22"/>
              </w:rPr>
            </w:pPr>
            <w:r w:rsidRPr="007B5611">
              <w:rPr>
                <w:color w:val="000000"/>
                <w:sz w:val="22"/>
                <w:szCs w:val="22"/>
              </w:rPr>
              <w:t>__________________________________</w:t>
            </w:r>
          </w:p>
          <w:p w:rsidR="00AE5807" w:rsidRPr="007B5611" w:rsidRDefault="00AE5807" w:rsidP="00251E45">
            <w:pPr>
              <w:rPr>
                <w:color w:val="000000"/>
                <w:sz w:val="22"/>
                <w:szCs w:val="22"/>
              </w:rPr>
            </w:pPr>
          </w:p>
          <w:p w:rsidR="00AE5807" w:rsidRPr="007B5611" w:rsidRDefault="00AE5807" w:rsidP="00251E45">
            <w:pPr>
              <w:rPr>
                <w:color w:val="000000"/>
                <w:sz w:val="22"/>
                <w:szCs w:val="22"/>
              </w:rPr>
            </w:pPr>
            <w:r w:rsidRPr="007B5611">
              <w:rPr>
                <w:color w:val="000000"/>
                <w:sz w:val="22"/>
                <w:szCs w:val="22"/>
              </w:rPr>
              <w:t>______________________</w:t>
            </w:r>
          </w:p>
          <w:p w:rsidR="00AE5807" w:rsidRPr="007B5611" w:rsidRDefault="00AE5807" w:rsidP="00251E45">
            <w:pPr>
              <w:rPr>
                <w:color w:val="000000"/>
                <w:sz w:val="22"/>
                <w:szCs w:val="22"/>
              </w:rPr>
            </w:pPr>
          </w:p>
          <w:p w:rsidR="00AE5807" w:rsidRPr="007B5611" w:rsidRDefault="00AE5807" w:rsidP="00251E45">
            <w:pPr>
              <w:rPr>
                <w:color w:val="000000"/>
                <w:sz w:val="22"/>
                <w:szCs w:val="22"/>
              </w:rPr>
            </w:pPr>
            <w:r w:rsidRPr="007B5611">
              <w:rPr>
                <w:color w:val="000000"/>
                <w:sz w:val="22"/>
                <w:szCs w:val="22"/>
              </w:rPr>
              <w:t>_____________________/___________________/</w:t>
            </w:r>
          </w:p>
          <w:p w:rsidR="00AE5807" w:rsidRPr="007B5611" w:rsidRDefault="00AE5807" w:rsidP="00251E45">
            <w:pPr>
              <w:rPr>
                <w:sz w:val="22"/>
                <w:szCs w:val="22"/>
              </w:rPr>
            </w:pPr>
            <w:r w:rsidRPr="007B5611">
              <w:rPr>
                <w:sz w:val="22"/>
                <w:szCs w:val="22"/>
              </w:rPr>
              <w:t>М.П.</w:t>
            </w:r>
          </w:p>
        </w:tc>
      </w:tr>
    </w:tbl>
    <w:p w:rsidR="00AE5807" w:rsidRPr="007B5611" w:rsidRDefault="00AE5807" w:rsidP="00AE5807">
      <w:pPr>
        <w:tabs>
          <w:tab w:val="left" w:pos="567"/>
          <w:tab w:val="left" w:pos="1418"/>
          <w:tab w:val="left" w:pos="2160"/>
        </w:tabs>
        <w:spacing w:before="120"/>
        <w:ind w:firstLine="567"/>
        <w:jc w:val="both"/>
        <w:rPr>
          <w:rFonts w:eastAsiaTheme="minorHAnsi"/>
          <w:sz w:val="22"/>
          <w:szCs w:val="22"/>
        </w:rPr>
        <w:sectPr w:rsidR="00AE5807" w:rsidRPr="007B5611" w:rsidSect="00251E45">
          <w:headerReference w:type="default" r:id="rId11"/>
          <w:pgSz w:w="11906" w:h="16838"/>
          <w:pgMar w:top="851" w:right="850" w:bottom="568" w:left="1134" w:header="708" w:footer="403" w:gutter="0"/>
          <w:cols w:space="708"/>
          <w:titlePg/>
          <w:docGrid w:linePitch="360"/>
        </w:sectPr>
      </w:pPr>
    </w:p>
    <w:p w:rsidR="00AE5807" w:rsidRPr="007B5611" w:rsidRDefault="00AE5807" w:rsidP="00AE5807">
      <w:pPr>
        <w:pStyle w:val="a9"/>
        <w:tabs>
          <w:tab w:val="left" w:pos="567"/>
          <w:tab w:val="left" w:pos="1418"/>
        </w:tabs>
        <w:ind w:left="0"/>
        <w:jc w:val="right"/>
        <w:rPr>
          <w:color w:val="000000" w:themeColor="text1"/>
        </w:rPr>
      </w:pPr>
      <w:r w:rsidRPr="007B5611">
        <w:rPr>
          <w:color w:val="000000" w:themeColor="text1"/>
        </w:rPr>
        <w:lastRenderedPageBreak/>
        <w:t>Приложение № 1</w:t>
      </w:r>
    </w:p>
    <w:p w:rsidR="009A2E64" w:rsidRPr="007B5611" w:rsidRDefault="00AE5807" w:rsidP="00AE5807">
      <w:pPr>
        <w:pStyle w:val="a9"/>
        <w:tabs>
          <w:tab w:val="left" w:pos="567"/>
          <w:tab w:val="left" w:pos="1418"/>
        </w:tabs>
        <w:ind w:left="0"/>
        <w:jc w:val="right"/>
        <w:rPr>
          <w:color w:val="000000" w:themeColor="text1"/>
        </w:rPr>
      </w:pPr>
      <w:r w:rsidRPr="007B5611">
        <w:rPr>
          <w:color w:val="000000" w:themeColor="text1"/>
        </w:rPr>
        <w:t>к Приложению № 2</w:t>
      </w:r>
    </w:p>
    <w:p w:rsidR="00AE5807" w:rsidRPr="007B5611" w:rsidRDefault="00AE5807" w:rsidP="00AE5807">
      <w:pPr>
        <w:pStyle w:val="a9"/>
        <w:tabs>
          <w:tab w:val="left" w:pos="567"/>
          <w:tab w:val="left" w:pos="1418"/>
        </w:tabs>
        <w:ind w:left="0"/>
        <w:jc w:val="right"/>
        <w:rPr>
          <w:b/>
          <w:color w:val="000000" w:themeColor="text1"/>
        </w:rPr>
      </w:pPr>
      <w:r w:rsidRPr="007B5611">
        <w:rPr>
          <w:i/>
          <w:color w:val="000000" w:themeColor="text1"/>
        </w:rPr>
        <w:t xml:space="preserve"> </w:t>
      </w:r>
      <w:r w:rsidR="009A2E64" w:rsidRPr="007B5611">
        <w:rPr>
          <w:color w:val="000000" w:themeColor="text1"/>
        </w:rPr>
        <w:t>к д</w:t>
      </w:r>
      <w:r w:rsidRPr="007B5611">
        <w:rPr>
          <w:color w:val="000000" w:themeColor="text1"/>
        </w:rPr>
        <w:t>оговору</w:t>
      </w:r>
      <w:r w:rsidR="009A2E64" w:rsidRPr="007B5611">
        <w:rPr>
          <w:color w:val="000000" w:themeColor="text1"/>
        </w:rPr>
        <w:t xml:space="preserve"> поставки</w:t>
      </w:r>
      <w:r w:rsidRPr="007B5611">
        <w:rPr>
          <w:color w:val="000000" w:themeColor="text1"/>
        </w:rPr>
        <w:t xml:space="preserve"> от _______ № ______</w:t>
      </w:r>
      <w:r w:rsidR="009A2E64" w:rsidRPr="007B5611">
        <w:rPr>
          <w:color w:val="000000" w:themeColor="text1"/>
        </w:rPr>
        <w:t>__________</w:t>
      </w:r>
    </w:p>
    <w:p w:rsidR="00AE5807" w:rsidRPr="007B5611" w:rsidRDefault="00AE5807" w:rsidP="00AE5807">
      <w:pPr>
        <w:pStyle w:val="a9"/>
        <w:tabs>
          <w:tab w:val="left" w:pos="567"/>
          <w:tab w:val="left" w:pos="1418"/>
        </w:tabs>
        <w:ind w:left="0"/>
        <w:jc w:val="right"/>
        <w:rPr>
          <w:b/>
          <w:color w:val="000000" w:themeColor="text1"/>
        </w:rPr>
      </w:pPr>
    </w:p>
    <w:p w:rsidR="00AE5807" w:rsidRPr="007B5611" w:rsidRDefault="00AE5807" w:rsidP="00AE5807">
      <w:pPr>
        <w:pStyle w:val="a9"/>
        <w:tabs>
          <w:tab w:val="left" w:pos="567"/>
          <w:tab w:val="left" w:pos="1418"/>
        </w:tabs>
        <w:ind w:left="0"/>
        <w:jc w:val="right"/>
        <w:rPr>
          <w:b/>
          <w:color w:val="000000" w:themeColor="text1"/>
        </w:rPr>
      </w:pPr>
      <w:r w:rsidRPr="007B5611">
        <w:rPr>
          <w:b/>
          <w:color w:val="000000" w:themeColor="text1"/>
        </w:rPr>
        <w:t>Генеральному директору</w:t>
      </w:r>
    </w:p>
    <w:p w:rsidR="00AE5807" w:rsidRPr="007B5611" w:rsidRDefault="00AE5807" w:rsidP="00AE5807">
      <w:pPr>
        <w:pStyle w:val="a9"/>
        <w:tabs>
          <w:tab w:val="left" w:pos="567"/>
          <w:tab w:val="left" w:pos="1418"/>
        </w:tabs>
        <w:ind w:left="0"/>
        <w:jc w:val="right"/>
        <w:rPr>
          <w:b/>
          <w:color w:val="000000" w:themeColor="text1"/>
        </w:rPr>
      </w:pPr>
      <w:r w:rsidRPr="007B5611">
        <w:rPr>
          <w:b/>
          <w:color w:val="000000" w:themeColor="text1"/>
        </w:rPr>
        <w:t>(</w:t>
      </w:r>
      <w:r w:rsidRPr="007B5611">
        <w:rPr>
          <w:b/>
          <w:i/>
          <w:color w:val="000000" w:themeColor="text1"/>
        </w:rPr>
        <w:t>Контрагент)</w:t>
      </w:r>
    </w:p>
    <w:p w:rsidR="00AE5807" w:rsidRPr="007B5611" w:rsidRDefault="00AE5807" w:rsidP="00AE5807">
      <w:pPr>
        <w:pStyle w:val="a9"/>
        <w:tabs>
          <w:tab w:val="left" w:pos="567"/>
          <w:tab w:val="left" w:pos="1418"/>
        </w:tabs>
        <w:ind w:left="0"/>
        <w:jc w:val="right"/>
        <w:rPr>
          <w:b/>
          <w:color w:val="000000" w:themeColor="text1"/>
        </w:rPr>
      </w:pPr>
      <w:r w:rsidRPr="007B5611">
        <w:rPr>
          <w:b/>
          <w:color w:val="000000" w:themeColor="text1"/>
        </w:rPr>
        <w:t>(</w:t>
      </w:r>
      <w:r w:rsidRPr="007B5611">
        <w:rPr>
          <w:b/>
          <w:i/>
          <w:color w:val="000000" w:themeColor="text1"/>
        </w:rPr>
        <w:t>ФИО</w:t>
      </w:r>
      <w:r w:rsidRPr="007B5611">
        <w:rPr>
          <w:b/>
          <w:color w:val="000000" w:themeColor="text1"/>
        </w:rPr>
        <w:t>)</w:t>
      </w:r>
    </w:p>
    <w:p w:rsidR="00AE5807" w:rsidRPr="007B5611" w:rsidRDefault="00AE5807" w:rsidP="00AE5807">
      <w:pPr>
        <w:pStyle w:val="a9"/>
        <w:tabs>
          <w:tab w:val="left" w:pos="567"/>
          <w:tab w:val="left" w:pos="1418"/>
        </w:tabs>
        <w:ind w:left="0" w:firstLine="709"/>
        <w:jc w:val="center"/>
        <w:rPr>
          <w:color w:val="000000" w:themeColor="text1"/>
        </w:rPr>
      </w:pPr>
    </w:p>
    <w:p w:rsidR="00AE5807" w:rsidRPr="007B5611" w:rsidRDefault="00AE5807" w:rsidP="00AE5807">
      <w:pPr>
        <w:pStyle w:val="a9"/>
        <w:tabs>
          <w:tab w:val="left" w:pos="567"/>
          <w:tab w:val="left" w:pos="1418"/>
        </w:tabs>
        <w:ind w:left="0" w:firstLine="709"/>
        <w:jc w:val="center"/>
        <w:rPr>
          <w:color w:val="000000" w:themeColor="text1"/>
        </w:rPr>
      </w:pPr>
    </w:p>
    <w:p w:rsidR="00AE5807" w:rsidRPr="007B5611" w:rsidRDefault="00AE5807" w:rsidP="00AE5807">
      <w:pPr>
        <w:pStyle w:val="a9"/>
        <w:tabs>
          <w:tab w:val="left" w:pos="567"/>
          <w:tab w:val="left" w:pos="1418"/>
        </w:tabs>
        <w:ind w:left="0" w:firstLine="709"/>
        <w:jc w:val="center"/>
        <w:rPr>
          <w:color w:val="000000" w:themeColor="text1"/>
        </w:rPr>
      </w:pPr>
      <w:r w:rsidRPr="007B5611">
        <w:rPr>
          <w:color w:val="000000" w:themeColor="text1"/>
        </w:rPr>
        <w:t xml:space="preserve">Уведомление </w:t>
      </w:r>
    </w:p>
    <w:p w:rsidR="00AE5807" w:rsidRPr="007B5611" w:rsidRDefault="00AE5807" w:rsidP="00AE5807">
      <w:pPr>
        <w:pStyle w:val="a9"/>
        <w:tabs>
          <w:tab w:val="left" w:pos="567"/>
          <w:tab w:val="left" w:pos="1418"/>
        </w:tabs>
        <w:ind w:left="0" w:firstLine="709"/>
        <w:jc w:val="center"/>
        <w:rPr>
          <w:color w:val="000000" w:themeColor="text1"/>
        </w:rPr>
      </w:pPr>
      <w:r w:rsidRPr="007B5611">
        <w:rPr>
          <w:color w:val="000000" w:themeColor="text1"/>
        </w:rPr>
        <w:t>О наличии признаков Несформированного источника вычета НДС</w:t>
      </w:r>
    </w:p>
    <w:p w:rsidR="00AE5807" w:rsidRPr="007B5611" w:rsidRDefault="00AE5807" w:rsidP="00AE5807">
      <w:pPr>
        <w:pStyle w:val="a9"/>
        <w:tabs>
          <w:tab w:val="left" w:pos="567"/>
          <w:tab w:val="left" w:pos="1418"/>
        </w:tabs>
        <w:ind w:left="0" w:firstLine="709"/>
        <w:jc w:val="both"/>
        <w:rPr>
          <w:color w:val="000000" w:themeColor="text1"/>
        </w:rPr>
      </w:pPr>
    </w:p>
    <w:p w:rsidR="00AE5807" w:rsidRPr="007B5611" w:rsidRDefault="00AE5807" w:rsidP="00AE5807">
      <w:pPr>
        <w:pStyle w:val="a9"/>
        <w:tabs>
          <w:tab w:val="left" w:pos="567"/>
          <w:tab w:val="left" w:pos="1418"/>
        </w:tabs>
        <w:ind w:left="0" w:firstLine="709"/>
        <w:jc w:val="both"/>
        <w:rPr>
          <w:color w:val="000000" w:themeColor="text1"/>
        </w:rPr>
      </w:pPr>
      <w:r w:rsidRPr="007B5611">
        <w:rPr>
          <w:i/>
          <w:color w:val="000000" w:themeColor="text1"/>
        </w:rPr>
        <w:t>(Общество)</w:t>
      </w:r>
      <w:r w:rsidRPr="007B5611">
        <w:rPr>
          <w:color w:val="000000" w:themeColor="text1"/>
        </w:rPr>
        <w:t xml:space="preserve"> (далее Общество) уведомляет, что согласно письму (</w:t>
      </w:r>
      <w:r w:rsidRPr="007B5611">
        <w:rPr>
          <w:i/>
          <w:color w:val="000000" w:themeColor="text1"/>
        </w:rPr>
        <w:t>Наименование территориального налогового органа)</w:t>
      </w:r>
      <w:r w:rsidRPr="007B5611">
        <w:rPr>
          <w:color w:val="000000" w:themeColor="text1"/>
        </w:rPr>
        <w:t xml:space="preserve"> (Приложение), в отношении предоставленной Обществом налоговой декларации по НДС за </w:t>
      </w:r>
      <w:r w:rsidRPr="007B5611">
        <w:rPr>
          <w:i/>
          <w:color w:val="000000" w:themeColor="text1"/>
        </w:rPr>
        <w:t>(номер квартала)</w:t>
      </w:r>
      <w:r w:rsidRPr="007B5611">
        <w:rPr>
          <w:color w:val="000000" w:themeColor="text1"/>
        </w:rPr>
        <w:t xml:space="preserve"> квартал </w:t>
      </w:r>
      <w:r w:rsidRPr="007B5611">
        <w:rPr>
          <w:i/>
          <w:color w:val="000000" w:themeColor="text1"/>
        </w:rPr>
        <w:t>(год)</w:t>
      </w:r>
      <w:r w:rsidRPr="007B5611">
        <w:rPr>
          <w:color w:val="000000" w:themeColor="text1"/>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AE5807" w:rsidRPr="007B5611" w:rsidRDefault="00AE5807" w:rsidP="00AE5807">
      <w:pPr>
        <w:pStyle w:val="a9"/>
        <w:tabs>
          <w:tab w:val="left" w:pos="567"/>
          <w:tab w:val="left" w:pos="1418"/>
        </w:tabs>
        <w:ind w:left="0" w:firstLine="709"/>
        <w:jc w:val="both"/>
        <w:rPr>
          <w:color w:val="000000" w:themeColor="text1"/>
        </w:rPr>
      </w:pPr>
      <w:r w:rsidRPr="007B5611">
        <w:rPr>
          <w:color w:val="000000" w:themeColor="text1"/>
        </w:rPr>
        <w:t>В соответствии с п. 2.2. «Особых условий» к договору (</w:t>
      </w:r>
      <w:r w:rsidRPr="007B5611">
        <w:rPr>
          <w:i/>
          <w:color w:val="000000" w:themeColor="text1"/>
        </w:rPr>
        <w:t>дата и номер</w:t>
      </w:r>
      <w:r w:rsidRPr="007B5611">
        <w:rPr>
          <w:color w:val="000000" w:themeColor="text1"/>
        </w:rPr>
        <w:t>), сообщаем о необходимости обеспечить урегулирование ситуации Несформированного источника вычета НДС</w:t>
      </w:r>
      <w:r w:rsidRPr="007B5611" w:rsidDel="00A65007">
        <w:rPr>
          <w:color w:val="000000" w:themeColor="text1"/>
        </w:rPr>
        <w:t xml:space="preserve"> </w:t>
      </w:r>
      <w:r w:rsidRPr="007B5611">
        <w:rPr>
          <w:color w:val="000000" w:themeColor="text1"/>
        </w:rPr>
        <w:t>в срок до (</w:t>
      </w:r>
      <w:r w:rsidRPr="007B5611">
        <w:rPr>
          <w:i/>
          <w:color w:val="000000" w:themeColor="text1"/>
        </w:rPr>
        <w:t>дата</w:t>
      </w:r>
      <w:r w:rsidRPr="007B5611">
        <w:rPr>
          <w:color w:val="000000" w:themeColor="text1"/>
        </w:rPr>
        <w:t>).</w:t>
      </w:r>
      <w:r w:rsidRPr="007B5611">
        <w:rPr>
          <w:i/>
          <w:color w:val="000000" w:themeColor="text1"/>
        </w:rPr>
        <w:t xml:space="preserve"> </w:t>
      </w:r>
    </w:p>
    <w:p w:rsidR="00AE5807" w:rsidRPr="007B5611" w:rsidRDefault="00AE5807" w:rsidP="00AE5807">
      <w:pPr>
        <w:pStyle w:val="a9"/>
        <w:tabs>
          <w:tab w:val="left" w:pos="567"/>
          <w:tab w:val="left" w:pos="1418"/>
        </w:tabs>
        <w:ind w:left="0" w:firstLine="709"/>
        <w:jc w:val="both"/>
        <w:rPr>
          <w:color w:val="000000" w:themeColor="text1"/>
        </w:rPr>
      </w:pPr>
    </w:p>
    <w:p w:rsidR="00AE5807" w:rsidRPr="007B5611" w:rsidRDefault="00AE5807" w:rsidP="00AE5807">
      <w:pPr>
        <w:pStyle w:val="a9"/>
        <w:tabs>
          <w:tab w:val="left" w:pos="567"/>
          <w:tab w:val="left" w:pos="1418"/>
        </w:tabs>
        <w:ind w:left="0" w:firstLine="709"/>
        <w:jc w:val="both"/>
        <w:rPr>
          <w:color w:val="000000" w:themeColor="text1"/>
        </w:rPr>
      </w:pPr>
    </w:p>
    <w:tbl>
      <w:tblPr>
        <w:tblW w:w="9356" w:type="dxa"/>
        <w:tblLook w:val="01E0" w:firstRow="1" w:lastRow="1" w:firstColumn="1" w:lastColumn="1" w:noHBand="0" w:noVBand="0"/>
      </w:tblPr>
      <w:tblGrid>
        <w:gridCol w:w="1704"/>
        <w:gridCol w:w="7652"/>
      </w:tblGrid>
      <w:tr w:rsidR="00AE5807" w:rsidRPr="007B5611" w:rsidTr="00251E45">
        <w:trPr>
          <w:trHeight w:val="424"/>
        </w:trPr>
        <w:tc>
          <w:tcPr>
            <w:tcW w:w="1704" w:type="dxa"/>
            <w:shd w:val="clear" w:color="auto" w:fill="auto"/>
          </w:tcPr>
          <w:p w:rsidR="00AE5807" w:rsidRPr="007B5611" w:rsidRDefault="00AE5807" w:rsidP="00251E45">
            <w:pPr>
              <w:tabs>
                <w:tab w:val="left" w:pos="567"/>
                <w:tab w:val="left" w:pos="1418"/>
                <w:tab w:val="center" w:pos="4677"/>
                <w:tab w:val="left" w:pos="7935"/>
                <w:tab w:val="right" w:pos="9355"/>
              </w:tabs>
              <w:jc w:val="both"/>
              <w:rPr>
                <w:color w:val="000000" w:themeColor="text1"/>
              </w:rPr>
            </w:pPr>
            <w:r w:rsidRPr="007B5611">
              <w:rPr>
                <w:color w:val="000000" w:themeColor="text1"/>
              </w:rPr>
              <w:t>Приложение:</w:t>
            </w:r>
          </w:p>
        </w:tc>
        <w:tc>
          <w:tcPr>
            <w:tcW w:w="7652" w:type="dxa"/>
            <w:shd w:val="clear" w:color="auto" w:fill="auto"/>
          </w:tcPr>
          <w:p w:rsidR="00AE5807" w:rsidRPr="007B5611" w:rsidRDefault="00AE5807" w:rsidP="00251E45">
            <w:pPr>
              <w:widowControl w:val="0"/>
              <w:tabs>
                <w:tab w:val="left" w:pos="567"/>
                <w:tab w:val="left" w:pos="1418"/>
                <w:tab w:val="center" w:pos="4530"/>
                <w:tab w:val="left" w:pos="7935"/>
                <w:tab w:val="right" w:pos="9355"/>
              </w:tabs>
              <w:autoSpaceDE w:val="0"/>
              <w:autoSpaceDN w:val="0"/>
              <w:adjustRightInd w:val="0"/>
              <w:jc w:val="both"/>
              <w:rPr>
                <w:color w:val="000000" w:themeColor="text1"/>
              </w:rPr>
            </w:pPr>
            <w:r w:rsidRPr="007B5611">
              <w:rPr>
                <w:color w:val="000000" w:themeColor="text1"/>
              </w:rPr>
              <w:t>Копия Информационного письма (</w:t>
            </w:r>
            <w:r w:rsidRPr="007B5611">
              <w:rPr>
                <w:i/>
                <w:color w:val="000000" w:themeColor="text1"/>
              </w:rPr>
              <w:t xml:space="preserve">Наименование территориального налогового органа) </w:t>
            </w:r>
            <w:r w:rsidRPr="007B5611">
              <w:rPr>
                <w:color w:val="000000" w:themeColor="text1"/>
              </w:rPr>
              <w:t>«О наличии признаков Несформированного источника для принятия к вычету сумм НДС» на _ л., в 1 экз.</w:t>
            </w:r>
          </w:p>
        </w:tc>
      </w:tr>
    </w:tbl>
    <w:p w:rsidR="00AE5807" w:rsidRPr="007B5611" w:rsidRDefault="00AE5807" w:rsidP="00AE5807">
      <w:pPr>
        <w:pStyle w:val="a9"/>
        <w:tabs>
          <w:tab w:val="left" w:pos="567"/>
          <w:tab w:val="left" w:pos="1418"/>
        </w:tabs>
        <w:ind w:left="0"/>
        <w:jc w:val="both"/>
        <w:rPr>
          <w:color w:val="000000" w:themeColor="text1"/>
        </w:rPr>
      </w:pPr>
    </w:p>
    <w:tbl>
      <w:tblPr>
        <w:tblStyle w:val="1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61"/>
      </w:tblGrid>
      <w:tr w:rsidR="00AE5807" w:rsidRPr="007B5611" w:rsidTr="008F43E0">
        <w:tc>
          <w:tcPr>
            <w:tcW w:w="4957" w:type="dxa"/>
          </w:tcPr>
          <w:p w:rsidR="00AE5807" w:rsidRPr="00463BE3" w:rsidRDefault="00AE5807" w:rsidP="00251E45">
            <w:pPr>
              <w:jc w:val="both"/>
              <w:rPr>
                <w:rFonts w:ascii="Times New Roman" w:hAnsi="Times New Roman"/>
              </w:rPr>
            </w:pPr>
            <w:r w:rsidRPr="00463BE3">
              <w:rPr>
                <w:rFonts w:ascii="Times New Roman" w:hAnsi="Times New Roman"/>
                <w:b/>
                <w:i/>
                <w:color w:val="000000"/>
              </w:rPr>
              <w:t>(Общество):</w:t>
            </w:r>
          </w:p>
        </w:tc>
        <w:tc>
          <w:tcPr>
            <w:tcW w:w="4961" w:type="dxa"/>
          </w:tcPr>
          <w:p w:rsidR="00AE5807" w:rsidRPr="00463BE3" w:rsidRDefault="00AE5807" w:rsidP="00251E45">
            <w:pPr>
              <w:rPr>
                <w:rFonts w:ascii="Times New Roman" w:hAnsi="Times New Roman"/>
                <w:b/>
                <w:i/>
              </w:rPr>
            </w:pPr>
            <w:r w:rsidRPr="00463BE3">
              <w:rPr>
                <w:rFonts w:ascii="Times New Roman" w:hAnsi="Times New Roman"/>
                <w:b/>
                <w:i/>
              </w:rPr>
              <w:t xml:space="preserve">(Контрагент): </w:t>
            </w:r>
          </w:p>
        </w:tc>
      </w:tr>
      <w:tr w:rsidR="00AE5807" w:rsidRPr="0027258E" w:rsidTr="008F43E0">
        <w:tc>
          <w:tcPr>
            <w:tcW w:w="4957" w:type="dxa"/>
          </w:tcPr>
          <w:p w:rsidR="00AE5807" w:rsidRPr="0027258E" w:rsidRDefault="00AE5807" w:rsidP="00251E45">
            <w:pPr>
              <w:rPr>
                <w:rFonts w:ascii="Times New Roman" w:hAnsi="Times New Roman"/>
                <w:color w:val="000000"/>
              </w:rPr>
            </w:pPr>
            <w:r w:rsidRPr="0027258E">
              <w:rPr>
                <w:rFonts w:ascii="Times New Roman" w:hAnsi="Times New Roman"/>
                <w:color w:val="000000"/>
              </w:rPr>
              <w:t>_____ «___________________________»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w:t>
            </w:r>
          </w:p>
          <w:p w:rsidR="00AE5807" w:rsidRPr="0027258E" w:rsidRDefault="00AE5807" w:rsidP="00251E45">
            <w:pPr>
              <w:rPr>
                <w:rFonts w:ascii="Times New Roman" w:hAnsi="Times New Roman"/>
                <w:color w:val="000000"/>
              </w:rPr>
            </w:pP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rPr>
              <w:t>М.П.</w:t>
            </w:r>
          </w:p>
        </w:tc>
        <w:tc>
          <w:tcPr>
            <w:tcW w:w="4961" w:type="dxa"/>
          </w:tcPr>
          <w:p w:rsidR="00AE5807" w:rsidRPr="0027258E" w:rsidRDefault="00AE5807" w:rsidP="00251E45">
            <w:pPr>
              <w:rPr>
                <w:rFonts w:ascii="Times New Roman" w:hAnsi="Times New Roman"/>
                <w:color w:val="000000"/>
              </w:rPr>
            </w:pPr>
            <w:r w:rsidRPr="0027258E">
              <w:rPr>
                <w:rFonts w:ascii="Times New Roman" w:hAnsi="Times New Roman"/>
                <w:color w:val="000000"/>
              </w:rPr>
              <w:t>_____ «___________________________»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w:t>
            </w:r>
          </w:p>
          <w:p w:rsidR="00AE5807" w:rsidRPr="0027258E" w:rsidRDefault="00AE5807" w:rsidP="00251E45">
            <w:pPr>
              <w:rPr>
                <w:rFonts w:ascii="Times New Roman" w:hAnsi="Times New Roman"/>
                <w:color w:val="000000"/>
              </w:rPr>
            </w:pP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rPr>
            </w:pPr>
            <w:r w:rsidRPr="0027258E">
              <w:rPr>
                <w:rFonts w:ascii="Times New Roman" w:hAnsi="Times New Roman"/>
              </w:rPr>
              <w:t>М.П.</w:t>
            </w:r>
          </w:p>
        </w:tc>
      </w:tr>
    </w:tbl>
    <w:p w:rsidR="00AE5807" w:rsidRPr="0027258E" w:rsidRDefault="00AE5807" w:rsidP="00AE5807">
      <w:pPr>
        <w:spacing w:after="160" w:line="259" w:lineRule="auto"/>
        <w:rPr>
          <w:rFonts w:eastAsia="Calibri"/>
          <w:color w:val="000000" w:themeColor="text1"/>
          <w:lang w:eastAsia="en-US"/>
        </w:rPr>
      </w:pPr>
      <w:r w:rsidRPr="0027258E">
        <w:rPr>
          <w:color w:val="000000" w:themeColor="text1"/>
        </w:rPr>
        <w:br w:type="page"/>
      </w:r>
    </w:p>
    <w:p w:rsidR="00AE5807" w:rsidRPr="007B5611" w:rsidRDefault="00AE5807" w:rsidP="00AE5807">
      <w:pPr>
        <w:pStyle w:val="a9"/>
        <w:tabs>
          <w:tab w:val="left" w:pos="567"/>
          <w:tab w:val="left" w:pos="1418"/>
        </w:tabs>
        <w:ind w:left="0"/>
        <w:jc w:val="right"/>
        <w:rPr>
          <w:color w:val="000000" w:themeColor="text1"/>
        </w:rPr>
      </w:pPr>
      <w:r w:rsidRPr="007B5611">
        <w:rPr>
          <w:color w:val="000000" w:themeColor="text1"/>
        </w:rPr>
        <w:lastRenderedPageBreak/>
        <w:t>Приложение № 2</w:t>
      </w:r>
    </w:p>
    <w:p w:rsidR="009A2E64" w:rsidRPr="007B5611" w:rsidRDefault="00AE5807" w:rsidP="00AE5807">
      <w:pPr>
        <w:pStyle w:val="a9"/>
        <w:tabs>
          <w:tab w:val="left" w:pos="567"/>
          <w:tab w:val="left" w:pos="1418"/>
        </w:tabs>
        <w:ind w:left="0"/>
        <w:jc w:val="right"/>
        <w:rPr>
          <w:color w:val="000000" w:themeColor="text1"/>
        </w:rPr>
      </w:pPr>
      <w:r w:rsidRPr="007B5611">
        <w:rPr>
          <w:color w:val="000000" w:themeColor="text1"/>
        </w:rPr>
        <w:t>к Приложению № 2</w:t>
      </w:r>
    </w:p>
    <w:p w:rsidR="00AE5807" w:rsidRPr="007B5611" w:rsidRDefault="00AE5807" w:rsidP="00AE5807">
      <w:pPr>
        <w:pStyle w:val="a9"/>
        <w:tabs>
          <w:tab w:val="left" w:pos="567"/>
          <w:tab w:val="left" w:pos="1418"/>
        </w:tabs>
        <w:ind w:left="0"/>
        <w:jc w:val="right"/>
        <w:rPr>
          <w:b/>
          <w:color w:val="000000" w:themeColor="text1"/>
        </w:rPr>
      </w:pPr>
      <w:r w:rsidRPr="007B5611">
        <w:rPr>
          <w:i/>
          <w:color w:val="000000" w:themeColor="text1"/>
        </w:rPr>
        <w:t xml:space="preserve"> </w:t>
      </w:r>
      <w:r w:rsidR="009A2E64" w:rsidRPr="007B5611">
        <w:rPr>
          <w:color w:val="000000" w:themeColor="text1"/>
        </w:rPr>
        <w:t>к д</w:t>
      </w:r>
      <w:r w:rsidRPr="007B5611">
        <w:rPr>
          <w:color w:val="000000" w:themeColor="text1"/>
        </w:rPr>
        <w:t>оговору</w:t>
      </w:r>
      <w:r w:rsidR="009A2E64" w:rsidRPr="007B5611">
        <w:rPr>
          <w:color w:val="000000" w:themeColor="text1"/>
        </w:rPr>
        <w:t xml:space="preserve"> поставки</w:t>
      </w:r>
      <w:r w:rsidRPr="007B5611">
        <w:rPr>
          <w:color w:val="000000" w:themeColor="text1"/>
        </w:rPr>
        <w:t xml:space="preserve"> от _______ № _________</w:t>
      </w:r>
      <w:r w:rsidR="009A2E64" w:rsidRPr="007B5611">
        <w:rPr>
          <w:color w:val="000000" w:themeColor="text1"/>
        </w:rPr>
        <w:t>__________</w:t>
      </w:r>
    </w:p>
    <w:p w:rsidR="00AE5807" w:rsidRPr="007B5611" w:rsidRDefault="00AE5807" w:rsidP="00AE5807">
      <w:pPr>
        <w:pStyle w:val="a9"/>
        <w:tabs>
          <w:tab w:val="left" w:pos="567"/>
          <w:tab w:val="left" w:pos="1418"/>
        </w:tabs>
        <w:ind w:left="0" w:firstLine="709"/>
        <w:jc w:val="right"/>
        <w:rPr>
          <w:color w:val="000000" w:themeColor="text1"/>
          <w:sz w:val="16"/>
          <w:szCs w:val="16"/>
        </w:rPr>
      </w:pPr>
    </w:p>
    <w:p w:rsidR="00AE5807" w:rsidRPr="007B5611" w:rsidRDefault="00AE5807" w:rsidP="00AE5807">
      <w:pPr>
        <w:pStyle w:val="a9"/>
        <w:tabs>
          <w:tab w:val="left" w:pos="567"/>
          <w:tab w:val="left" w:pos="1418"/>
        </w:tabs>
        <w:ind w:left="0"/>
        <w:jc w:val="center"/>
        <w:rPr>
          <w:b/>
          <w:i/>
          <w:color w:val="000000" w:themeColor="text1"/>
        </w:rPr>
      </w:pPr>
      <w:bookmarkStart w:id="18" w:name="_Hlk98256343"/>
      <w:r w:rsidRPr="007B5611">
        <w:rPr>
          <w:b/>
          <w:color w:val="000000" w:themeColor="text1"/>
        </w:rPr>
        <w:t>Документы, подлежащие представлению (</w:t>
      </w:r>
      <w:r w:rsidRPr="007B5611">
        <w:rPr>
          <w:b/>
          <w:i/>
          <w:color w:val="000000" w:themeColor="text1"/>
        </w:rPr>
        <w:t>Обществу) (Контрагентом)</w:t>
      </w:r>
    </w:p>
    <w:p w:rsidR="009A2E64" w:rsidRPr="007B5611" w:rsidRDefault="009A2E64" w:rsidP="00AE5807">
      <w:pPr>
        <w:pStyle w:val="a9"/>
        <w:tabs>
          <w:tab w:val="left" w:pos="567"/>
          <w:tab w:val="left" w:pos="1418"/>
        </w:tabs>
        <w:ind w:left="0"/>
        <w:jc w:val="center"/>
        <w:rPr>
          <w:b/>
          <w:color w:val="000000" w:themeColor="text1"/>
        </w:rPr>
      </w:pPr>
    </w:p>
    <w:tbl>
      <w:tblPr>
        <w:tblW w:w="106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37"/>
        <w:gridCol w:w="2856"/>
        <w:gridCol w:w="2021"/>
      </w:tblGrid>
      <w:tr w:rsidR="00AE5807" w:rsidRPr="007B5611" w:rsidTr="009A2E64">
        <w:trPr>
          <w:trHeight w:val="713"/>
          <w:tblHeader/>
        </w:trPr>
        <w:tc>
          <w:tcPr>
            <w:tcW w:w="560" w:type="dxa"/>
            <w:noWrap/>
            <w:vAlign w:val="center"/>
            <w:hideMark/>
          </w:tcPr>
          <w:p w:rsidR="00AE5807" w:rsidRPr="007B5611" w:rsidRDefault="00AE5807" w:rsidP="007B5611">
            <w:pPr>
              <w:jc w:val="center"/>
              <w:rPr>
                <w:b/>
                <w:bCs/>
                <w:sz w:val="23"/>
                <w:szCs w:val="23"/>
              </w:rPr>
            </w:pPr>
            <w:r w:rsidRPr="007B5611">
              <w:rPr>
                <w:b/>
                <w:bCs/>
                <w:sz w:val="23"/>
                <w:szCs w:val="23"/>
              </w:rPr>
              <w:t>№ п/п</w:t>
            </w:r>
          </w:p>
        </w:tc>
        <w:tc>
          <w:tcPr>
            <w:tcW w:w="5237" w:type="dxa"/>
            <w:noWrap/>
            <w:vAlign w:val="center"/>
            <w:hideMark/>
          </w:tcPr>
          <w:p w:rsidR="00AE5807" w:rsidRPr="007B5611" w:rsidRDefault="00AE5807" w:rsidP="007B5611">
            <w:pPr>
              <w:jc w:val="center"/>
              <w:rPr>
                <w:b/>
                <w:bCs/>
                <w:sz w:val="23"/>
                <w:szCs w:val="23"/>
              </w:rPr>
            </w:pPr>
            <w:r w:rsidRPr="007B5611">
              <w:rPr>
                <w:b/>
                <w:bCs/>
                <w:sz w:val="23"/>
                <w:szCs w:val="23"/>
              </w:rPr>
              <w:t>Наименование документа</w:t>
            </w:r>
          </w:p>
        </w:tc>
        <w:tc>
          <w:tcPr>
            <w:tcW w:w="2856" w:type="dxa"/>
            <w:noWrap/>
            <w:vAlign w:val="center"/>
            <w:hideMark/>
          </w:tcPr>
          <w:p w:rsidR="00AE5807" w:rsidRPr="007B5611" w:rsidRDefault="00AE5807" w:rsidP="007B5611">
            <w:pPr>
              <w:jc w:val="center"/>
              <w:rPr>
                <w:b/>
                <w:bCs/>
                <w:sz w:val="23"/>
                <w:szCs w:val="23"/>
              </w:rPr>
            </w:pPr>
            <w:r w:rsidRPr="007B5611">
              <w:rPr>
                <w:b/>
                <w:bCs/>
                <w:sz w:val="23"/>
                <w:szCs w:val="23"/>
              </w:rPr>
              <w:t>Объем, форма и вид представления документов</w:t>
            </w:r>
          </w:p>
        </w:tc>
        <w:tc>
          <w:tcPr>
            <w:tcW w:w="2021" w:type="dxa"/>
            <w:vAlign w:val="center"/>
            <w:hideMark/>
          </w:tcPr>
          <w:p w:rsidR="00AE5807" w:rsidRPr="007B5611" w:rsidRDefault="00AE5807" w:rsidP="007B5611">
            <w:pPr>
              <w:jc w:val="center"/>
              <w:rPr>
                <w:b/>
                <w:bCs/>
                <w:sz w:val="23"/>
                <w:szCs w:val="23"/>
                <w:lang w:val="en-US"/>
              </w:rPr>
            </w:pPr>
            <w:r w:rsidRPr="007B5611">
              <w:rPr>
                <w:b/>
                <w:bCs/>
                <w:sz w:val="23"/>
                <w:szCs w:val="23"/>
              </w:rPr>
              <w:t>Периодичность, сроки представления документов</w:t>
            </w:r>
          </w:p>
        </w:tc>
      </w:tr>
      <w:tr w:rsidR="00AE5807" w:rsidRPr="007B5611" w:rsidTr="009A2E64">
        <w:trPr>
          <w:trHeight w:val="549"/>
        </w:trPr>
        <w:tc>
          <w:tcPr>
            <w:tcW w:w="560" w:type="dxa"/>
            <w:noWrap/>
            <w:hideMark/>
          </w:tcPr>
          <w:p w:rsidR="00AE5807" w:rsidRPr="007B5611" w:rsidRDefault="00AE5807" w:rsidP="007B5611">
            <w:pPr>
              <w:rPr>
                <w:b/>
                <w:sz w:val="23"/>
                <w:szCs w:val="23"/>
              </w:rPr>
            </w:pPr>
            <w:r w:rsidRPr="007B5611">
              <w:rPr>
                <w:b/>
                <w:sz w:val="23"/>
                <w:szCs w:val="23"/>
              </w:rPr>
              <w:t>1.</w:t>
            </w:r>
          </w:p>
        </w:tc>
        <w:tc>
          <w:tcPr>
            <w:tcW w:w="5237" w:type="dxa"/>
            <w:noWrap/>
            <w:hideMark/>
          </w:tcPr>
          <w:p w:rsidR="00AE5807" w:rsidRPr="007B5611" w:rsidRDefault="00AE5807" w:rsidP="007B5611">
            <w:pPr>
              <w:contextualSpacing/>
              <w:jc w:val="both"/>
              <w:rPr>
                <w:sz w:val="23"/>
                <w:szCs w:val="23"/>
              </w:rPr>
            </w:pPr>
            <w:r w:rsidRPr="007B5611">
              <w:rPr>
                <w:sz w:val="23"/>
                <w:szCs w:val="23"/>
              </w:rPr>
              <w:t>Налоговые декларации по НДС и доказательства их приема налоговым органом, в частности, за налоговые периоды:</w:t>
            </w:r>
          </w:p>
          <w:p w:rsidR="00AE5807" w:rsidRPr="007B5611" w:rsidRDefault="00AE5807" w:rsidP="007B5611">
            <w:pPr>
              <w:ind w:hanging="331"/>
              <w:contextualSpacing/>
              <w:jc w:val="both"/>
              <w:rPr>
                <w:sz w:val="23"/>
                <w:szCs w:val="23"/>
              </w:rPr>
            </w:pPr>
            <w:r w:rsidRPr="007B5611">
              <w:rPr>
                <w:sz w:val="23"/>
                <w:szCs w:val="23"/>
              </w:rPr>
              <w:t>1.1. исполнения настоящего Договора,</w:t>
            </w:r>
          </w:p>
          <w:p w:rsidR="00AE5807" w:rsidRPr="007B5611" w:rsidRDefault="00AE5807" w:rsidP="007B5611">
            <w:pPr>
              <w:contextualSpacing/>
              <w:jc w:val="both"/>
              <w:rPr>
                <w:sz w:val="23"/>
                <w:szCs w:val="23"/>
              </w:rPr>
            </w:pPr>
            <w:r w:rsidRPr="007B5611">
              <w:rPr>
                <w:sz w:val="23"/>
                <w:szCs w:val="23"/>
              </w:rPr>
              <w:t xml:space="preserve">1.2. до даты заключения настоящего Договора, в которых были отражены вычеты НДС по товарам (работам, услугам), использованным (выполненным) </w:t>
            </w:r>
            <w:r w:rsidRPr="007B5611">
              <w:rPr>
                <w:i/>
                <w:sz w:val="23"/>
                <w:szCs w:val="23"/>
              </w:rPr>
              <w:t>(Контрагентом)</w:t>
            </w:r>
            <w:r w:rsidRPr="007B5611">
              <w:rPr>
                <w:sz w:val="23"/>
                <w:szCs w:val="23"/>
              </w:rPr>
              <w:t xml:space="preserve"> в целях исполнения (во исполнение) настоящего Договора, </w:t>
            </w:r>
          </w:p>
          <w:p w:rsidR="00AE5807" w:rsidRPr="007B5611" w:rsidRDefault="00AE5807" w:rsidP="007B5611">
            <w:pPr>
              <w:ind w:hanging="34"/>
              <w:contextualSpacing/>
              <w:jc w:val="both"/>
              <w:rPr>
                <w:sz w:val="23"/>
                <w:szCs w:val="23"/>
              </w:rPr>
            </w:pPr>
            <w:r w:rsidRPr="007B5611">
              <w:rPr>
                <w:sz w:val="23"/>
                <w:szCs w:val="23"/>
              </w:rPr>
              <w:t xml:space="preserve">1.3. которые находятся после периода исполнения настоящего Договора, в которых </w:t>
            </w:r>
            <w:r w:rsidRPr="007B5611">
              <w:rPr>
                <w:i/>
                <w:sz w:val="23"/>
                <w:szCs w:val="23"/>
              </w:rPr>
              <w:t>(Контрагент)</w:t>
            </w:r>
            <w:r w:rsidRPr="007B5611">
              <w:rPr>
                <w:sz w:val="23"/>
                <w:szCs w:val="23"/>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856" w:type="dxa"/>
            <w:vMerge w:val="restart"/>
            <w:noWrap/>
            <w:vAlign w:val="center"/>
            <w:hideMark/>
          </w:tcPr>
          <w:p w:rsidR="00AE5807" w:rsidRPr="007B5611" w:rsidRDefault="00AE5807" w:rsidP="007B5611">
            <w:pPr>
              <w:jc w:val="center"/>
              <w:rPr>
                <w:sz w:val="23"/>
                <w:szCs w:val="23"/>
              </w:rPr>
            </w:pPr>
            <w:r w:rsidRPr="007B5611">
              <w:rPr>
                <w:sz w:val="23"/>
                <w:szCs w:val="23"/>
              </w:rPr>
              <w:t>Предоставляются:</w:t>
            </w:r>
          </w:p>
          <w:p w:rsidR="00AE5807" w:rsidRPr="007B5611" w:rsidRDefault="00AE5807" w:rsidP="007B5611">
            <w:pPr>
              <w:jc w:val="center"/>
              <w:rPr>
                <w:sz w:val="23"/>
                <w:szCs w:val="23"/>
              </w:rPr>
            </w:pPr>
            <w:r w:rsidRPr="007B5611">
              <w:rPr>
                <w:sz w:val="23"/>
                <w:szCs w:val="23"/>
              </w:rPr>
              <w:t xml:space="preserve">- в виде заверенной </w:t>
            </w:r>
            <w:r w:rsidRPr="007B5611">
              <w:rPr>
                <w:i/>
                <w:sz w:val="23"/>
                <w:szCs w:val="23"/>
              </w:rPr>
              <w:t>(Контрагентом)</w:t>
            </w:r>
            <w:r w:rsidRPr="007B5611">
              <w:rPr>
                <w:sz w:val="23"/>
                <w:szCs w:val="23"/>
              </w:rPr>
              <w:t xml:space="preserve"> копии документа, в объеме, определяемом в запросе Общества, </w:t>
            </w:r>
          </w:p>
          <w:p w:rsidR="00AE5807" w:rsidRPr="007B5611" w:rsidRDefault="00AE5807" w:rsidP="007B5611">
            <w:pPr>
              <w:jc w:val="center"/>
              <w:rPr>
                <w:sz w:val="23"/>
                <w:szCs w:val="23"/>
              </w:rPr>
            </w:pPr>
            <w:r w:rsidRPr="007B5611">
              <w:rPr>
                <w:sz w:val="23"/>
                <w:szCs w:val="23"/>
              </w:rPr>
              <w:t>а также</w:t>
            </w:r>
          </w:p>
          <w:p w:rsidR="00AE5807" w:rsidRPr="007B5611" w:rsidRDefault="00AE5807" w:rsidP="007B5611">
            <w:pPr>
              <w:jc w:val="center"/>
              <w:rPr>
                <w:sz w:val="23"/>
                <w:szCs w:val="23"/>
              </w:rPr>
            </w:pPr>
            <w:r w:rsidRPr="007B5611">
              <w:rPr>
                <w:i/>
                <w:sz w:val="23"/>
                <w:szCs w:val="23"/>
              </w:rPr>
              <w:t xml:space="preserve"> </w:t>
            </w:r>
            <w:r w:rsidRPr="007B5611">
              <w:rPr>
                <w:sz w:val="23"/>
                <w:szCs w:val="23"/>
              </w:rPr>
              <w:t xml:space="preserve">в электронной форме в формате </w:t>
            </w:r>
            <w:r w:rsidRPr="007B5611">
              <w:rPr>
                <w:sz w:val="23"/>
                <w:szCs w:val="23"/>
                <w:lang w:val="en-US"/>
              </w:rPr>
              <w:t>PDF</w:t>
            </w:r>
            <w:r w:rsidRPr="007B5611">
              <w:rPr>
                <w:sz w:val="23"/>
                <w:szCs w:val="23"/>
              </w:rPr>
              <w:t xml:space="preserve"> и (или) </w:t>
            </w:r>
            <w:r w:rsidRPr="007B5611">
              <w:rPr>
                <w:sz w:val="23"/>
                <w:szCs w:val="23"/>
                <w:lang w:val="en-US"/>
              </w:rPr>
              <w:t>EXCEL</w:t>
            </w:r>
            <w:r w:rsidRPr="007B5611">
              <w:rPr>
                <w:sz w:val="23"/>
                <w:szCs w:val="23"/>
              </w:rPr>
              <w:t xml:space="preserve"> и объеме, определяемых в запросе Общества </w:t>
            </w:r>
          </w:p>
        </w:tc>
        <w:tc>
          <w:tcPr>
            <w:tcW w:w="2021" w:type="dxa"/>
            <w:vMerge w:val="restart"/>
            <w:noWrap/>
            <w:vAlign w:val="center"/>
          </w:tcPr>
          <w:p w:rsidR="00AE5807" w:rsidRPr="007B5611" w:rsidRDefault="00AE5807" w:rsidP="007B5611">
            <w:pPr>
              <w:jc w:val="both"/>
              <w:rPr>
                <w:sz w:val="23"/>
                <w:szCs w:val="23"/>
              </w:rPr>
            </w:pPr>
            <w:r w:rsidRPr="007B5611">
              <w:rPr>
                <w:sz w:val="23"/>
                <w:szCs w:val="23"/>
              </w:rPr>
              <w:t xml:space="preserve">Предоставляются по запросу Общества в срок не позднее 5-ти рабочих дней со дня получения </w:t>
            </w:r>
            <w:r w:rsidRPr="007B5611">
              <w:rPr>
                <w:i/>
                <w:sz w:val="23"/>
                <w:szCs w:val="23"/>
              </w:rPr>
              <w:t xml:space="preserve">(Контрагентом) </w:t>
            </w:r>
            <w:r w:rsidRPr="007B5611">
              <w:rPr>
                <w:sz w:val="23"/>
                <w:szCs w:val="23"/>
              </w:rPr>
              <w:t>запроса</w:t>
            </w:r>
            <w:r w:rsidRPr="007B5611">
              <w:rPr>
                <w:i/>
                <w:sz w:val="23"/>
                <w:szCs w:val="23"/>
              </w:rPr>
              <w:t xml:space="preserve"> </w:t>
            </w:r>
            <w:r w:rsidRPr="007B5611">
              <w:rPr>
                <w:sz w:val="23"/>
                <w:szCs w:val="23"/>
              </w:rPr>
              <w:t xml:space="preserve">Общества </w:t>
            </w:r>
          </w:p>
        </w:tc>
      </w:tr>
      <w:tr w:rsidR="00AE5807" w:rsidRPr="007B5611" w:rsidTr="009A2E64">
        <w:trPr>
          <w:trHeight w:val="902"/>
        </w:trPr>
        <w:tc>
          <w:tcPr>
            <w:tcW w:w="560" w:type="dxa"/>
            <w:noWrap/>
            <w:hideMark/>
          </w:tcPr>
          <w:p w:rsidR="00AE5807" w:rsidRPr="007B5611" w:rsidRDefault="00AE5807" w:rsidP="007B5611">
            <w:pPr>
              <w:jc w:val="both"/>
              <w:rPr>
                <w:b/>
                <w:sz w:val="23"/>
                <w:szCs w:val="23"/>
              </w:rPr>
            </w:pPr>
            <w:r w:rsidRPr="007B5611">
              <w:rPr>
                <w:b/>
                <w:sz w:val="23"/>
                <w:szCs w:val="23"/>
              </w:rPr>
              <w:t>2.</w:t>
            </w:r>
          </w:p>
        </w:tc>
        <w:tc>
          <w:tcPr>
            <w:tcW w:w="5237" w:type="dxa"/>
            <w:noWrap/>
          </w:tcPr>
          <w:p w:rsidR="00AE5807" w:rsidRPr="007B5611" w:rsidRDefault="00AE5807" w:rsidP="007B5611">
            <w:pPr>
              <w:jc w:val="both"/>
              <w:rPr>
                <w:sz w:val="23"/>
                <w:szCs w:val="23"/>
              </w:rPr>
            </w:pPr>
            <w:r w:rsidRPr="007B5611">
              <w:rPr>
                <w:sz w:val="23"/>
                <w:szCs w:val="23"/>
              </w:rPr>
              <w:t>Уточненные налоговые декларации по НДС, которыми были изменены налоговые декларации по НДС, указанные в п. 1 настоящей таблицы, и доказательства их приема налоговым органом</w:t>
            </w:r>
            <w:r w:rsidRPr="007B5611" w:rsidDel="002E57D0">
              <w:rPr>
                <w:sz w:val="23"/>
                <w:szCs w:val="23"/>
              </w:rPr>
              <w:t xml:space="preserve"> </w:t>
            </w:r>
          </w:p>
        </w:tc>
        <w:tc>
          <w:tcPr>
            <w:tcW w:w="2856" w:type="dxa"/>
            <w:vMerge/>
            <w:noWrap/>
          </w:tcPr>
          <w:p w:rsidR="00AE5807" w:rsidRPr="007B5611" w:rsidRDefault="00AE5807" w:rsidP="007B5611">
            <w:pPr>
              <w:rPr>
                <w:sz w:val="23"/>
                <w:szCs w:val="23"/>
              </w:rPr>
            </w:pPr>
          </w:p>
        </w:tc>
        <w:tc>
          <w:tcPr>
            <w:tcW w:w="2021" w:type="dxa"/>
            <w:vMerge/>
            <w:noWrap/>
          </w:tcPr>
          <w:p w:rsidR="00AE5807" w:rsidRPr="007B5611" w:rsidRDefault="00AE5807" w:rsidP="007B5611">
            <w:pPr>
              <w:jc w:val="both"/>
              <w:rPr>
                <w:sz w:val="23"/>
                <w:szCs w:val="23"/>
              </w:rPr>
            </w:pPr>
          </w:p>
        </w:tc>
      </w:tr>
      <w:tr w:rsidR="00AE5807" w:rsidRPr="007B5611" w:rsidTr="009A2E64">
        <w:trPr>
          <w:trHeight w:val="878"/>
        </w:trPr>
        <w:tc>
          <w:tcPr>
            <w:tcW w:w="560" w:type="dxa"/>
            <w:noWrap/>
          </w:tcPr>
          <w:p w:rsidR="00AE5807" w:rsidRPr="007B5611" w:rsidRDefault="00AE5807" w:rsidP="007B5611">
            <w:pPr>
              <w:jc w:val="both"/>
              <w:rPr>
                <w:b/>
                <w:sz w:val="23"/>
                <w:szCs w:val="23"/>
              </w:rPr>
            </w:pPr>
            <w:r w:rsidRPr="007B5611">
              <w:rPr>
                <w:b/>
                <w:sz w:val="23"/>
                <w:szCs w:val="23"/>
              </w:rPr>
              <w:t>3.</w:t>
            </w:r>
          </w:p>
        </w:tc>
        <w:tc>
          <w:tcPr>
            <w:tcW w:w="5237" w:type="dxa"/>
            <w:noWrap/>
          </w:tcPr>
          <w:p w:rsidR="00AE5807" w:rsidRPr="007B5611" w:rsidRDefault="00AE5807" w:rsidP="007B5611">
            <w:pPr>
              <w:jc w:val="both"/>
              <w:rPr>
                <w:sz w:val="23"/>
                <w:szCs w:val="23"/>
              </w:rPr>
            </w:pPr>
            <w:r w:rsidRPr="007B5611">
              <w:rPr>
                <w:sz w:val="23"/>
                <w:szCs w:val="23"/>
              </w:rPr>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 </w:t>
            </w:r>
          </w:p>
        </w:tc>
        <w:tc>
          <w:tcPr>
            <w:tcW w:w="2856" w:type="dxa"/>
            <w:noWrap/>
            <w:vAlign w:val="center"/>
          </w:tcPr>
          <w:p w:rsidR="00AE5807" w:rsidRPr="007B5611" w:rsidRDefault="00AE5807" w:rsidP="007B5611">
            <w:pPr>
              <w:ind w:firstLine="65"/>
              <w:jc w:val="center"/>
              <w:rPr>
                <w:sz w:val="23"/>
                <w:szCs w:val="23"/>
              </w:rPr>
            </w:pPr>
            <w:r w:rsidRPr="007B5611">
              <w:rPr>
                <w:sz w:val="23"/>
                <w:szCs w:val="23"/>
              </w:rPr>
              <w:t xml:space="preserve">Предоставляются в виде заверенной </w:t>
            </w:r>
            <w:r w:rsidRPr="007B5611">
              <w:rPr>
                <w:i/>
                <w:sz w:val="23"/>
                <w:szCs w:val="23"/>
              </w:rPr>
              <w:t>(Контрагентом)</w:t>
            </w:r>
            <w:r w:rsidRPr="007B5611">
              <w:rPr>
                <w:sz w:val="23"/>
                <w:szCs w:val="23"/>
              </w:rPr>
              <w:t xml:space="preserve"> копии документа, в объеме, определяемом в запросе Общества, а также </w:t>
            </w:r>
          </w:p>
          <w:p w:rsidR="00AE5807" w:rsidRPr="007B5611" w:rsidRDefault="00AE5807" w:rsidP="007B5611">
            <w:pPr>
              <w:ind w:firstLine="65"/>
              <w:jc w:val="center"/>
              <w:rPr>
                <w:sz w:val="23"/>
                <w:szCs w:val="23"/>
              </w:rPr>
            </w:pPr>
            <w:r w:rsidRPr="007B5611">
              <w:rPr>
                <w:sz w:val="23"/>
                <w:szCs w:val="23"/>
              </w:rPr>
              <w:t xml:space="preserve">в электронной форме в формате </w:t>
            </w:r>
            <w:r w:rsidRPr="007B5611">
              <w:rPr>
                <w:sz w:val="23"/>
                <w:szCs w:val="23"/>
                <w:lang w:val="en-US"/>
              </w:rPr>
              <w:t>PDF</w:t>
            </w:r>
            <w:r w:rsidRPr="007B5611">
              <w:rPr>
                <w:sz w:val="23"/>
                <w:szCs w:val="23"/>
              </w:rPr>
              <w:t xml:space="preserve"> </w:t>
            </w:r>
          </w:p>
        </w:tc>
        <w:tc>
          <w:tcPr>
            <w:tcW w:w="2021" w:type="dxa"/>
            <w:vMerge w:val="restart"/>
            <w:noWrap/>
            <w:vAlign w:val="center"/>
          </w:tcPr>
          <w:p w:rsidR="00AE5807" w:rsidRPr="007B5611" w:rsidRDefault="00AE5807" w:rsidP="007B5611">
            <w:pPr>
              <w:jc w:val="both"/>
              <w:rPr>
                <w:sz w:val="23"/>
                <w:szCs w:val="23"/>
              </w:rPr>
            </w:pPr>
            <w:r w:rsidRPr="007B5611">
              <w:rPr>
                <w:sz w:val="23"/>
                <w:szCs w:val="23"/>
              </w:rPr>
              <w:t xml:space="preserve">Предоставляется по запросу Общества в срок не позднее 10-ти рабочих дней со дня получения </w:t>
            </w:r>
            <w:r w:rsidRPr="007B5611">
              <w:rPr>
                <w:i/>
                <w:sz w:val="23"/>
                <w:szCs w:val="23"/>
              </w:rPr>
              <w:t xml:space="preserve">(Контрагентом) </w:t>
            </w:r>
            <w:r w:rsidRPr="007B5611">
              <w:rPr>
                <w:sz w:val="23"/>
                <w:szCs w:val="23"/>
              </w:rPr>
              <w:t>запроса</w:t>
            </w:r>
            <w:r w:rsidRPr="007B5611">
              <w:rPr>
                <w:i/>
                <w:sz w:val="23"/>
                <w:szCs w:val="23"/>
              </w:rPr>
              <w:t xml:space="preserve"> </w:t>
            </w:r>
            <w:r w:rsidRPr="007B5611">
              <w:rPr>
                <w:sz w:val="23"/>
                <w:szCs w:val="23"/>
              </w:rPr>
              <w:t>Общества или в иной срок, указанный в запросе Общества</w:t>
            </w:r>
          </w:p>
        </w:tc>
      </w:tr>
      <w:tr w:rsidR="00AE5807" w:rsidRPr="007B5611" w:rsidTr="009A2E64">
        <w:trPr>
          <w:trHeight w:val="573"/>
        </w:trPr>
        <w:tc>
          <w:tcPr>
            <w:tcW w:w="560" w:type="dxa"/>
            <w:shd w:val="clear" w:color="auto" w:fill="auto"/>
            <w:noWrap/>
          </w:tcPr>
          <w:p w:rsidR="00AE5807" w:rsidRPr="007B5611" w:rsidRDefault="00AE5807" w:rsidP="007B5611">
            <w:pPr>
              <w:jc w:val="both"/>
              <w:rPr>
                <w:b/>
                <w:sz w:val="23"/>
                <w:szCs w:val="23"/>
              </w:rPr>
            </w:pPr>
            <w:r w:rsidRPr="007B5611">
              <w:rPr>
                <w:b/>
                <w:sz w:val="23"/>
                <w:szCs w:val="23"/>
              </w:rPr>
              <w:t>4.</w:t>
            </w:r>
          </w:p>
        </w:tc>
        <w:tc>
          <w:tcPr>
            <w:tcW w:w="5237" w:type="dxa"/>
            <w:shd w:val="clear" w:color="auto" w:fill="auto"/>
            <w:noWrap/>
          </w:tcPr>
          <w:p w:rsidR="00AE5807" w:rsidRPr="007B5611" w:rsidRDefault="00AE5807" w:rsidP="007B5611">
            <w:pPr>
              <w:jc w:val="both"/>
              <w:rPr>
                <w:sz w:val="23"/>
                <w:szCs w:val="23"/>
              </w:rPr>
            </w:pPr>
            <w:r w:rsidRPr="007B5611">
              <w:rPr>
                <w:color w:val="000000" w:themeColor="text1"/>
                <w:sz w:val="23"/>
                <w:szCs w:val="23"/>
              </w:rPr>
              <w:t>Информационное письмо территориального налогового органа, подтверждающее факт урегулирования ситуации в отношении</w:t>
            </w:r>
            <w:r w:rsidRPr="007B5611">
              <w:rPr>
                <w:color w:val="FF0000"/>
                <w:sz w:val="23"/>
                <w:szCs w:val="23"/>
              </w:rPr>
              <w:t xml:space="preserve"> </w:t>
            </w:r>
            <w:r w:rsidRPr="007B5611">
              <w:rPr>
                <w:color w:val="000000" w:themeColor="text1"/>
                <w:sz w:val="23"/>
                <w:szCs w:val="23"/>
              </w:rPr>
              <w:t>Несформированного источника вычета НДС, полученное (</w:t>
            </w:r>
            <w:r w:rsidRPr="007B5611">
              <w:rPr>
                <w:i/>
                <w:color w:val="000000" w:themeColor="text1"/>
                <w:sz w:val="23"/>
                <w:szCs w:val="23"/>
              </w:rPr>
              <w:t>Контрагентом</w:t>
            </w:r>
            <w:r w:rsidRPr="007B5611">
              <w:rPr>
                <w:color w:val="000000" w:themeColor="text1"/>
                <w:sz w:val="23"/>
                <w:szCs w:val="23"/>
              </w:rPr>
              <w:t xml:space="preserve">) </w:t>
            </w:r>
          </w:p>
        </w:tc>
        <w:tc>
          <w:tcPr>
            <w:tcW w:w="2856" w:type="dxa"/>
            <w:shd w:val="clear" w:color="auto" w:fill="auto"/>
            <w:noWrap/>
            <w:vAlign w:val="center"/>
          </w:tcPr>
          <w:p w:rsidR="00AE5807" w:rsidRPr="007B5611" w:rsidRDefault="00AE5807" w:rsidP="007B5611">
            <w:pPr>
              <w:jc w:val="center"/>
              <w:rPr>
                <w:sz w:val="23"/>
                <w:szCs w:val="23"/>
              </w:rPr>
            </w:pPr>
            <w:r w:rsidRPr="007B5611">
              <w:rPr>
                <w:sz w:val="23"/>
                <w:szCs w:val="23"/>
              </w:rPr>
              <w:t>Предоставляются:</w:t>
            </w:r>
          </w:p>
          <w:p w:rsidR="00AE5807" w:rsidRPr="007B5611" w:rsidRDefault="00AE5807" w:rsidP="007B5611">
            <w:pPr>
              <w:ind w:firstLine="65"/>
              <w:jc w:val="center"/>
              <w:rPr>
                <w:sz w:val="23"/>
                <w:szCs w:val="23"/>
              </w:rPr>
            </w:pPr>
            <w:r w:rsidRPr="007B5611">
              <w:rPr>
                <w:sz w:val="23"/>
                <w:szCs w:val="23"/>
              </w:rPr>
              <w:t xml:space="preserve">- в виде заверенной </w:t>
            </w:r>
            <w:r w:rsidRPr="007B5611">
              <w:rPr>
                <w:i/>
                <w:sz w:val="23"/>
                <w:szCs w:val="23"/>
              </w:rPr>
              <w:t>(Контрагентом)</w:t>
            </w:r>
            <w:r w:rsidRPr="007B5611">
              <w:rPr>
                <w:sz w:val="23"/>
                <w:szCs w:val="23"/>
              </w:rPr>
              <w:t xml:space="preserve"> копии документа, в форме  </w:t>
            </w:r>
          </w:p>
          <w:p w:rsidR="00AE5807" w:rsidRPr="007B5611" w:rsidRDefault="00AE5807" w:rsidP="007B5611">
            <w:pPr>
              <w:ind w:firstLine="65"/>
              <w:jc w:val="center"/>
              <w:rPr>
                <w:sz w:val="23"/>
                <w:szCs w:val="23"/>
              </w:rPr>
            </w:pPr>
            <w:r w:rsidRPr="007B5611">
              <w:rPr>
                <w:sz w:val="23"/>
                <w:szCs w:val="23"/>
              </w:rPr>
              <w:t>определяемой в запросе Общества</w:t>
            </w:r>
          </w:p>
        </w:tc>
        <w:tc>
          <w:tcPr>
            <w:tcW w:w="2021" w:type="dxa"/>
            <w:vMerge/>
            <w:noWrap/>
            <w:vAlign w:val="center"/>
          </w:tcPr>
          <w:p w:rsidR="00AE5807" w:rsidRPr="007B5611" w:rsidRDefault="00AE5807" w:rsidP="007B5611">
            <w:pPr>
              <w:jc w:val="both"/>
              <w:rPr>
                <w:sz w:val="23"/>
                <w:szCs w:val="23"/>
              </w:rPr>
            </w:pPr>
          </w:p>
        </w:tc>
      </w:tr>
      <w:tr w:rsidR="00AE5807" w:rsidRPr="007B5611" w:rsidTr="009A2E64">
        <w:trPr>
          <w:trHeight w:val="573"/>
        </w:trPr>
        <w:tc>
          <w:tcPr>
            <w:tcW w:w="560" w:type="dxa"/>
            <w:noWrap/>
          </w:tcPr>
          <w:p w:rsidR="00AE5807" w:rsidRPr="007B5611" w:rsidRDefault="00AE5807" w:rsidP="007B5611">
            <w:pPr>
              <w:jc w:val="both"/>
              <w:rPr>
                <w:b/>
                <w:sz w:val="23"/>
                <w:szCs w:val="23"/>
              </w:rPr>
            </w:pPr>
            <w:r w:rsidRPr="007B5611">
              <w:rPr>
                <w:b/>
                <w:sz w:val="23"/>
                <w:szCs w:val="23"/>
              </w:rPr>
              <w:t>5.</w:t>
            </w:r>
          </w:p>
        </w:tc>
        <w:tc>
          <w:tcPr>
            <w:tcW w:w="5237" w:type="dxa"/>
            <w:noWrap/>
          </w:tcPr>
          <w:p w:rsidR="00AE5807" w:rsidRPr="007B5611" w:rsidRDefault="00AE5807" w:rsidP="007B5611">
            <w:pPr>
              <w:jc w:val="both"/>
              <w:rPr>
                <w:sz w:val="23"/>
                <w:szCs w:val="23"/>
              </w:rPr>
            </w:pPr>
            <w:r w:rsidRPr="007B5611">
              <w:rPr>
                <w:sz w:val="23"/>
                <w:szCs w:val="23"/>
              </w:rPr>
              <w:t>Любые документы (в т.ч. документы, утвержденные органом государственной власти вместо документов, указанных в пунктах 1 – 4 настоящей таблицы), которые, по мнению Общества, могут потребоваться, в частности, для:</w:t>
            </w:r>
          </w:p>
          <w:p w:rsidR="00AE5807" w:rsidRPr="007B5611" w:rsidRDefault="00AE5807" w:rsidP="007B5611">
            <w:pPr>
              <w:jc w:val="both"/>
              <w:rPr>
                <w:sz w:val="23"/>
                <w:szCs w:val="23"/>
              </w:rPr>
            </w:pPr>
            <w:r w:rsidRPr="007B5611">
              <w:rPr>
                <w:sz w:val="23"/>
                <w:szCs w:val="23"/>
              </w:rPr>
              <w:t>5.1. проверки данных налогового органа о несформированном источнике вычета НДС по цепочке поставщиков с участием (Контрагента),</w:t>
            </w:r>
          </w:p>
          <w:p w:rsidR="00AE5807" w:rsidRPr="007B5611" w:rsidRDefault="00AE5807" w:rsidP="007B5611">
            <w:pPr>
              <w:jc w:val="both"/>
              <w:rPr>
                <w:sz w:val="23"/>
                <w:szCs w:val="23"/>
              </w:rPr>
            </w:pPr>
            <w:r w:rsidRPr="007B5611">
              <w:rPr>
                <w:sz w:val="23"/>
                <w:szCs w:val="23"/>
              </w:rPr>
              <w:t>5.2. оспаривания (в т.ч.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AE5807" w:rsidRPr="007B5611" w:rsidRDefault="00AE5807" w:rsidP="007B5611">
            <w:pPr>
              <w:jc w:val="both"/>
              <w:rPr>
                <w:sz w:val="23"/>
                <w:szCs w:val="23"/>
              </w:rPr>
            </w:pPr>
            <w:r w:rsidRPr="007B5611">
              <w:rPr>
                <w:sz w:val="23"/>
                <w:szCs w:val="23"/>
              </w:rPr>
              <w:lastRenderedPageBreak/>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2856" w:type="dxa"/>
            <w:shd w:val="clear" w:color="auto" w:fill="auto"/>
            <w:noWrap/>
          </w:tcPr>
          <w:p w:rsidR="00AE5807" w:rsidRPr="007B5611" w:rsidRDefault="00AE5807" w:rsidP="007B5611">
            <w:pPr>
              <w:ind w:firstLine="65"/>
              <w:jc w:val="center"/>
              <w:rPr>
                <w:sz w:val="23"/>
                <w:szCs w:val="23"/>
              </w:rPr>
            </w:pPr>
            <w:r w:rsidRPr="007B5611">
              <w:rPr>
                <w:sz w:val="23"/>
                <w:szCs w:val="23"/>
              </w:rPr>
              <w:lastRenderedPageBreak/>
              <w:t xml:space="preserve">Предоставляются в объеме, форме и виде, определяемых в запросе Общества, в т.ч. в виде копий, заверенных </w:t>
            </w:r>
            <w:r w:rsidRPr="007B5611">
              <w:rPr>
                <w:i/>
                <w:sz w:val="23"/>
                <w:szCs w:val="23"/>
              </w:rPr>
              <w:t>(Контрагентом)</w:t>
            </w:r>
          </w:p>
        </w:tc>
        <w:tc>
          <w:tcPr>
            <w:tcW w:w="2021" w:type="dxa"/>
            <w:vMerge/>
            <w:noWrap/>
          </w:tcPr>
          <w:p w:rsidR="00AE5807" w:rsidRPr="007B5611" w:rsidRDefault="00AE5807" w:rsidP="007B5611">
            <w:pPr>
              <w:jc w:val="both"/>
              <w:rPr>
                <w:sz w:val="23"/>
                <w:szCs w:val="23"/>
              </w:rPr>
            </w:pPr>
          </w:p>
        </w:tc>
      </w:tr>
    </w:tbl>
    <w:p w:rsidR="00AE5807" w:rsidRPr="007B5611" w:rsidRDefault="00AE5807" w:rsidP="007B5611">
      <w:pPr>
        <w:pStyle w:val="a9"/>
        <w:tabs>
          <w:tab w:val="left" w:pos="567"/>
          <w:tab w:val="left" w:pos="1418"/>
        </w:tabs>
        <w:ind w:left="0"/>
        <w:jc w:val="center"/>
        <w:rPr>
          <w:b/>
          <w:color w:val="000000" w:themeColor="text1"/>
        </w:rPr>
      </w:pPr>
    </w:p>
    <w:bookmarkEnd w:id="18"/>
    <w:p w:rsidR="00AE5807" w:rsidRPr="007B5611" w:rsidRDefault="00AE5807" w:rsidP="00AE5807">
      <w:pPr>
        <w:pStyle w:val="a9"/>
        <w:tabs>
          <w:tab w:val="left" w:pos="567"/>
          <w:tab w:val="left" w:pos="1418"/>
        </w:tabs>
        <w:ind w:left="0"/>
        <w:jc w:val="both"/>
        <w:rPr>
          <w:color w:val="000000" w:themeColor="text1"/>
          <w:sz w:val="16"/>
          <w:szCs w:val="16"/>
        </w:rPr>
      </w:pPr>
    </w:p>
    <w:tbl>
      <w:tblPr>
        <w:tblStyle w:val="1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61"/>
      </w:tblGrid>
      <w:tr w:rsidR="00AE5807" w:rsidRPr="007B5611" w:rsidTr="000A6E21">
        <w:tc>
          <w:tcPr>
            <w:tcW w:w="4957" w:type="dxa"/>
          </w:tcPr>
          <w:bookmarkEnd w:id="4"/>
          <w:bookmarkEnd w:id="5"/>
          <w:p w:rsidR="00AE5807" w:rsidRPr="00463BE3" w:rsidRDefault="00AE5807" w:rsidP="00251E45">
            <w:pPr>
              <w:jc w:val="both"/>
              <w:rPr>
                <w:rFonts w:ascii="Times New Roman" w:hAnsi="Times New Roman"/>
              </w:rPr>
            </w:pPr>
            <w:r w:rsidRPr="00463BE3">
              <w:rPr>
                <w:rFonts w:ascii="Times New Roman" w:hAnsi="Times New Roman"/>
                <w:i/>
                <w:color w:val="000000"/>
              </w:rPr>
              <w:t>(Общество):</w:t>
            </w:r>
          </w:p>
        </w:tc>
        <w:tc>
          <w:tcPr>
            <w:tcW w:w="4961" w:type="dxa"/>
          </w:tcPr>
          <w:p w:rsidR="00AE5807" w:rsidRPr="00463BE3" w:rsidRDefault="00AE5807" w:rsidP="00251E45">
            <w:pPr>
              <w:rPr>
                <w:rFonts w:ascii="Times New Roman" w:hAnsi="Times New Roman"/>
                <w:i/>
              </w:rPr>
            </w:pPr>
            <w:r w:rsidRPr="00463BE3">
              <w:rPr>
                <w:rFonts w:ascii="Times New Roman" w:hAnsi="Times New Roman"/>
                <w:i/>
              </w:rPr>
              <w:t xml:space="preserve">(Контрагент): </w:t>
            </w:r>
          </w:p>
        </w:tc>
      </w:tr>
      <w:tr w:rsidR="00AE5807" w:rsidRPr="00376610" w:rsidTr="000A6E21">
        <w:tc>
          <w:tcPr>
            <w:tcW w:w="4957" w:type="dxa"/>
          </w:tcPr>
          <w:p w:rsidR="00AE5807" w:rsidRPr="0027258E" w:rsidRDefault="00AE5807" w:rsidP="00251E45">
            <w:pPr>
              <w:rPr>
                <w:rFonts w:ascii="Times New Roman" w:hAnsi="Times New Roman"/>
                <w:color w:val="000000"/>
              </w:rPr>
            </w:pPr>
            <w:r w:rsidRPr="0027258E">
              <w:rPr>
                <w:rFonts w:ascii="Times New Roman" w:hAnsi="Times New Roman"/>
                <w:color w:val="000000"/>
              </w:rPr>
              <w:t>_____ «___________________________»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w:t>
            </w:r>
          </w:p>
          <w:p w:rsidR="00AE5807" w:rsidRPr="0027258E" w:rsidRDefault="00AE5807" w:rsidP="00251E45">
            <w:pPr>
              <w:rPr>
                <w:rFonts w:ascii="Times New Roman" w:hAnsi="Times New Roman"/>
                <w:color w:val="000000"/>
              </w:rPr>
            </w:pP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rPr>
              <w:t>М.П.</w:t>
            </w:r>
          </w:p>
        </w:tc>
        <w:tc>
          <w:tcPr>
            <w:tcW w:w="4961" w:type="dxa"/>
          </w:tcPr>
          <w:p w:rsidR="00AE5807" w:rsidRPr="0027258E" w:rsidRDefault="00AE5807" w:rsidP="00251E45">
            <w:pPr>
              <w:rPr>
                <w:rFonts w:ascii="Times New Roman" w:hAnsi="Times New Roman"/>
                <w:color w:val="000000"/>
              </w:rPr>
            </w:pPr>
            <w:r w:rsidRPr="0027258E">
              <w:rPr>
                <w:rFonts w:ascii="Times New Roman" w:hAnsi="Times New Roman"/>
                <w:color w:val="000000"/>
              </w:rPr>
              <w:t>_____ «___________________________»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color w:val="000000"/>
              </w:rPr>
            </w:pP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w:t>
            </w:r>
          </w:p>
          <w:p w:rsidR="00AE5807" w:rsidRPr="0027258E" w:rsidRDefault="00AE5807" w:rsidP="00251E45">
            <w:pPr>
              <w:rPr>
                <w:rFonts w:ascii="Times New Roman" w:hAnsi="Times New Roman"/>
                <w:color w:val="000000"/>
              </w:rPr>
            </w:pPr>
          </w:p>
          <w:p w:rsidR="00AE5807" w:rsidRPr="0027258E" w:rsidRDefault="00AE5807" w:rsidP="00251E45">
            <w:pPr>
              <w:rPr>
                <w:rFonts w:ascii="Times New Roman" w:hAnsi="Times New Roman"/>
                <w:color w:val="000000"/>
              </w:rPr>
            </w:pPr>
            <w:r w:rsidRPr="0027258E">
              <w:rPr>
                <w:rFonts w:ascii="Times New Roman" w:hAnsi="Times New Roman"/>
                <w:color w:val="000000"/>
              </w:rPr>
              <w:t>_____________________/_____________/</w:t>
            </w:r>
          </w:p>
          <w:p w:rsidR="00AE5807" w:rsidRPr="0027258E" w:rsidRDefault="00AE5807" w:rsidP="00251E45">
            <w:pPr>
              <w:rPr>
                <w:rFonts w:ascii="Times New Roman" w:hAnsi="Times New Roman"/>
              </w:rPr>
            </w:pPr>
            <w:r w:rsidRPr="0027258E">
              <w:rPr>
                <w:rFonts w:ascii="Times New Roman" w:hAnsi="Times New Roman"/>
              </w:rPr>
              <w:t>М.П.</w:t>
            </w:r>
          </w:p>
        </w:tc>
      </w:tr>
    </w:tbl>
    <w:p w:rsidR="00AE5807" w:rsidRPr="007B5042" w:rsidRDefault="00AE5807" w:rsidP="00AE5807">
      <w:pPr>
        <w:rPr>
          <w:sz w:val="12"/>
          <w:szCs w:val="12"/>
        </w:rPr>
      </w:pPr>
    </w:p>
    <w:p w:rsidR="005933A6" w:rsidRPr="00AE5807" w:rsidRDefault="005933A6" w:rsidP="00AE5807">
      <w:pPr>
        <w:jc w:val="right"/>
      </w:pPr>
    </w:p>
    <w:sectPr w:rsidR="005933A6" w:rsidRPr="00AE5807" w:rsidSect="00644515">
      <w:pgSz w:w="11906" w:h="16838"/>
      <w:pgMar w:top="851" w:right="850" w:bottom="993" w:left="1134" w:header="708"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526" w:rsidRDefault="00611526" w:rsidP="00CB1581">
      <w:r>
        <w:separator/>
      </w:r>
    </w:p>
  </w:endnote>
  <w:endnote w:type="continuationSeparator" w:id="0">
    <w:p w:rsidR="00611526" w:rsidRDefault="00611526"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G Times">
    <w:charset w:val="00"/>
    <w:family w:val="roman"/>
    <w:pitch w:val="variable"/>
    <w:sig w:usb0="00000007" w:usb1="00000000" w:usb2="00000000" w:usb3="00000000" w:csb0="00000093" w:csb1="00000000"/>
  </w:font>
  <w:font w:name="Verdana">
    <w:panose1 w:val="020B0604030504040204"/>
    <w:charset w:val="CC"/>
    <w:family w:val="swiss"/>
    <w:pitch w:val="variable"/>
    <w:sig w:usb0="A00006FF" w:usb1="4000205B" w:usb2="00000010" w:usb3="00000000" w:csb0="000001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526" w:rsidRDefault="00611526" w:rsidP="00CB1581">
      <w:r>
        <w:separator/>
      </w:r>
    </w:p>
  </w:footnote>
  <w:footnote w:type="continuationSeparator" w:id="0">
    <w:p w:rsidR="00611526" w:rsidRDefault="00611526" w:rsidP="00CB1581">
      <w:r>
        <w:continuationSeparator/>
      </w:r>
    </w:p>
  </w:footnote>
  <w:footnote w:id="1">
    <w:p w:rsidR="00251E45" w:rsidRPr="00FA27A5" w:rsidRDefault="00251E45"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251E45" w:rsidRPr="00B377A4" w:rsidRDefault="00251E45"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033089"/>
      <w:docPartObj>
        <w:docPartGallery w:val="Page Numbers (Top of Page)"/>
        <w:docPartUnique/>
      </w:docPartObj>
    </w:sdtPr>
    <w:sdtEndPr/>
    <w:sdtContent>
      <w:p w:rsidR="00251E45" w:rsidRDefault="00251E45">
        <w:pPr>
          <w:pStyle w:val="af4"/>
          <w:jc w:val="center"/>
        </w:pPr>
        <w:r>
          <w:fldChar w:fldCharType="begin"/>
        </w:r>
        <w:r>
          <w:instrText>PAGE   \* MERGEFORMAT</w:instrText>
        </w:r>
        <w:r>
          <w:fldChar w:fldCharType="separate"/>
        </w:r>
        <w:r w:rsidR="00524CA3">
          <w:rPr>
            <w:noProof/>
          </w:rPr>
          <w:t>27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7A8C8CC"/>
    <w:lvl w:ilvl="0">
      <w:start w:val="1"/>
      <w:numFmt w:val="decimal"/>
      <w:pStyle w:val="2"/>
      <w:lvlText w:val="%1."/>
      <w:lvlJc w:val="left"/>
      <w:pPr>
        <w:tabs>
          <w:tab w:val="num" w:pos="643"/>
        </w:tabs>
        <w:ind w:left="643" w:hanging="360"/>
      </w:pPr>
    </w:lvl>
  </w:abstractNum>
  <w:abstractNum w:abstractNumId="1"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9"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4E47288"/>
    <w:multiLevelType w:val="multilevel"/>
    <w:tmpl w:val="F54E47FE"/>
    <w:numStyleLink w:val="a"/>
  </w:abstractNum>
  <w:abstractNum w:abstractNumId="12"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5"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0"/>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3"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6"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27"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8"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9"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1"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32"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15:restartNumberingAfterBreak="0">
    <w:nsid w:val="6CF70BC1"/>
    <w:multiLevelType w:val="multilevel"/>
    <w:tmpl w:val="5BEABA6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pStyle w:val="30"/>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6"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7"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9"/>
  </w:num>
  <w:num w:numId="2">
    <w:abstractNumId w:val="28"/>
  </w:num>
  <w:num w:numId="3">
    <w:abstractNumId w:val="19"/>
  </w:num>
  <w:num w:numId="4">
    <w:abstractNumId w:val="24"/>
  </w:num>
  <w:num w:numId="5">
    <w:abstractNumId w:val="4"/>
  </w:num>
  <w:num w:numId="6">
    <w:abstractNumId w:val="34"/>
  </w:num>
  <w:num w:numId="7">
    <w:abstractNumId w:val="29"/>
  </w:num>
  <w:num w:numId="8">
    <w:abstractNumId w:val="15"/>
  </w:num>
  <w:num w:numId="9">
    <w:abstractNumId w:val="17"/>
  </w:num>
  <w:num w:numId="10">
    <w:abstractNumId w:val="21"/>
  </w:num>
  <w:num w:numId="11">
    <w:abstractNumId w:val="2"/>
  </w:num>
  <w:num w:numId="12">
    <w:abstractNumId w:val="30"/>
  </w:num>
  <w:num w:numId="13">
    <w:abstractNumId w:val="16"/>
  </w:num>
  <w:num w:numId="14">
    <w:abstractNumId w:val="27"/>
  </w:num>
  <w:num w:numId="15">
    <w:abstractNumId w:val="7"/>
  </w:num>
  <w:num w:numId="16">
    <w:abstractNumId w:val="2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4"/>
  </w:num>
  <w:num w:numId="22">
    <w:abstractNumId w:val="11"/>
  </w:num>
  <w:num w:numId="23">
    <w:abstractNumId w:val="12"/>
  </w:num>
  <w:num w:numId="24">
    <w:abstractNumId w:val="0"/>
  </w:num>
  <w:num w:numId="25">
    <w:abstractNumId w:val="33"/>
  </w:num>
  <w:num w:numId="26">
    <w:abstractNumId w:val="31"/>
  </w:num>
  <w:num w:numId="27">
    <w:abstractNumId w:val="37"/>
  </w:num>
  <w:num w:numId="28">
    <w:abstractNumId w:val="22"/>
  </w:num>
  <w:num w:numId="29">
    <w:abstractNumId w:val="13"/>
  </w:num>
  <w:num w:numId="30">
    <w:abstractNumId w:val="20"/>
  </w:num>
  <w:num w:numId="31">
    <w:abstractNumId w:val="1"/>
  </w:num>
  <w:num w:numId="32">
    <w:abstractNumId w:val="8"/>
  </w:num>
  <w:num w:numId="33">
    <w:abstractNumId w:val="32"/>
  </w:num>
  <w:num w:numId="34">
    <w:abstractNumId w:val="25"/>
  </w:num>
  <w:num w:numId="35">
    <w:abstractNumId w:val="6"/>
  </w:num>
  <w:num w:numId="36">
    <w:abstractNumId w:val="5"/>
  </w:num>
  <w:num w:numId="37">
    <w:abstractNumId w:val="26"/>
  </w:num>
  <w:num w:numId="38">
    <w:abstractNumId w:val="3"/>
  </w:num>
  <w:num w:numId="39">
    <w:abstractNumId w:val="10"/>
  </w:num>
  <w:num w:numId="4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2277"/>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6E21"/>
    <w:rsid w:val="000A7A7D"/>
    <w:rsid w:val="000A7C0A"/>
    <w:rsid w:val="000A7D9A"/>
    <w:rsid w:val="000B0AFE"/>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1BA"/>
    <w:rsid w:val="000F54B1"/>
    <w:rsid w:val="000F554D"/>
    <w:rsid w:val="000F5593"/>
    <w:rsid w:val="000F5D3C"/>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35B"/>
    <w:rsid w:val="00164599"/>
    <w:rsid w:val="001648EA"/>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3C5"/>
    <w:rsid w:val="0017642E"/>
    <w:rsid w:val="00177231"/>
    <w:rsid w:val="001772BA"/>
    <w:rsid w:val="00177C5E"/>
    <w:rsid w:val="00177DF8"/>
    <w:rsid w:val="0018078B"/>
    <w:rsid w:val="00180829"/>
    <w:rsid w:val="00180850"/>
    <w:rsid w:val="00181044"/>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585"/>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B70"/>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435"/>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12C"/>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1718"/>
    <w:rsid w:val="00232261"/>
    <w:rsid w:val="002326FF"/>
    <w:rsid w:val="00233391"/>
    <w:rsid w:val="002335FF"/>
    <w:rsid w:val="00233A00"/>
    <w:rsid w:val="00233B4C"/>
    <w:rsid w:val="00233D49"/>
    <w:rsid w:val="00234592"/>
    <w:rsid w:val="00234713"/>
    <w:rsid w:val="00234B3B"/>
    <w:rsid w:val="00234DA0"/>
    <w:rsid w:val="002354FB"/>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1E45"/>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EC8"/>
    <w:rsid w:val="00262799"/>
    <w:rsid w:val="00262F22"/>
    <w:rsid w:val="002648C0"/>
    <w:rsid w:val="0026494A"/>
    <w:rsid w:val="00264960"/>
    <w:rsid w:val="00264B92"/>
    <w:rsid w:val="00264FBD"/>
    <w:rsid w:val="00265560"/>
    <w:rsid w:val="00265654"/>
    <w:rsid w:val="002669C5"/>
    <w:rsid w:val="00266E65"/>
    <w:rsid w:val="00266F77"/>
    <w:rsid w:val="002674CD"/>
    <w:rsid w:val="002676D6"/>
    <w:rsid w:val="002677B1"/>
    <w:rsid w:val="00270223"/>
    <w:rsid w:val="0027258E"/>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ECC"/>
    <w:rsid w:val="0029691F"/>
    <w:rsid w:val="00296FF8"/>
    <w:rsid w:val="0029701F"/>
    <w:rsid w:val="00297126"/>
    <w:rsid w:val="002977D9"/>
    <w:rsid w:val="00297D24"/>
    <w:rsid w:val="00297F40"/>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F0E"/>
    <w:rsid w:val="002D15D4"/>
    <w:rsid w:val="002D17A2"/>
    <w:rsid w:val="002D187F"/>
    <w:rsid w:val="002D3794"/>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D7B9A"/>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090F"/>
    <w:rsid w:val="002F092C"/>
    <w:rsid w:val="002F11A7"/>
    <w:rsid w:val="002F1426"/>
    <w:rsid w:val="002F1448"/>
    <w:rsid w:val="002F1FB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635"/>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330"/>
    <w:rsid w:val="00320442"/>
    <w:rsid w:val="00320CEA"/>
    <w:rsid w:val="00320EAA"/>
    <w:rsid w:val="00321513"/>
    <w:rsid w:val="003217D5"/>
    <w:rsid w:val="00322E22"/>
    <w:rsid w:val="00322F1F"/>
    <w:rsid w:val="0032354A"/>
    <w:rsid w:val="00323811"/>
    <w:rsid w:val="003244CF"/>
    <w:rsid w:val="00324EF4"/>
    <w:rsid w:val="00325642"/>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2AF0"/>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957"/>
    <w:rsid w:val="00357A00"/>
    <w:rsid w:val="00357AB0"/>
    <w:rsid w:val="00357BD3"/>
    <w:rsid w:val="00357DD1"/>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00C"/>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8A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4D6"/>
    <w:rsid w:val="003A1330"/>
    <w:rsid w:val="003A1875"/>
    <w:rsid w:val="003A27C2"/>
    <w:rsid w:val="003A2C04"/>
    <w:rsid w:val="003A3263"/>
    <w:rsid w:val="003A3A65"/>
    <w:rsid w:val="003A46EE"/>
    <w:rsid w:val="003A4CFC"/>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5979"/>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8CA"/>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E7CF9"/>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37BAB"/>
    <w:rsid w:val="00441280"/>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6640"/>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3BE3"/>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333"/>
    <w:rsid w:val="00481634"/>
    <w:rsid w:val="00481B4C"/>
    <w:rsid w:val="004825E0"/>
    <w:rsid w:val="00482B02"/>
    <w:rsid w:val="00482FBE"/>
    <w:rsid w:val="00483284"/>
    <w:rsid w:val="004836C8"/>
    <w:rsid w:val="004843B6"/>
    <w:rsid w:val="004843DB"/>
    <w:rsid w:val="00486B51"/>
    <w:rsid w:val="00486ECD"/>
    <w:rsid w:val="0048711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3EC1"/>
    <w:rsid w:val="004D4193"/>
    <w:rsid w:val="004D43FE"/>
    <w:rsid w:val="004D4759"/>
    <w:rsid w:val="004D4860"/>
    <w:rsid w:val="004D59B5"/>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062"/>
    <w:rsid w:val="004F78E8"/>
    <w:rsid w:val="004F7E46"/>
    <w:rsid w:val="004F7E7E"/>
    <w:rsid w:val="004F7EA7"/>
    <w:rsid w:val="00500486"/>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E81"/>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CA3"/>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2E9"/>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3A6"/>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72"/>
    <w:rsid w:val="005A3FD2"/>
    <w:rsid w:val="005A5B7D"/>
    <w:rsid w:val="005A5B7F"/>
    <w:rsid w:val="005A6309"/>
    <w:rsid w:val="005A7502"/>
    <w:rsid w:val="005B0464"/>
    <w:rsid w:val="005B0B9B"/>
    <w:rsid w:val="005B1DF1"/>
    <w:rsid w:val="005B2798"/>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4"/>
    <w:rsid w:val="005C4E07"/>
    <w:rsid w:val="005C6B32"/>
    <w:rsid w:val="005C6B49"/>
    <w:rsid w:val="005C6EF1"/>
    <w:rsid w:val="005C6F1D"/>
    <w:rsid w:val="005C72CE"/>
    <w:rsid w:val="005C7992"/>
    <w:rsid w:val="005D024D"/>
    <w:rsid w:val="005D045F"/>
    <w:rsid w:val="005D1D60"/>
    <w:rsid w:val="005D2F2F"/>
    <w:rsid w:val="005D373E"/>
    <w:rsid w:val="005D3F83"/>
    <w:rsid w:val="005D422F"/>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526"/>
    <w:rsid w:val="00611FE7"/>
    <w:rsid w:val="00611FFC"/>
    <w:rsid w:val="00612221"/>
    <w:rsid w:val="00612817"/>
    <w:rsid w:val="00612AE6"/>
    <w:rsid w:val="006130EC"/>
    <w:rsid w:val="0061345F"/>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15"/>
    <w:rsid w:val="006445E2"/>
    <w:rsid w:val="006446CA"/>
    <w:rsid w:val="00644823"/>
    <w:rsid w:val="00645437"/>
    <w:rsid w:val="006464AA"/>
    <w:rsid w:val="00646A52"/>
    <w:rsid w:val="00646E06"/>
    <w:rsid w:val="00646FF2"/>
    <w:rsid w:val="0064721E"/>
    <w:rsid w:val="00650E22"/>
    <w:rsid w:val="00650EB9"/>
    <w:rsid w:val="00650EFD"/>
    <w:rsid w:val="00652220"/>
    <w:rsid w:val="006529D3"/>
    <w:rsid w:val="00652B1D"/>
    <w:rsid w:val="00652F8A"/>
    <w:rsid w:val="00653A2D"/>
    <w:rsid w:val="00653CF2"/>
    <w:rsid w:val="006552F5"/>
    <w:rsid w:val="0065540D"/>
    <w:rsid w:val="006557C7"/>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93C"/>
    <w:rsid w:val="0066498A"/>
    <w:rsid w:val="00664DE5"/>
    <w:rsid w:val="006666D8"/>
    <w:rsid w:val="0066694E"/>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5627"/>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5B7B"/>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1AC"/>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694"/>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1C6"/>
    <w:rsid w:val="0073082F"/>
    <w:rsid w:val="007308FD"/>
    <w:rsid w:val="0073156F"/>
    <w:rsid w:val="007319B6"/>
    <w:rsid w:val="007326DB"/>
    <w:rsid w:val="00732F6E"/>
    <w:rsid w:val="0073348F"/>
    <w:rsid w:val="007347EC"/>
    <w:rsid w:val="00734C9C"/>
    <w:rsid w:val="00734D53"/>
    <w:rsid w:val="007355C3"/>
    <w:rsid w:val="00735C3A"/>
    <w:rsid w:val="00736219"/>
    <w:rsid w:val="007363AA"/>
    <w:rsid w:val="007364CC"/>
    <w:rsid w:val="0073673A"/>
    <w:rsid w:val="00736DF1"/>
    <w:rsid w:val="00737117"/>
    <w:rsid w:val="0074103A"/>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1FDC"/>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2617"/>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11"/>
    <w:rsid w:val="007B56D4"/>
    <w:rsid w:val="007B5943"/>
    <w:rsid w:val="007B6123"/>
    <w:rsid w:val="007B61C7"/>
    <w:rsid w:val="007B6BC1"/>
    <w:rsid w:val="007B6DEC"/>
    <w:rsid w:val="007B6FC3"/>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4C"/>
    <w:rsid w:val="007D542C"/>
    <w:rsid w:val="007D5D2A"/>
    <w:rsid w:val="007D6995"/>
    <w:rsid w:val="007D6EA2"/>
    <w:rsid w:val="007D7066"/>
    <w:rsid w:val="007D7644"/>
    <w:rsid w:val="007D7E3C"/>
    <w:rsid w:val="007D7F89"/>
    <w:rsid w:val="007E0D35"/>
    <w:rsid w:val="007E0E17"/>
    <w:rsid w:val="007E1093"/>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3FE"/>
    <w:rsid w:val="007F5F46"/>
    <w:rsid w:val="007F6C28"/>
    <w:rsid w:val="007F745C"/>
    <w:rsid w:val="007F7925"/>
    <w:rsid w:val="007F7972"/>
    <w:rsid w:val="007F7AEC"/>
    <w:rsid w:val="007F7F1E"/>
    <w:rsid w:val="00800310"/>
    <w:rsid w:val="0080058E"/>
    <w:rsid w:val="00800C19"/>
    <w:rsid w:val="00800C35"/>
    <w:rsid w:val="008021F0"/>
    <w:rsid w:val="008029EC"/>
    <w:rsid w:val="00802AED"/>
    <w:rsid w:val="008034F9"/>
    <w:rsid w:val="0080358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5A8"/>
    <w:rsid w:val="00837BB0"/>
    <w:rsid w:val="00840056"/>
    <w:rsid w:val="00840444"/>
    <w:rsid w:val="0084067B"/>
    <w:rsid w:val="00840D0E"/>
    <w:rsid w:val="0084268A"/>
    <w:rsid w:val="00842718"/>
    <w:rsid w:val="00842D6E"/>
    <w:rsid w:val="0084314B"/>
    <w:rsid w:val="008443D4"/>
    <w:rsid w:val="008450A6"/>
    <w:rsid w:val="00845D7A"/>
    <w:rsid w:val="00846CBE"/>
    <w:rsid w:val="00846FCD"/>
    <w:rsid w:val="00847C79"/>
    <w:rsid w:val="00850390"/>
    <w:rsid w:val="00851A02"/>
    <w:rsid w:val="008528A2"/>
    <w:rsid w:val="00853675"/>
    <w:rsid w:val="00853D05"/>
    <w:rsid w:val="008551EA"/>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AB7"/>
    <w:rsid w:val="00876FD5"/>
    <w:rsid w:val="00877343"/>
    <w:rsid w:val="0088003C"/>
    <w:rsid w:val="008800D3"/>
    <w:rsid w:val="00880200"/>
    <w:rsid w:val="0088029B"/>
    <w:rsid w:val="0088096E"/>
    <w:rsid w:val="008810E9"/>
    <w:rsid w:val="008813FE"/>
    <w:rsid w:val="008818DE"/>
    <w:rsid w:val="00881A8D"/>
    <w:rsid w:val="00881BB9"/>
    <w:rsid w:val="00881C03"/>
    <w:rsid w:val="00881C1F"/>
    <w:rsid w:val="00882C72"/>
    <w:rsid w:val="008845D9"/>
    <w:rsid w:val="00884780"/>
    <w:rsid w:val="00885584"/>
    <w:rsid w:val="00885B30"/>
    <w:rsid w:val="00885E62"/>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35"/>
    <w:rsid w:val="008935BB"/>
    <w:rsid w:val="008938C0"/>
    <w:rsid w:val="00893ACF"/>
    <w:rsid w:val="00893B13"/>
    <w:rsid w:val="008947E3"/>
    <w:rsid w:val="00894942"/>
    <w:rsid w:val="00894FBC"/>
    <w:rsid w:val="00895513"/>
    <w:rsid w:val="00895709"/>
    <w:rsid w:val="00895B7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96C"/>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7A1"/>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6C"/>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3E0"/>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6929"/>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214"/>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5029E"/>
    <w:rsid w:val="00950B10"/>
    <w:rsid w:val="00950C5A"/>
    <w:rsid w:val="00950E36"/>
    <w:rsid w:val="00951FE0"/>
    <w:rsid w:val="00952CA1"/>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178E"/>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87F6F"/>
    <w:rsid w:val="00990A72"/>
    <w:rsid w:val="00991909"/>
    <w:rsid w:val="00991A8B"/>
    <w:rsid w:val="00991B4D"/>
    <w:rsid w:val="0099248F"/>
    <w:rsid w:val="009925C8"/>
    <w:rsid w:val="009926BB"/>
    <w:rsid w:val="00992B25"/>
    <w:rsid w:val="0099368E"/>
    <w:rsid w:val="0099674F"/>
    <w:rsid w:val="00996873"/>
    <w:rsid w:val="009974C5"/>
    <w:rsid w:val="00997CF7"/>
    <w:rsid w:val="00997EB1"/>
    <w:rsid w:val="009A0A2F"/>
    <w:rsid w:val="009A0B12"/>
    <w:rsid w:val="009A0B36"/>
    <w:rsid w:val="009A0CF0"/>
    <w:rsid w:val="009A1285"/>
    <w:rsid w:val="009A1570"/>
    <w:rsid w:val="009A1882"/>
    <w:rsid w:val="009A18E6"/>
    <w:rsid w:val="009A2E64"/>
    <w:rsid w:val="009A30BA"/>
    <w:rsid w:val="009A35FB"/>
    <w:rsid w:val="009A40CD"/>
    <w:rsid w:val="009A4146"/>
    <w:rsid w:val="009A428F"/>
    <w:rsid w:val="009A4290"/>
    <w:rsid w:val="009A4D77"/>
    <w:rsid w:val="009A5112"/>
    <w:rsid w:val="009A522D"/>
    <w:rsid w:val="009A5BDA"/>
    <w:rsid w:val="009A71BB"/>
    <w:rsid w:val="009B029E"/>
    <w:rsid w:val="009B1024"/>
    <w:rsid w:val="009B1388"/>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4AD"/>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68D"/>
    <w:rsid w:val="009E7A18"/>
    <w:rsid w:val="009F0116"/>
    <w:rsid w:val="009F0604"/>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6596"/>
    <w:rsid w:val="009F6B5B"/>
    <w:rsid w:val="009F7077"/>
    <w:rsid w:val="009F78BF"/>
    <w:rsid w:val="009F7EF1"/>
    <w:rsid w:val="00A00B7D"/>
    <w:rsid w:val="00A015A3"/>
    <w:rsid w:val="00A0167D"/>
    <w:rsid w:val="00A016F9"/>
    <w:rsid w:val="00A018B6"/>
    <w:rsid w:val="00A01DD2"/>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2A65"/>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B4D"/>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1426"/>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4B5"/>
    <w:rsid w:val="00AE0A03"/>
    <w:rsid w:val="00AE0F92"/>
    <w:rsid w:val="00AE11D6"/>
    <w:rsid w:val="00AE133A"/>
    <w:rsid w:val="00AE138A"/>
    <w:rsid w:val="00AE1CB3"/>
    <w:rsid w:val="00AE1D57"/>
    <w:rsid w:val="00AE25FF"/>
    <w:rsid w:val="00AE356A"/>
    <w:rsid w:val="00AE3790"/>
    <w:rsid w:val="00AE3D73"/>
    <w:rsid w:val="00AE40EB"/>
    <w:rsid w:val="00AE461D"/>
    <w:rsid w:val="00AE53CB"/>
    <w:rsid w:val="00AE56AD"/>
    <w:rsid w:val="00AE572C"/>
    <w:rsid w:val="00AE5807"/>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4E16"/>
    <w:rsid w:val="00B055BA"/>
    <w:rsid w:val="00B0562D"/>
    <w:rsid w:val="00B0609C"/>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0E22"/>
    <w:rsid w:val="00B2153E"/>
    <w:rsid w:val="00B22614"/>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DBD"/>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4502"/>
    <w:rsid w:val="00B44BD6"/>
    <w:rsid w:val="00B45D57"/>
    <w:rsid w:val="00B45E2D"/>
    <w:rsid w:val="00B45E51"/>
    <w:rsid w:val="00B46842"/>
    <w:rsid w:val="00B4764F"/>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48C"/>
    <w:rsid w:val="00B7550D"/>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20D"/>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D8D"/>
    <w:rsid w:val="00BB5F73"/>
    <w:rsid w:val="00BB650B"/>
    <w:rsid w:val="00BB6E23"/>
    <w:rsid w:val="00BC00D2"/>
    <w:rsid w:val="00BC0107"/>
    <w:rsid w:val="00BC1F59"/>
    <w:rsid w:val="00BC27B9"/>
    <w:rsid w:val="00BC2803"/>
    <w:rsid w:val="00BC2D68"/>
    <w:rsid w:val="00BC3D90"/>
    <w:rsid w:val="00BC4175"/>
    <w:rsid w:val="00BC438F"/>
    <w:rsid w:val="00BC46E7"/>
    <w:rsid w:val="00BC48BB"/>
    <w:rsid w:val="00BC48E0"/>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B1E"/>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1ED"/>
    <w:rsid w:val="00C00564"/>
    <w:rsid w:val="00C006EC"/>
    <w:rsid w:val="00C00C52"/>
    <w:rsid w:val="00C00F58"/>
    <w:rsid w:val="00C013A5"/>
    <w:rsid w:val="00C014F0"/>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AAC"/>
    <w:rsid w:val="00C16D64"/>
    <w:rsid w:val="00C16D70"/>
    <w:rsid w:val="00C16FDA"/>
    <w:rsid w:val="00C1727F"/>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4D66"/>
    <w:rsid w:val="00C251E0"/>
    <w:rsid w:val="00C2551F"/>
    <w:rsid w:val="00C25687"/>
    <w:rsid w:val="00C25884"/>
    <w:rsid w:val="00C25DE5"/>
    <w:rsid w:val="00C25E75"/>
    <w:rsid w:val="00C25F69"/>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C17"/>
    <w:rsid w:val="00C53DA4"/>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1AB8"/>
    <w:rsid w:val="00C821AA"/>
    <w:rsid w:val="00C828E5"/>
    <w:rsid w:val="00C82A4E"/>
    <w:rsid w:val="00C82E3D"/>
    <w:rsid w:val="00C835E0"/>
    <w:rsid w:val="00C84235"/>
    <w:rsid w:val="00C8444D"/>
    <w:rsid w:val="00C8538A"/>
    <w:rsid w:val="00C86820"/>
    <w:rsid w:val="00C873E9"/>
    <w:rsid w:val="00C9184D"/>
    <w:rsid w:val="00C91EF7"/>
    <w:rsid w:val="00C92274"/>
    <w:rsid w:val="00C93C1E"/>
    <w:rsid w:val="00C95984"/>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04B"/>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C82"/>
    <w:rsid w:val="00CE5EEF"/>
    <w:rsid w:val="00CE6FED"/>
    <w:rsid w:val="00CE7A65"/>
    <w:rsid w:val="00CE7C1F"/>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19D"/>
    <w:rsid w:val="00D05775"/>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4162"/>
    <w:rsid w:val="00D24787"/>
    <w:rsid w:val="00D24C89"/>
    <w:rsid w:val="00D2547C"/>
    <w:rsid w:val="00D25A6F"/>
    <w:rsid w:val="00D25EBB"/>
    <w:rsid w:val="00D2620F"/>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0B93"/>
    <w:rsid w:val="00D51165"/>
    <w:rsid w:val="00D52A88"/>
    <w:rsid w:val="00D533EE"/>
    <w:rsid w:val="00D53636"/>
    <w:rsid w:val="00D53AD6"/>
    <w:rsid w:val="00D53F02"/>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0CC"/>
    <w:rsid w:val="00D70E92"/>
    <w:rsid w:val="00D72439"/>
    <w:rsid w:val="00D72B59"/>
    <w:rsid w:val="00D73747"/>
    <w:rsid w:val="00D74349"/>
    <w:rsid w:val="00D745C4"/>
    <w:rsid w:val="00D7558B"/>
    <w:rsid w:val="00D759A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0E0"/>
    <w:rsid w:val="00DE6121"/>
    <w:rsid w:val="00DE68B7"/>
    <w:rsid w:val="00DE6C46"/>
    <w:rsid w:val="00DE7A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74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67C1"/>
    <w:rsid w:val="00E570E7"/>
    <w:rsid w:val="00E57F80"/>
    <w:rsid w:val="00E61194"/>
    <w:rsid w:val="00E61963"/>
    <w:rsid w:val="00E61F25"/>
    <w:rsid w:val="00E6254F"/>
    <w:rsid w:val="00E629C0"/>
    <w:rsid w:val="00E62F24"/>
    <w:rsid w:val="00E63ADB"/>
    <w:rsid w:val="00E648CE"/>
    <w:rsid w:val="00E65569"/>
    <w:rsid w:val="00E659E6"/>
    <w:rsid w:val="00E65CE6"/>
    <w:rsid w:val="00E65D90"/>
    <w:rsid w:val="00E7081B"/>
    <w:rsid w:val="00E70DC1"/>
    <w:rsid w:val="00E70E25"/>
    <w:rsid w:val="00E7138F"/>
    <w:rsid w:val="00E71CC6"/>
    <w:rsid w:val="00E72C02"/>
    <w:rsid w:val="00E7347B"/>
    <w:rsid w:val="00E73601"/>
    <w:rsid w:val="00E73A64"/>
    <w:rsid w:val="00E74745"/>
    <w:rsid w:val="00E747B0"/>
    <w:rsid w:val="00E7486C"/>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533"/>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691"/>
    <w:rsid w:val="00EB7E85"/>
    <w:rsid w:val="00EC0CCE"/>
    <w:rsid w:val="00EC0D14"/>
    <w:rsid w:val="00EC118E"/>
    <w:rsid w:val="00EC12CE"/>
    <w:rsid w:val="00EC1B8D"/>
    <w:rsid w:val="00EC35FD"/>
    <w:rsid w:val="00EC387D"/>
    <w:rsid w:val="00EC38E3"/>
    <w:rsid w:val="00EC3CE7"/>
    <w:rsid w:val="00EC3DEA"/>
    <w:rsid w:val="00EC464A"/>
    <w:rsid w:val="00EC4A75"/>
    <w:rsid w:val="00EC4CA7"/>
    <w:rsid w:val="00EC59D6"/>
    <w:rsid w:val="00EC5F82"/>
    <w:rsid w:val="00EC68C4"/>
    <w:rsid w:val="00EC6FAA"/>
    <w:rsid w:val="00EC72A5"/>
    <w:rsid w:val="00EC73B7"/>
    <w:rsid w:val="00EC7FAD"/>
    <w:rsid w:val="00ED0224"/>
    <w:rsid w:val="00ED02E8"/>
    <w:rsid w:val="00ED11D5"/>
    <w:rsid w:val="00ED18CC"/>
    <w:rsid w:val="00ED1BF9"/>
    <w:rsid w:val="00ED311C"/>
    <w:rsid w:val="00ED385D"/>
    <w:rsid w:val="00ED3ADA"/>
    <w:rsid w:val="00ED3E34"/>
    <w:rsid w:val="00ED44DF"/>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DFC"/>
    <w:rsid w:val="00EE49CD"/>
    <w:rsid w:val="00EE4AA7"/>
    <w:rsid w:val="00EE5433"/>
    <w:rsid w:val="00EE5590"/>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819"/>
    <w:rsid w:val="00F04D65"/>
    <w:rsid w:val="00F05248"/>
    <w:rsid w:val="00F0589D"/>
    <w:rsid w:val="00F05C56"/>
    <w:rsid w:val="00F05C7A"/>
    <w:rsid w:val="00F05DA5"/>
    <w:rsid w:val="00F0650F"/>
    <w:rsid w:val="00F068B6"/>
    <w:rsid w:val="00F070C3"/>
    <w:rsid w:val="00F0733E"/>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5AA"/>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3D32"/>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6D8"/>
    <w:rsid w:val="00FD08F2"/>
    <w:rsid w:val="00FD179C"/>
    <w:rsid w:val="00FD1946"/>
    <w:rsid w:val="00FD23EE"/>
    <w:rsid w:val="00FD2654"/>
    <w:rsid w:val="00FD2791"/>
    <w:rsid w:val="00FD36DF"/>
    <w:rsid w:val="00FD3DCD"/>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A0"/>
    <w:rsid w:val="00FE36C8"/>
    <w:rsid w:val="00FE3E14"/>
    <w:rsid w:val="00FE437A"/>
    <w:rsid w:val="00FE52E9"/>
    <w:rsid w:val="00FE54C7"/>
    <w:rsid w:val="00FE555C"/>
    <w:rsid w:val="00FE5908"/>
    <w:rsid w:val="00FE5A48"/>
    <w:rsid w:val="00FE6508"/>
    <w:rsid w:val="00FE676E"/>
    <w:rsid w:val="00FE67B3"/>
    <w:rsid w:val="00FE6851"/>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1">
    <w:name w:val="heading 2"/>
    <w:aliases w:val="Знак,Заголовок 2 Знак Знак Знак Знак,h2,h21,5,Заголовок пункта (1.1),222,Reset numbering,Подраздел,Раздел,РРаздел"/>
    <w:basedOn w:val="a2"/>
    <w:next w:val="a2"/>
    <w:link w:val="22"/>
    <w:qFormat/>
    <w:rsid w:val="00E3763E"/>
    <w:pPr>
      <w:keepNext/>
      <w:spacing w:before="240" w:after="60"/>
      <w:outlineLvl w:val="1"/>
    </w:pPr>
    <w:rPr>
      <w:rFonts w:ascii="Cambria" w:hAnsi="Cambria" w:cs="Cambria"/>
      <w:b/>
      <w:bCs/>
      <w:i/>
      <w:iCs/>
      <w:sz w:val="28"/>
      <w:szCs w:val="28"/>
    </w:rPr>
  </w:style>
  <w:style w:type="paragraph" w:styleId="31">
    <w:name w:val="heading 3"/>
    <w:aliases w:val="H3"/>
    <w:basedOn w:val="a2"/>
    <w:next w:val="a2"/>
    <w:link w:val="32"/>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rsid w:val="00E3763E"/>
    <w:rPr>
      <w:rFonts w:ascii="Arial" w:hAnsi="Arial" w:cs="Arial"/>
      <w:b/>
      <w:bCs/>
      <w:kern w:val="32"/>
      <w:sz w:val="32"/>
      <w:szCs w:val="32"/>
      <w:lang w:val="ru-RU" w:eastAsia="ru-RU" w:bidi="ar-SA"/>
    </w:rPr>
  </w:style>
  <w:style w:type="character" w:customStyle="1" w:styleId="22">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1"/>
    <w:uiPriority w:val="9"/>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2">
    <w:name w:val="Заголовок 3 Знак"/>
    <w:aliases w:val="H3 Знак"/>
    <w:basedOn w:val="a3"/>
    <w:link w:val="31"/>
    <w:rsid w:val="00E3763E"/>
    <w:rPr>
      <w:rFonts w:ascii="Arial" w:hAnsi="Arial" w:cs="Arial"/>
      <w:b/>
      <w:bCs/>
      <w:sz w:val="26"/>
      <w:szCs w:val="26"/>
      <w:lang w:val="ru-RU" w:eastAsia="ru-RU" w:bidi="ar-SA"/>
    </w:rPr>
  </w:style>
  <w:style w:type="character" w:customStyle="1" w:styleId="40">
    <w:name w:val="Заголовок 4 Знак"/>
    <w:basedOn w:val="a3"/>
    <w:link w:val="4"/>
    <w:rsid w:val="00E3763E"/>
    <w:rPr>
      <w:rFonts w:ascii="Calibri" w:hAnsi="Calibri" w:cs="Calibri"/>
      <w:b/>
      <w:bCs/>
      <w:sz w:val="28"/>
      <w:szCs w:val="28"/>
      <w:lang w:val="ru-RU" w:eastAsia="ru-RU" w:bidi="ar-SA"/>
    </w:rPr>
  </w:style>
  <w:style w:type="character" w:customStyle="1" w:styleId="50">
    <w:name w:val="Заголовок 5 Знак"/>
    <w:basedOn w:val="a3"/>
    <w:link w:val="5"/>
    <w:rsid w:val="00E3763E"/>
    <w:rPr>
      <w:rFonts w:ascii="Calibri" w:hAnsi="Calibri" w:cs="Calibri"/>
      <w:b/>
      <w:bCs/>
      <w:i/>
      <w:iCs/>
      <w:sz w:val="26"/>
      <w:szCs w:val="26"/>
      <w:lang w:val="ru-RU" w:eastAsia="ru-RU" w:bidi="ar-SA"/>
    </w:rPr>
  </w:style>
  <w:style w:type="character" w:customStyle="1" w:styleId="60">
    <w:name w:val="Заголовок 6 Знак"/>
    <w:basedOn w:val="a3"/>
    <w:link w:val="6"/>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uiPriority w:val="10"/>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uiPriority w:val="10"/>
    <w:rsid w:val="00E3763E"/>
    <w:rPr>
      <w:b/>
      <w:bCs/>
      <w:sz w:val="28"/>
      <w:szCs w:val="28"/>
      <w:lang w:val="en-US" w:eastAsia="ru-RU" w:bidi="ar-SA"/>
    </w:rPr>
  </w:style>
  <w:style w:type="character" w:styleId="a8">
    <w:name w:val="Strong"/>
    <w:basedOn w:val="a3"/>
    <w:uiPriority w:val="22"/>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uiPriority w:val="99"/>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3">
    <w:name w:val="Body Text Indent 3"/>
    <w:basedOn w:val="a2"/>
    <w:link w:val="34"/>
    <w:rsid w:val="002A5294"/>
    <w:pPr>
      <w:spacing w:after="120"/>
      <w:ind w:left="283"/>
    </w:pPr>
    <w:rPr>
      <w:sz w:val="16"/>
      <w:szCs w:val="16"/>
    </w:rPr>
  </w:style>
  <w:style w:type="character" w:customStyle="1" w:styleId="34">
    <w:name w:val="Основной текст с отступом 3 Знак"/>
    <w:basedOn w:val="a3"/>
    <w:link w:val="33"/>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3">
    <w:name w:val="Обычный2"/>
    <w:rsid w:val="00290855"/>
    <w:pPr>
      <w:ind w:firstLine="720"/>
      <w:jc w:val="both"/>
    </w:pPr>
    <w:rPr>
      <w:sz w:val="28"/>
    </w:rPr>
  </w:style>
  <w:style w:type="paragraph" w:styleId="af4">
    <w:name w:val="header"/>
    <w:aliases w:val="gost Знак Знак Знак,Верхний колонтитул1"/>
    <w:basedOn w:val="a2"/>
    <w:link w:val="af5"/>
    <w:uiPriority w:val="99"/>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uiPriority w:val="99"/>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5">
    <w:name w:val="Body Text 3"/>
    <w:basedOn w:val="a2"/>
    <w:link w:val="36"/>
    <w:rsid w:val="00017A3F"/>
    <w:pPr>
      <w:spacing w:after="120"/>
    </w:pPr>
    <w:rPr>
      <w:sz w:val="16"/>
      <w:szCs w:val="16"/>
    </w:rPr>
  </w:style>
  <w:style w:type="character" w:customStyle="1" w:styleId="36">
    <w:name w:val="Основной текст 3 Знак"/>
    <w:basedOn w:val="a3"/>
    <w:link w:val="35"/>
    <w:rsid w:val="00017A3F"/>
    <w:rPr>
      <w:sz w:val="16"/>
      <w:szCs w:val="16"/>
    </w:rPr>
  </w:style>
  <w:style w:type="paragraph" w:customStyle="1" w:styleId="110">
    <w:name w:val="Заголовок 11"/>
    <w:basedOn w:val="a2"/>
    <w:next w:val="a2"/>
    <w:rsid w:val="00DF6328"/>
    <w:pPr>
      <w:keepNext/>
      <w:spacing w:before="240" w:after="60"/>
      <w:jc w:val="center"/>
    </w:pPr>
    <w:rPr>
      <w:b/>
      <w:kern w:val="28"/>
      <w:sz w:val="28"/>
      <w:szCs w:val="20"/>
    </w:rPr>
  </w:style>
  <w:style w:type="paragraph" w:styleId="afa">
    <w:name w:val="Subtitle"/>
    <w:basedOn w:val="a2"/>
    <w:link w:val="afb"/>
    <w:qFormat/>
    <w:rsid w:val="00DF6328"/>
    <w:rPr>
      <w:b/>
      <w:bCs/>
    </w:rPr>
  </w:style>
  <w:style w:type="character" w:customStyle="1" w:styleId="afb">
    <w:name w:val="Подзаголовок Знак"/>
    <w:basedOn w:val="a3"/>
    <w:link w:val="afa"/>
    <w:rsid w:val="00DF6328"/>
    <w:rPr>
      <w:b/>
      <w:bCs/>
      <w:sz w:val="24"/>
      <w:szCs w:val="24"/>
    </w:rPr>
  </w:style>
  <w:style w:type="paragraph" w:styleId="afc">
    <w:name w:val="Balloon Text"/>
    <w:basedOn w:val="a2"/>
    <w:link w:val="afd"/>
    <w:uiPriority w:val="99"/>
    <w:unhideWhenUsed/>
    <w:rsid w:val="00DD3446"/>
    <w:rPr>
      <w:rFonts w:ascii="Tahoma" w:hAnsi="Tahoma" w:cs="Tahoma"/>
      <w:sz w:val="16"/>
      <w:szCs w:val="16"/>
    </w:rPr>
  </w:style>
  <w:style w:type="character" w:customStyle="1" w:styleId="afd">
    <w:name w:val="Текст выноски Знак"/>
    <w:basedOn w:val="a3"/>
    <w:link w:val="afc"/>
    <w:uiPriority w:val="99"/>
    <w:rsid w:val="00DD3446"/>
    <w:rPr>
      <w:rFonts w:ascii="Tahoma" w:hAnsi="Tahoma" w:cs="Tahoma"/>
      <w:sz w:val="16"/>
      <w:szCs w:val="16"/>
    </w:rPr>
  </w:style>
  <w:style w:type="table" w:styleId="afe">
    <w:name w:val="Table Grid"/>
    <w:basedOn w:val="a4"/>
    <w:uiPriority w:val="3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unhideWhenUsed/>
    <w:rsid w:val="002E0C8E"/>
    <w:rPr>
      <w:b/>
      <w:bCs/>
    </w:rPr>
  </w:style>
  <w:style w:type="character" w:customStyle="1" w:styleId="aff3">
    <w:name w:val="Тема примечания Знак"/>
    <w:basedOn w:val="aff1"/>
    <w:link w:val="aff2"/>
    <w:uiPriority w:val="99"/>
    <w:rsid w:val="002E0C8E"/>
    <w:rPr>
      <w:b/>
      <w:bCs/>
    </w:rPr>
  </w:style>
  <w:style w:type="paragraph" w:styleId="24">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5"/>
    <w:uiPriority w:val="99"/>
    <w:rsid w:val="00324EF4"/>
    <w:pPr>
      <w:spacing w:after="120" w:line="480" w:lineRule="auto"/>
    </w:pPr>
  </w:style>
  <w:style w:type="character" w:customStyle="1" w:styleId="25">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4"/>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uiPriority w:val="99"/>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2"/>
    <w:next w:val="a2"/>
    <w:rsid w:val="00C15F7D"/>
    <w:pPr>
      <w:keepNext/>
      <w:tabs>
        <w:tab w:val="left" w:pos="0"/>
      </w:tabs>
      <w:suppressAutoHyphens/>
      <w:jc w:val="center"/>
    </w:pPr>
    <w:rPr>
      <w:snapToGrid w:val="0"/>
      <w:spacing w:val="-2"/>
      <w:szCs w:val="20"/>
    </w:rPr>
  </w:style>
  <w:style w:type="paragraph" w:customStyle="1" w:styleId="16">
    <w:name w:val="заголовок 1"/>
    <w:basedOn w:val="a2"/>
    <w:next w:val="a2"/>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rsid w:val="00627AF0"/>
    <w:pPr>
      <w:jc w:val="both"/>
    </w:pPr>
    <w:rPr>
      <w:rFonts w:ascii="Courier New" w:hAnsi="Courier New" w:cs="Courier New"/>
      <w:sz w:val="20"/>
      <w:szCs w:val="20"/>
    </w:rPr>
  </w:style>
  <w:style w:type="character" w:customStyle="1" w:styleId="HTML0">
    <w:name w:val="Стандартный HTML Знак"/>
    <w:basedOn w:val="a3"/>
    <w:link w:val="HTML"/>
    <w:rsid w:val="00627AF0"/>
    <w:rPr>
      <w:rFonts w:ascii="Courier New" w:hAnsi="Courier New" w:cs="Courier New"/>
    </w:rPr>
  </w:style>
  <w:style w:type="paragraph" w:customStyle="1" w:styleId="37">
    <w:name w:val="Стиль3 Знак"/>
    <w:basedOn w:val="26"/>
    <w:rsid w:val="00627AF0"/>
    <w:pPr>
      <w:jc w:val="both"/>
    </w:pPr>
    <w:rPr>
      <w:rFonts w:ascii="Times New Roman" w:eastAsia="Calibri" w:hAnsi="Times New Roman" w:cs="Times New Roman"/>
      <w:sz w:val="24"/>
      <w:szCs w:val="24"/>
      <w:lang w:eastAsia="ru-RU"/>
    </w:rPr>
  </w:style>
  <w:style w:type="paragraph" w:styleId="26">
    <w:name w:val="Body Text Indent 2"/>
    <w:basedOn w:val="a2"/>
    <w:link w:val="27"/>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7">
    <w:name w:val="Основной текст с отступом 2 Знак"/>
    <w:basedOn w:val="a3"/>
    <w:link w:val="26"/>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1"/>
    <w:next w:val="a2"/>
    <w:rsid w:val="005C0036"/>
    <w:pPr>
      <w:spacing w:before="120" w:after="0"/>
      <w:ind w:firstLine="567"/>
      <w:jc w:val="both"/>
    </w:pPr>
    <w:rPr>
      <w:rFonts w:ascii="Times New Roman" w:hAnsi="Times New Roman" w:cs="Arial"/>
      <w:b w:val="0"/>
      <w:i w:val="0"/>
      <w:sz w:val="24"/>
    </w:rPr>
  </w:style>
  <w:style w:type="paragraph" w:customStyle="1" w:styleId="28">
    <w:name w:val="Нумерованный абзац 2"/>
    <w:basedOn w:val="31"/>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8">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9">
    <w:name w:val="Без интервала2"/>
    <w:rsid w:val="00D70E92"/>
    <w:rPr>
      <w:rFonts w:ascii="Calibri" w:hAnsi="Calibri"/>
      <w:sz w:val="22"/>
      <w:szCs w:val="22"/>
    </w:rPr>
  </w:style>
  <w:style w:type="paragraph" w:customStyle="1" w:styleId="aff7">
    <w:basedOn w:val="a2"/>
    <w:next w:val="a6"/>
    <w:qFormat/>
    <w:rsid w:val="00904117"/>
    <w:pPr>
      <w:jc w:val="center"/>
    </w:pPr>
    <w:rPr>
      <w:b/>
      <w:bCs/>
      <w:sz w:val="28"/>
      <w:szCs w:val="28"/>
      <w:lang w:val="en-US"/>
    </w:rPr>
  </w:style>
  <w:style w:type="paragraph" w:styleId="aff8">
    <w:name w:val="Normal (Web)"/>
    <w:basedOn w:val="a2"/>
    <w:uiPriority w:val="99"/>
    <w:rsid w:val="003B3203"/>
    <w:pPr>
      <w:spacing w:before="100" w:beforeAutospacing="1" w:after="240"/>
    </w:pPr>
  </w:style>
  <w:style w:type="character" w:customStyle="1" w:styleId="aff9">
    <w:name w:val="Стиль вставки"/>
    <w:uiPriority w:val="1"/>
    <w:qFormat/>
    <w:rsid w:val="003B3203"/>
    <w:rPr>
      <w:rFonts w:ascii="Tahoma" w:hAnsi="Tahoma"/>
      <w:color w:val="000000"/>
      <w:sz w:val="20"/>
    </w:rPr>
  </w:style>
  <w:style w:type="paragraph" w:customStyle="1" w:styleId="affa">
    <w:basedOn w:val="a2"/>
    <w:next w:val="a6"/>
    <w:qFormat/>
    <w:rsid w:val="003C6343"/>
    <w:pPr>
      <w:jc w:val="center"/>
    </w:pPr>
    <w:rPr>
      <w:b/>
      <w:bCs/>
      <w:sz w:val="28"/>
      <w:szCs w:val="28"/>
      <w:lang w:val="en-US"/>
    </w:rPr>
  </w:style>
  <w:style w:type="paragraph" w:customStyle="1" w:styleId="affb">
    <w:basedOn w:val="a2"/>
    <w:next w:val="a6"/>
    <w:qFormat/>
    <w:rsid w:val="00DD5460"/>
    <w:pPr>
      <w:jc w:val="center"/>
    </w:pPr>
    <w:rPr>
      <w:b/>
      <w:bCs/>
      <w:sz w:val="28"/>
      <w:szCs w:val="28"/>
      <w:lang w:val="en-US"/>
    </w:rPr>
  </w:style>
  <w:style w:type="paragraph" w:customStyle="1" w:styleId="affc">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d">
    <w:name w:val="page number"/>
    <w:rsid w:val="00712D3F"/>
    <w:rPr>
      <w:rFonts w:ascii="Times New Roman" w:hAnsi="Times New Roman" w:cs="Times New Roman"/>
    </w:rPr>
  </w:style>
  <w:style w:type="paragraph" w:customStyle="1" w:styleId="affe">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9">
    <w:name w:val="Абзац списка1"/>
    <w:basedOn w:val="a2"/>
    <w:link w:val="ListParagraphChar"/>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9"/>
    <w:locked/>
    <w:rsid w:val="00712D3F"/>
  </w:style>
  <w:style w:type="paragraph" w:styleId="afff">
    <w:name w:val="No Spacing"/>
    <w:uiPriority w:val="99"/>
    <w:qFormat/>
    <w:rsid w:val="00712D3F"/>
    <w:rPr>
      <w:rFonts w:eastAsia="Calibri"/>
      <w:sz w:val="24"/>
      <w:szCs w:val="24"/>
    </w:rPr>
  </w:style>
  <w:style w:type="paragraph" w:customStyle="1" w:styleId="ConsNonformat">
    <w:name w:val="ConsNonformat"/>
    <w:link w:val="ConsNonformat0"/>
    <w:rsid w:val="00712D3F"/>
    <w:pPr>
      <w:widowControl w:val="0"/>
      <w:autoSpaceDE w:val="0"/>
      <w:autoSpaceDN w:val="0"/>
      <w:adjustRightInd w:val="0"/>
    </w:pPr>
    <w:rPr>
      <w:rFonts w:ascii="Courier New" w:hAnsi="Courier New" w:cs="Courier New"/>
    </w:rPr>
  </w:style>
  <w:style w:type="paragraph" w:customStyle="1" w:styleId="FR2">
    <w:name w:val="FR2"/>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rsid w:val="00712D3F"/>
    <w:rPr>
      <w:b/>
      <w:sz w:val="24"/>
      <w:lang w:val="ru-RU" w:eastAsia="ru-RU"/>
    </w:rPr>
  </w:style>
  <w:style w:type="character" w:customStyle="1" w:styleId="39">
    <w:name w:val="Знак Знак3"/>
    <w:rsid w:val="00712D3F"/>
    <w:rPr>
      <w:sz w:val="24"/>
      <w:lang w:val="ru-RU" w:eastAsia="ru-RU"/>
    </w:rPr>
  </w:style>
  <w:style w:type="paragraph" w:customStyle="1" w:styleId="1a">
    <w:name w:val="Текст1"/>
    <w:basedOn w:val="a2"/>
    <w:rsid w:val="00712D3F"/>
    <w:rPr>
      <w:sz w:val="26"/>
      <w:szCs w:val="20"/>
    </w:rPr>
  </w:style>
  <w:style w:type="character" w:customStyle="1" w:styleId="afff0">
    <w:name w:val="Схема документа Знак"/>
    <w:link w:val="afff1"/>
    <w:rsid w:val="00712D3F"/>
    <w:rPr>
      <w:rFonts w:ascii="Tahoma" w:hAnsi="Tahoma" w:cs="Tahoma"/>
      <w:shd w:val="clear" w:color="auto" w:fill="000080"/>
    </w:rPr>
  </w:style>
  <w:style w:type="paragraph" w:styleId="afff1">
    <w:name w:val="Document Map"/>
    <w:basedOn w:val="a2"/>
    <w:link w:val="afff0"/>
    <w:rsid w:val="00712D3F"/>
    <w:pPr>
      <w:shd w:val="clear" w:color="auto" w:fill="000080"/>
    </w:pPr>
    <w:rPr>
      <w:rFonts w:ascii="Tahoma" w:hAnsi="Tahoma" w:cs="Tahoma"/>
      <w:sz w:val="20"/>
      <w:szCs w:val="20"/>
    </w:rPr>
  </w:style>
  <w:style w:type="character" w:customStyle="1" w:styleId="1b">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f2">
    <w:name w:val="FollowedHyperlink"/>
    <w:uiPriority w:val="99"/>
    <w:rsid w:val="00712D3F"/>
    <w:rPr>
      <w:rFonts w:cs="Times New Roman"/>
      <w:color w:val="800080"/>
      <w:u w:val="single"/>
    </w:rPr>
  </w:style>
  <w:style w:type="paragraph" w:customStyle="1" w:styleId="font5">
    <w:name w:val="font5"/>
    <w:basedOn w:val="a2"/>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3">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4">
    <w:name w:val="Íàçâàíèå"/>
    <w:basedOn w:val="a2"/>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c">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c"/>
    <w:next w:val="a2"/>
    <w:qFormat/>
    <w:rsid w:val="00712D3F"/>
    <w:pPr>
      <w:numPr>
        <w:numId w:val="20"/>
      </w:numPr>
      <w:spacing w:before="600"/>
    </w:pPr>
  </w:style>
  <w:style w:type="paragraph" w:customStyle="1" w:styleId="20">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0"/>
    <w:next w:val="a2"/>
    <w:qFormat/>
    <w:rsid w:val="00712D3F"/>
    <w:pPr>
      <w:numPr>
        <w:ilvl w:val="4"/>
      </w:numPr>
      <w:spacing w:before="240"/>
      <w:ind w:left="3954" w:hanging="360"/>
      <w:outlineLvl w:val="2"/>
    </w:pPr>
  </w:style>
  <w:style w:type="paragraph" w:customStyle="1" w:styleId="afff5">
    <w:name w:val="Абзац"/>
    <w:basedOn w:val="a2"/>
    <w:link w:val="afff6"/>
    <w:qFormat/>
    <w:rsid w:val="00712D3F"/>
    <w:pPr>
      <w:ind w:firstLine="709"/>
      <w:jc w:val="both"/>
    </w:pPr>
  </w:style>
  <w:style w:type="character" w:customStyle="1" w:styleId="afff6">
    <w:name w:val="Абзац Знак"/>
    <w:link w:val="afff5"/>
    <w:rsid w:val="00712D3F"/>
    <w:rPr>
      <w:sz w:val="24"/>
      <w:szCs w:val="24"/>
    </w:rPr>
  </w:style>
  <w:style w:type="paragraph" w:customStyle="1" w:styleId="-">
    <w:name w:val="Перечисление &quot;-&quot;"/>
    <w:basedOn w:val="afff5"/>
    <w:qFormat/>
    <w:rsid w:val="00712D3F"/>
    <w:pPr>
      <w:numPr>
        <w:numId w:val="22"/>
      </w:numPr>
      <w:tabs>
        <w:tab w:val="num" w:pos="926"/>
      </w:tabs>
      <w:ind w:left="926" w:hanging="360"/>
    </w:pPr>
  </w:style>
  <w:style w:type="paragraph" w:customStyle="1" w:styleId="10">
    <w:name w:val="Перечисление 1)"/>
    <w:basedOn w:val="afff5"/>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7">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d">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e">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8">
    <w:name w:val="Содержимое таблицы"/>
    <w:basedOn w:val="a2"/>
    <w:uiPriority w:val="99"/>
    <w:rsid w:val="00712D3F"/>
    <w:pPr>
      <w:widowControl w:val="0"/>
      <w:suppressLineNumbers/>
      <w:suppressAutoHyphens/>
    </w:pPr>
    <w:rPr>
      <w:rFonts w:ascii="Arial" w:eastAsia="Lucida Sans Unicode" w:hAnsi="Arial"/>
      <w:kern w:val="2"/>
      <w:sz w:val="20"/>
    </w:rPr>
  </w:style>
  <w:style w:type="paragraph" w:customStyle="1" w:styleId="afff9">
    <w:name w:val="Таблица шапка"/>
    <w:basedOn w:val="a2"/>
    <w:rsid w:val="00F02941"/>
    <w:pPr>
      <w:keepNext/>
      <w:spacing w:before="40" w:after="40"/>
      <w:ind w:left="57" w:right="57"/>
    </w:pPr>
    <w:rPr>
      <w:sz w:val="22"/>
      <w:szCs w:val="22"/>
    </w:rPr>
  </w:style>
  <w:style w:type="paragraph" w:customStyle="1" w:styleId="afffa">
    <w:name w:val="Таблица текст"/>
    <w:basedOn w:val="a2"/>
    <w:rsid w:val="00F02941"/>
    <w:pPr>
      <w:spacing w:before="40" w:after="40"/>
      <w:ind w:left="57" w:right="57"/>
    </w:pPr>
  </w:style>
  <w:style w:type="numbering" w:customStyle="1" w:styleId="112">
    <w:name w:val="Стиль11"/>
    <w:uiPriority w:val="99"/>
    <w:rsid w:val="003D1674"/>
  </w:style>
  <w:style w:type="numbering" w:customStyle="1" w:styleId="1f">
    <w:name w:val="Список заголовков_Шестаков1"/>
    <w:basedOn w:val="a5"/>
    <w:uiPriority w:val="99"/>
    <w:rsid w:val="003D1674"/>
  </w:style>
  <w:style w:type="numbering" w:customStyle="1" w:styleId="1f0">
    <w:name w:val="Перечисления (по тексту)1"/>
    <w:uiPriority w:val="99"/>
    <w:rsid w:val="003D1674"/>
  </w:style>
  <w:style w:type="numbering" w:customStyle="1" w:styleId="1f1">
    <w:name w:val="Нет списка1"/>
    <w:next w:val="a5"/>
    <w:uiPriority w:val="99"/>
    <w:semiHidden/>
    <w:unhideWhenUsed/>
    <w:rsid w:val="00893535"/>
  </w:style>
  <w:style w:type="character" w:customStyle="1" w:styleId="ConsNonformat0">
    <w:name w:val="ConsNonformat Знак"/>
    <w:link w:val="ConsNonformat"/>
    <w:rsid w:val="00893535"/>
    <w:rPr>
      <w:rFonts w:ascii="Courier New" w:hAnsi="Courier New" w:cs="Courier New"/>
    </w:rPr>
  </w:style>
  <w:style w:type="paragraph" w:customStyle="1" w:styleId="3a">
    <w:name w:val="Обычный3"/>
    <w:rsid w:val="00893535"/>
    <w:pPr>
      <w:ind w:firstLine="720"/>
      <w:jc w:val="both"/>
    </w:pPr>
    <w:rPr>
      <w:sz w:val="28"/>
    </w:rPr>
  </w:style>
  <w:style w:type="character" w:customStyle="1" w:styleId="62">
    <w:name w:val="Знак Знак6"/>
    <w:rsid w:val="00893535"/>
    <w:rPr>
      <w:b/>
      <w:bCs/>
      <w:sz w:val="28"/>
      <w:szCs w:val="24"/>
      <w:lang w:val="ru-RU" w:eastAsia="ru-RU" w:bidi="ar-SA"/>
    </w:rPr>
  </w:style>
  <w:style w:type="character" w:customStyle="1" w:styleId="3b">
    <w:name w:val="Знак Знак3"/>
    <w:rsid w:val="00893535"/>
    <w:rPr>
      <w:sz w:val="28"/>
      <w:szCs w:val="24"/>
      <w:lang w:val="ru-RU" w:eastAsia="ru-RU" w:bidi="ar-SA"/>
    </w:rPr>
  </w:style>
  <w:style w:type="paragraph" w:customStyle="1" w:styleId="121">
    <w:name w:val="Заголовок 12"/>
    <w:basedOn w:val="a2"/>
    <w:next w:val="a2"/>
    <w:rsid w:val="00893535"/>
    <w:pPr>
      <w:keepNext/>
      <w:spacing w:before="240" w:after="60"/>
      <w:jc w:val="center"/>
    </w:pPr>
    <w:rPr>
      <w:b/>
      <w:kern w:val="28"/>
      <w:sz w:val="28"/>
      <w:szCs w:val="20"/>
    </w:rPr>
  </w:style>
  <w:style w:type="paragraph" w:customStyle="1" w:styleId="2b">
    <w:name w:val="Текст2"/>
    <w:basedOn w:val="a2"/>
    <w:rsid w:val="00893535"/>
    <w:rPr>
      <w:sz w:val="26"/>
      <w:szCs w:val="20"/>
    </w:rPr>
  </w:style>
  <w:style w:type="paragraph" w:customStyle="1" w:styleId="211">
    <w:name w:val="Основной текст 21"/>
    <w:basedOn w:val="a2"/>
    <w:rsid w:val="00893535"/>
    <w:pPr>
      <w:spacing w:line="360" w:lineRule="auto"/>
    </w:pPr>
    <w:rPr>
      <w:szCs w:val="20"/>
    </w:rPr>
  </w:style>
  <w:style w:type="paragraph" w:customStyle="1" w:styleId="ConsTitle">
    <w:name w:val="ConsTitle"/>
    <w:rsid w:val="00893535"/>
    <w:pPr>
      <w:widowControl w:val="0"/>
    </w:pPr>
    <w:rPr>
      <w:rFonts w:ascii="Arial" w:hAnsi="Arial"/>
      <w:b/>
      <w:snapToGrid w:val="0"/>
      <w:sz w:val="16"/>
    </w:rPr>
  </w:style>
  <w:style w:type="paragraph" w:customStyle="1" w:styleId="ConsCell">
    <w:name w:val="ConsCell"/>
    <w:rsid w:val="00893535"/>
    <w:pPr>
      <w:widowControl w:val="0"/>
      <w:autoSpaceDE w:val="0"/>
      <w:autoSpaceDN w:val="0"/>
      <w:adjustRightInd w:val="0"/>
    </w:pPr>
    <w:rPr>
      <w:rFonts w:ascii="Arial" w:hAnsi="Arial" w:cs="Arial"/>
    </w:rPr>
  </w:style>
  <w:style w:type="paragraph" w:customStyle="1" w:styleId="viewmessagebodymsonormal">
    <w:name w:val="viewmessagebodymsonormal"/>
    <w:basedOn w:val="a2"/>
    <w:rsid w:val="00893535"/>
    <w:pPr>
      <w:spacing w:before="100" w:beforeAutospacing="1" w:after="100" w:afterAutospacing="1"/>
    </w:pPr>
  </w:style>
  <w:style w:type="paragraph" w:customStyle="1" w:styleId="afffb">
    <w:basedOn w:val="a2"/>
    <w:next w:val="a6"/>
    <w:qFormat/>
    <w:rsid w:val="00893535"/>
    <w:pPr>
      <w:jc w:val="center"/>
    </w:pPr>
    <w:rPr>
      <w:sz w:val="36"/>
      <w:lang w:val="x-none" w:eastAsia="x-none"/>
    </w:rPr>
  </w:style>
  <w:style w:type="paragraph" w:customStyle="1" w:styleId="220">
    <w:name w:val="Основной текст 22"/>
    <w:basedOn w:val="a2"/>
    <w:uiPriority w:val="99"/>
    <w:rsid w:val="00893535"/>
    <w:pPr>
      <w:tabs>
        <w:tab w:val="left" w:pos="603"/>
      </w:tabs>
      <w:suppressAutoHyphens/>
      <w:jc w:val="both"/>
    </w:pPr>
    <w:rPr>
      <w:szCs w:val="20"/>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locked/>
    <w:rsid w:val="00893535"/>
    <w:rPr>
      <w:b/>
      <w:sz w:val="24"/>
      <w:lang w:val="ru-RU" w:eastAsia="ru-RU"/>
    </w:rPr>
  </w:style>
  <w:style w:type="paragraph" w:customStyle="1" w:styleId="msonormalcxspmiddle">
    <w:name w:val="msonormalcxspmiddle"/>
    <w:basedOn w:val="a2"/>
    <w:rsid w:val="00893535"/>
    <w:pPr>
      <w:spacing w:before="100" w:beforeAutospacing="1" w:after="100" w:afterAutospacing="1"/>
    </w:pPr>
  </w:style>
  <w:style w:type="character" w:customStyle="1" w:styleId="BodyTextChar29">
    <w:name w:val="Body Text Char29"/>
    <w:aliases w:val="Основной текст Знак Знак Знак Знак Char29,Основной текст Знак Знак Знак Char29,Основной текст Знак Знак Знак Знак Знак Знак Char29,Основной текст Знак2 Char29,Основной текст Знак Знак Char29,Знак1 Cha20"/>
    <w:uiPriority w:val="99"/>
    <w:semiHidden/>
    <w:locked/>
    <w:rsid w:val="00893535"/>
    <w:rPr>
      <w:rFonts w:cs="Times New Roman"/>
      <w:sz w:val="24"/>
      <w:szCs w:val="24"/>
    </w:rPr>
  </w:style>
  <w:style w:type="paragraph" w:customStyle="1" w:styleId="afffc">
    <w:name w:val="Статья"/>
    <w:basedOn w:val="ac"/>
    <w:next w:val="a2"/>
    <w:rsid w:val="00893535"/>
    <w:pPr>
      <w:keepNext/>
      <w:keepLines/>
      <w:tabs>
        <w:tab w:val="num" w:pos="717"/>
      </w:tabs>
      <w:spacing w:before="160" w:after="160"/>
      <w:ind w:left="717" w:hanging="360"/>
      <w:jc w:val="center"/>
    </w:pPr>
    <w:rPr>
      <w:rFonts w:eastAsia="Times New Roman"/>
      <w:b/>
      <w:bCs/>
      <w:sz w:val="24"/>
    </w:rPr>
  </w:style>
  <w:style w:type="paragraph" w:customStyle="1" w:styleId="Head71">
    <w:name w:val="Head 7.1"/>
    <w:basedOn w:val="a2"/>
    <w:rsid w:val="00893535"/>
    <w:pPr>
      <w:widowControl w:val="0"/>
      <w:suppressAutoHyphens/>
      <w:jc w:val="center"/>
    </w:pPr>
    <w:rPr>
      <w:rFonts w:ascii="CG Times" w:hAnsi="CG Times"/>
      <w:b/>
      <w:sz w:val="28"/>
      <w:szCs w:val="20"/>
      <w:lang w:val="en-US"/>
    </w:rPr>
  </w:style>
  <w:style w:type="paragraph" w:customStyle="1" w:styleId="afffd">
    <w:name w:val="Нормальный"/>
    <w:rsid w:val="00893535"/>
  </w:style>
  <w:style w:type="paragraph" w:customStyle="1" w:styleId="Normal1">
    <w:name w:val="Normal1"/>
    <w:rsid w:val="00893535"/>
    <w:pPr>
      <w:ind w:firstLine="720"/>
      <w:jc w:val="both"/>
    </w:pPr>
    <w:rPr>
      <w:sz w:val="28"/>
    </w:rPr>
  </w:style>
  <w:style w:type="paragraph" w:customStyle="1" w:styleId="2c">
    <w:name w:val="Текст2"/>
    <w:basedOn w:val="23"/>
    <w:uiPriority w:val="99"/>
    <w:rsid w:val="00893535"/>
    <w:pPr>
      <w:ind w:firstLine="0"/>
      <w:jc w:val="left"/>
    </w:pPr>
    <w:rPr>
      <w:sz w:val="26"/>
    </w:rPr>
  </w:style>
  <w:style w:type="paragraph" w:customStyle="1" w:styleId="122">
    <w:name w:val="Заголовок 12"/>
    <w:basedOn w:val="23"/>
    <w:next w:val="23"/>
    <w:uiPriority w:val="99"/>
    <w:rsid w:val="00893535"/>
    <w:pPr>
      <w:keepNext/>
      <w:spacing w:before="240" w:after="60"/>
      <w:ind w:firstLine="0"/>
      <w:jc w:val="center"/>
    </w:pPr>
    <w:rPr>
      <w:b/>
      <w:kern w:val="28"/>
    </w:rPr>
  </w:style>
  <w:style w:type="character" w:customStyle="1" w:styleId="FontStyle27">
    <w:name w:val="Font Style27"/>
    <w:rsid w:val="00893535"/>
    <w:rPr>
      <w:rFonts w:ascii="Times New Roman" w:hAnsi="Times New Roman" w:cs="Times New Roman"/>
      <w:sz w:val="22"/>
      <w:szCs w:val="22"/>
    </w:rPr>
  </w:style>
  <w:style w:type="paragraph" w:customStyle="1" w:styleId="afffe">
    <w:name w:val="Знак Знак Знак"/>
    <w:basedOn w:val="a2"/>
    <w:rsid w:val="00893535"/>
    <w:rPr>
      <w:rFonts w:ascii="Verdana" w:hAnsi="Verdana"/>
      <w:sz w:val="20"/>
      <w:szCs w:val="20"/>
      <w:lang w:val="en-US" w:eastAsia="en-US"/>
    </w:rPr>
  </w:style>
  <w:style w:type="paragraph" w:customStyle="1" w:styleId="xl106">
    <w:name w:val="xl106"/>
    <w:basedOn w:val="a2"/>
    <w:rsid w:val="0089353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2"/>
    <w:rsid w:val="0089353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2"/>
    <w:rsid w:val="0089353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2"/>
    <w:rsid w:val="0089353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2"/>
    <w:rsid w:val="0089353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2"/>
    <w:rsid w:val="0089353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2"/>
    <w:rsid w:val="0089353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2"/>
    <w:rsid w:val="00893535"/>
    <w:pPr>
      <w:pBdr>
        <w:top w:val="single" w:sz="4" w:space="0" w:color="auto"/>
      </w:pBdr>
      <w:spacing w:before="100" w:beforeAutospacing="1" w:after="100" w:afterAutospacing="1"/>
    </w:pPr>
    <w:rPr>
      <w:sz w:val="12"/>
      <w:szCs w:val="12"/>
    </w:rPr>
  </w:style>
  <w:style w:type="paragraph" w:customStyle="1" w:styleId="xl122">
    <w:name w:val="xl122"/>
    <w:basedOn w:val="a2"/>
    <w:rsid w:val="0089353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2"/>
    <w:rsid w:val="0089353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2"/>
    <w:rsid w:val="0089353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2"/>
    <w:rsid w:val="0089353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2"/>
    <w:rsid w:val="0089353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2"/>
    <w:rsid w:val="0089353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2"/>
    <w:rsid w:val="0089353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2"/>
    <w:rsid w:val="0089353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2"/>
    <w:rsid w:val="0089353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2"/>
    <w:rsid w:val="0089353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2"/>
    <w:rsid w:val="0089353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2"/>
    <w:rsid w:val="0089353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2"/>
    <w:rsid w:val="0089353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2"/>
    <w:rsid w:val="0089353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2"/>
    <w:rsid w:val="0089353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2"/>
    <w:rsid w:val="0089353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2"/>
    <w:rsid w:val="0089353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2"/>
    <w:rsid w:val="0089353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2"/>
    <w:rsid w:val="0089353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2"/>
    <w:rsid w:val="0089353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2"/>
    <w:rsid w:val="0089353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2"/>
    <w:rsid w:val="0089353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2"/>
    <w:rsid w:val="0089353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2"/>
    <w:rsid w:val="0089353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2"/>
    <w:rsid w:val="0089353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2"/>
    <w:rsid w:val="0089353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2"/>
    <w:rsid w:val="0089353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2"/>
    <w:rsid w:val="0089353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2"/>
    <w:rsid w:val="0089353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2"/>
    <w:rsid w:val="0089353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2"/>
    <w:rsid w:val="0089353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2"/>
    <w:rsid w:val="0089353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2"/>
    <w:rsid w:val="0089353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2"/>
    <w:rsid w:val="0089353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2"/>
    <w:rsid w:val="0089353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2"/>
    <w:rsid w:val="0089353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2"/>
    <w:rsid w:val="0089353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2"/>
    <w:rsid w:val="0089353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2"/>
    <w:rsid w:val="00893535"/>
    <w:pPr>
      <w:spacing w:before="100" w:beforeAutospacing="1" w:after="100" w:afterAutospacing="1"/>
      <w:jc w:val="center"/>
      <w:textAlignment w:val="center"/>
    </w:pPr>
    <w:rPr>
      <w:rFonts w:ascii="Arial" w:hAnsi="Arial"/>
      <w:sz w:val="12"/>
      <w:szCs w:val="12"/>
    </w:rPr>
  </w:style>
  <w:style w:type="paragraph" w:customStyle="1" w:styleId="xl181">
    <w:name w:val="xl181"/>
    <w:basedOn w:val="a2"/>
    <w:rsid w:val="0089353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2"/>
    <w:rsid w:val="0089353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2"/>
    <w:rsid w:val="0089353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2"/>
    <w:rsid w:val="0089353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2"/>
    <w:rsid w:val="0089353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2"/>
    <w:rsid w:val="0089353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2"/>
    <w:rsid w:val="0089353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2"/>
    <w:rsid w:val="0089353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2"/>
    <w:rsid w:val="0089353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2"/>
    <w:rsid w:val="0089353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2"/>
    <w:rsid w:val="0089353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2"/>
    <w:rsid w:val="0089353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2"/>
    <w:rsid w:val="0089353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2"/>
    <w:rsid w:val="0089353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2"/>
    <w:rsid w:val="0089353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2"/>
    <w:rsid w:val="0089353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2"/>
    <w:rsid w:val="0089353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2"/>
    <w:rsid w:val="0089353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2"/>
    <w:rsid w:val="0089353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2"/>
    <w:rsid w:val="0089353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2"/>
    <w:rsid w:val="0089353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2"/>
    <w:rsid w:val="0089353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2"/>
    <w:rsid w:val="0089353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2"/>
    <w:rsid w:val="0089353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affff">
    <w:name w:val="Îáû÷íûé"/>
    <w:rsid w:val="00893535"/>
  </w:style>
  <w:style w:type="paragraph" w:styleId="3c">
    <w:name w:val="List 3"/>
    <w:basedOn w:val="a2"/>
    <w:rsid w:val="00893535"/>
    <w:pPr>
      <w:ind w:left="849" w:hanging="283"/>
    </w:pPr>
    <w:rPr>
      <w:szCs w:val="20"/>
    </w:rPr>
  </w:style>
  <w:style w:type="paragraph" w:customStyle="1" w:styleId="font6">
    <w:name w:val="font6"/>
    <w:basedOn w:val="a2"/>
    <w:rsid w:val="00893535"/>
    <w:pPr>
      <w:spacing w:before="100" w:beforeAutospacing="1" w:after="100" w:afterAutospacing="1"/>
    </w:pPr>
    <w:rPr>
      <w:sz w:val="20"/>
      <w:szCs w:val="20"/>
    </w:rPr>
  </w:style>
  <w:style w:type="paragraph" w:customStyle="1" w:styleId="xl58">
    <w:name w:val="xl58"/>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7"/>
      <w:szCs w:val="17"/>
    </w:rPr>
  </w:style>
  <w:style w:type="paragraph" w:customStyle="1" w:styleId="xl59">
    <w:name w:val="xl59"/>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7"/>
      <w:szCs w:val="17"/>
    </w:rPr>
  </w:style>
  <w:style w:type="paragraph" w:customStyle="1" w:styleId="xl60">
    <w:name w:val="xl60"/>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7"/>
      <w:szCs w:val="17"/>
    </w:rPr>
  </w:style>
  <w:style w:type="paragraph" w:customStyle="1" w:styleId="xl61">
    <w:name w:val="xl61"/>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7"/>
      <w:szCs w:val="17"/>
    </w:rPr>
  </w:style>
  <w:style w:type="paragraph" w:customStyle="1" w:styleId="xl62">
    <w:name w:val="xl62"/>
    <w:basedOn w:val="a2"/>
    <w:rsid w:val="00893535"/>
    <w:pPr>
      <w:pBdr>
        <w:left w:val="single" w:sz="4" w:space="0" w:color="000000"/>
        <w:bottom w:val="single" w:sz="4" w:space="0" w:color="000000"/>
        <w:right w:val="single" w:sz="4" w:space="0" w:color="000000"/>
      </w:pBdr>
      <w:spacing w:before="100" w:beforeAutospacing="1" w:after="100" w:afterAutospacing="1"/>
    </w:pPr>
    <w:rPr>
      <w:b/>
      <w:bCs/>
      <w:color w:val="000000"/>
      <w:sz w:val="17"/>
      <w:szCs w:val="17"/>
    </w:rPr>
  </w:style>
  <w:style w:type="character" w:customStyle="1" w:styleId="affff0">
    <w:name w:val="Основной текст_"/>
    <w:link w:val="113"/>
    <w:rsid w:val="00893535"/>
    <w:rPr>
      <w:sz w:val="27"/>
      <w:szCs w:val="27"/>
      <w:shd w:val="clear" w:color="auto" w:fill="FFFFFF"/>
    </w:rPr>
  </w:style>
  <w:style w:type="paragraph" w:customStyle="1" w:styleId="113">
    <w:name w:val="Основной текст11"/>
    <w:basedOn w:val="a2"/>
    <w:link w:val="affff0"/>
    <w:rsid w:val="00893535"/>
    <w:pPr>
      <w:shd w:val="clear" w:color="auto" w:fill="FFFFFF"/>
      <w:spacing w:before="360" w:line="322" w:lineRule="exact"/>
    </w:pPr>
    <w:rPr>
      <w:sz w:val="27"/>
      <w:szCs w:val="27"/>
    </w:rPr>
  </w:style>
  <w:style w:type="character" w:customStyle="1" w:styleId="3d">
    <w:name w:val="Основной текст3"/>
    <w:rsid w:val="00893535"/>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f2">
    <w:name w:val="Знак Знак1"/>
    <w:aliases w:val="h2 Знак1,h21 Знак1,5 Знак1,Заголовок пункта (1.1) Знак1,222 Знак1,Reset numbering Знак1"/>
    <w:semiHidden/>
    <w:locked/>
    <w:rsid w:val="00893535"/>
    <w:rPr>
      <w:rFonts w:ascii="Cambria" w:hAnsi="Cambria" w:cs="Times New Roman"/>
      <w:b/>
      <w:bCs/>
      <w:i/>
      <w:iCs/>
      <w:sz w:val="28"/>
      <w:szCs w:val="28"/>
    </w:rPr>
  </w:style>
  <w:style w:type="paragraph" w:customStyle="1" w:styleId="Heading11">
    <w:name w:val="Heading 11"/>
    <w:basedOn w:val="a2"/>
    <w:next w:val="a2"/>
    <w:rsid w:val="00893535"/>
    <w:pPr>
      <w:keepNext/>
      <w:spacing w:before="240" w:after="60"/>
      <w:jc w:val="center"/>
    </w:pPr>
    <w:rPr>
      <w:b/>
      <w:kern w:val="28"/>
      <w:sz w:val="28"/>
      <w:szCs w:val="20"/>
    </w:rPr>
  </w:style>
  <w:style w:type="paragraph" w:customStyle="1" w:styleId="PlainText1">
    <w:name w:val="Plain Text1"/>
    <w:basedOn w:val="a2"/>
    <w:rsid w:val="00893535"/>
    <w:rPr>
      <w:sz w:val="26"/>
      <w:szCs w:val="20"/>
    </w:rPr>
  </w:style>
  <w:style w:type="paragraph" w:customStyle="1" w:styleId="affff1">
    <w:name w:val="Заголовок таблицы"/>
    <w:basedOn w:val="afff8"/>
    <w:uiPriority w:val="99"/>
    <w:rsid w:val="00893535"/>
    <w:pPr>
      <w:jc w:val="center"/>
    </w:pPr>
    <w:rPr>
      <w:rFonts w:ascii="Times New Roman" w:eastAsia="DejaVu Sans" w:hAnsi="Times New Roman" w:cs="DejaVu Sans"/>
      <w:b/>
      <w:bCs/>
      <w:kern w:val="1"/>
      <w:sz w:val="24"/>
      <w:lang w:eastAsia="hi-IN" w:bidi="hi-IN"/>
    </w:rPr>
  </w:style>
  <w:style w:type="character" w:customStyle="1" w:styleId="grame">
    <w:name w:val="grame"/>
    <w:uiPriority w:val="99"/>
    <w:rsid w:val="00893535"/>
    <w:rPr>
      <w:rFonts w:cs="Times New Roman"/>
    </w:rPr>
  </w:style>
  <w:style w:type="character" w:customStyle="1" w:styleId="Heading3Char1">
    <w:name w:val="Heading 3 Char1"/>
    <w:uiPriority w:val="99"/>
    <w:locked/>
    <w:rsid w:val="00893535"/>
    <w:rPr>
      <w:rFonts w:ascii="Arial" w:hAnsi="Arial" w:cs="Arial"/>
      <w:b/>
      <w:bCs/>
      <w:sz w:val="26"/>
      <w:szCs w:val="26"/>
      <w:lang w:val="ru-RU" w:eastAsia="ru-RU" w:bidi="ar-SA"/>
    </w:rPr>
  </w:style>
  <w:style w:type="character" w:customStyle="1" w:styleId="FontStyle13">
    <w:name w:val="Font Style13"/>
    <w:uiPriority w:val="99"/>
    <w:rsid w:val="00893535"/>
    <w:rPr>
      <w:rFonts w:ascii="Times New Roman" w:hAnsi="Times New Roman" w:cs="Times New Roman"/>
      <w:sz w:val="22"/>
      <w:szCs w:val="22"/>
    </w:rPr>
  </w:style>
  <w:style w:type="paragraph" w:customStyle="1" w:styleId="3e">
    <w:name w:val="Обычный3"/>
    <w:rsid w:val="00893535"/>
    <w:pPr>
      <w:ind w:firstLine="720"/>
      <w:jc w:val="both"/>
    </w:pPr>
    <w:rPr>
      <w:sz w:val="28"/>
    </w:rPr>
  </w:style>
  <w:style w:type="character" w:styleId="affff2">
    <w:name w:val="endnote reference"/>
    <w:uiPriority w:val="99"/>
    <w:unhideWhenUsed/>
    <w:rsid w:val="00893535"/>
    <w:rPr>
      <w:vertAlign w:val="superscript"/>
    </w:rPr>
  </w:style>
  <w:style w:type="paragraph" w:customStyle="1" w:styleId="42">
    <w:name w:val="Обычный4"/>
    <w:rsid w:val="00893535"/>
    <w:pPr>
      <w:ind w:firstLine="720"/>
      <w:jc w:val="both"/>
    </w:pPr>
    <w:rPr>
      <w:sz w:val="28"/>
    </w:rPr>
  </w:style>
  <w:style w:type="paragraph" w:customStyle="1" w:styleId="114">
    <w:name w:val="Стиль 11"/>
    <w:basedOn w:val="a2"/>
    <w:rsid w:val="00893535"/>
    <w:pPr>
      <w:spacing w:after="240" w:line="360" w:lineRule="exact"/>
      <w:jc w:val="center"/>
    </w:pPr>
    <w:rPr>
      <w:rFonts w:eastAsia="Calibri"/>
      <w:b/>
      <w:bCs/>
      <w:sz w:val="28"/>
    </w:rPr>
  </w:style>
  <w:style w:type="character" w:customStyle="1" w:styleId="affff3">
    <w:name w:val="Стиль Гиперссылка +"/>
    <w:rsid w:val="00893535"/>
    <w:rPr>
      <w:rFonts w:ascii="Times New Roman" w:hAnsi="Times New Roman"/>
      <w:b/>
      <w:color w:val="auto"/>
      <w:spacing w:val="0"/>
      <w:w w:val="100"/>
      <w:kern w:val="0"/>
      <w:sz w:val="28"/>
      <w:u w:val="none"/>
      <w:vertAlign w:val="baseline"/>
    </w:rPr>
  </w:style>
  <w:style w:type="paragraph" w:customStyle="1" w:styleId="Normal11">
    <w:name w:val="Normal11"/>
    <w:rsid w:val="00893535"/>
    <w:pPr>
      <w:ind w:firstLine="720"/>
      <w:jc w:val="both"/>
    </w:pPr>
    <w:rPr>
      <w:rFonts w:eastAsia="Calibri"/>
      <w:sz w:val="28"/>
      <w:szCs w:val="28"/>
    </w:rPr>
  </w:style>
  <w:style w:type="paragraph" w:customStyle="1" w:styleId="71">
    <w:name w:val="заголовок 7"/>
    <w:basedOn w:val="a2"/>
    <w:next w:val="a2"/>
    <w:rsid w:val="00893535"/>
    <w:pPr>
      <w:keepNext/>
      <w:jc w:val="center"/>
    </w:pPr>
    <w:rPr>
      <w:rFonts w:eastAsia="Calibri"/>
      <w:b/>
      <w:bCs/>
    </w:rPr>
  </w:style>
  <w:style w:type="paragraph" w:customStyle="1" w:styleId="43">
    <w:name w:val="оглавление 4"/>
    <w:basedOn w:val="a2"/>
    <w:next w:val="a2"/>
    <w:rsid w:val="00893535"/>
    <w:pPr>
      <w:ind w:left="720"/>
    </w:pPr>
    <w:rPr>
      <w:rFonts w:ascii="Garamond" w:eastAsia="Calibri" w:hAnsi="Garamond" w:cs="Garamond"/>
      <w:sz w:val="18"/>
      <w:szCs w:val="18"/>
      <w:lang w:val="en-GB"/>
    </w:rPr>
  </w:style>
  <w:style w:type="paragraph" w:customStyle="1" w:styleId="IniiaioaenoIoieo">
    <w:name w:val="Iniiai? oaenoIoieo"/>
    <w:basedOn w:val="a2"/>
    <w:rsid w:val="00893535"/>
    <w:pPr>
      <w:tabs>
        <w:tab w:val="left" w:pos="360"/>
      </w:tabs>
      <w:ind w:left="360" w:hanging="360"/>
      <w:jc w:val="both"/>
    </w:pPr>
    <w:rPr>
      <w:rFonts w:eastAsia="Calibri"/>
      <w:lang w:val="en-GB"/>
    </w:rPr>
  </w:style>
  <w:style w:type="paragraph" w:styleId="affff4">
    <w:name w:val="Block Text"/>
    <w:basedOn w:val="a2"/>
    <w:rsid w:val="00893535"/>
    <w:pPr>
      <w:shd w:val="clear" w:color="auto" w:fill="FFFFFF"/>
      <w:spacing w:line="300" w:lineRule="exact"/>
      <w:ind w:left="14" w:right="10" w:firstLine="511"/>
      <w:jc w:val="both"/>
    </w:pPr>
    <w:rPr>
      <w:rFonts w:eastAsia="Calibri"/>
      <w:sz w:val="28"/>
      <w:szCs w:val="28"/>
    </w:rPr>
  </w:style>
  <w:style w:type="paragraph" w:customStyle="1" w:styleId="FR1">
    <w:name w:val="FR1"/>
    <w:rsid w:val="00893535"/>
    <w:pPr>
      <w:widowControl w:val="0"/>
      <w:autoSpaceDE w:val="0"/>
      <w:autoSpaceDN w:val="0"/>
      <w:adjustRightInd w:val="0"/>
      <w:spacing w:before="1240"/>
    </w:pPr>
    <w:rPr>
      <w:rFonts w:eastAsia="Calibri"/>
      <w:b/>
      <w:bCs/>
      <w:sz w:val="28"/>
      <w:szCs w:val="28"/>
    </w:rPr>
  </w:style>
  <w:style w:type="paragraph" w:customStyle="1" w:styleId="BodyText1">
    <w:name w:val="Body Text1"/>
    <w:basedOn w:val="a2"/>
    <w:rsid w:val="00893535"/>
    <w:rPr>
      <w:rFonts w:eastAsia="Calibri"/>
    </w:rPr>
  </w:style>
  <w:style w:type="paragraph" w:customStyle="1" w:styleId="2d">
    <w:name w:val="Стиль2"/>
    <w:basedOn w:val="2"/>
    <w:rsid w:val="00893535"/>
    <w:pPr>
      <w:keepNext/>
      <w:keepLines/>
      <w:widowControl w:val="0"/>
      <w:suppressLineNumbers/>
      <w:tabs>
        <w:tab w:val="clear" w:pos="432"/>
        <w:tab w:val="clear" w:pos="1440"/>
        <w:tab w:val="num" w:pos="1836"/>
        <w:tab w:val="num" w:pos="2160"/>
      </w:tabs>
      <w:suppressAutoHyphens/>
      <w:spacing w:after="60"/>
      <w:ind w:left="1836" w:hanging="576"/>
      <w:jc w:val="both"/>
    </w:pPr>
    <w:rPr>
      <w:b/>
      <w:bCs/>
    </w:rPr>
  </w:style>
  <w:style w:type="paragraph" w:styleId="2">
    <w:name w:val="List Number 2"/>
    <w:basedOn w:val="a2"/>
    <w:rsid w:val="00893535"/>
    <w:pPr>
      <w:numPr>
        <w:numId w:val="24"/>
      </w:numPr>
      <w:tabs>
        <w:tab w:val="clear" w:pos="643"/>
        <w:tab w:val="num" w:pos="432"/>
        <w:tab w:val="num" w:pos="720"/>
        <w:tab w:val="num" w:pos="1440"/>
      </w:tabs>
      <w:ind w:left="432" w:hanging="432"/>
    </w:pPr>
    <w:rPr>
      <w:rFonts w:eastAsia="Calibri"/>
    </w:rPr>
  </w:style>
  <w:style w:type="paragraph" w:customStyle="1" w:styleId="30">
    <w:name w:val="Стиль3"/>
    <w:basedOn w:val="26"/>
    <w:rsid w:val="00893535"/>
    <w:pPr>
      <w:widowControl w:val="0"/>
      <w:numPr>
        <w:ilvl w:val="2"/>
        <w:numId w:val="25"/>
      </w:numPr>
      <w:adjustRightInd w:val="0"/>
      <w:spacing w:after="0" w:line="240" w:lineRule="auto"/>
      <w:jc w:val="both"/>
      <w:textAlignment w:val="baseline"/>
    </w:pPr>
    <w:rPr>
      <w:rFonts w:ascii="Times New Roman" w:eastAsia="Calibri" w:hAnsi="Times New Roman" w:cs="Times New Roman"/>
      <w:sz w:val="20"/>
      <w:szCs w:val="20"/>
      <w:lang w:eastAsia="ru-RU"/>
    </w:rPr>
  </w:style>
  <w:style w:type="character" w:customStyle="1" w:styleId="affff5">
    <w:name w:val="комментарий"/>
    <w:rsid w:val="00893535"/>
    <w:rPr>
      <w:b/>
      <w:i/>
      <w:shd w:val="clear" w:color="auto" w:fill="FFFF99"/>
    </w:rPr>
  </w:style>
  <w:style w:type="paragraph" w:customStyle="1" w:styleId="xl50">
    <w:name w:val="xl50"/>
    <w:basedOn w:val="a2"/>
    <w:rsid w:val="00893535"/>
    <w:pPr>
      <w:spacing w:before="100" w:beforeAutospacing="1" w:after="100" w:afterAutospacing="1"/>
    </w:pPr>
    <w:rPr>
      <w:rFonts w:eastAsia="Calibri"/>
      <w:b/>
      <w:bCs/>
      <w:sz w:val="28"/>
      <w:szCs w:val="28"/>
    </w:rPr>
  </w:style>
  <w:style w:type="paragraph" w:customStyle="1" w:styleId="xl24">
    <w:name w:val="xl24"/>
    <w:basedOn w:val="a2"/>
    <w:rsid w:val="00893535"/>
    <w:pPr>
      <w:spacing w:before="100" w:beforeAutospacing="1" w:after="100" w:afterAutospacing="1"/>
    </w:pPr>
    <w:rPr>
      <w:rFonts w:ascii="Arial" w:eastAsia="Calibri" w:hAnsi="Arial"/>
      <w:sz w:val="28"/>
      <w:szCs w:val="28"/>
    </w:rPr>
  </w:style>
  <w:style w:type="paragraph" w:customStyle="1" w:styleId="Level2">
    <w:name w:val="Level 2"/>
    <w:basedOn w:val="a2"/>
    <w:link w:val="Level2Char"/>
    <w:rsid w:val="00AE5807"/>
    <w:pPr>
      <w:numPr>
        <w:ilvl w:val="1"/>
        <w:numId w:val="26"/>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AE5807"/>
    <w:rPr>
      <w:rFonts w:ascii="Arial" w:eastAsia="PMingLiU" w:hAnsi="Arial"/>
      <w:kern w:val="20"/>
      <w:szCs w:val="24"/>
      <w:lang w:eastAsia="en-US"/>
    </w:rPr>
  </w:style>
  <w:style w:type="paragraph" w:customStyle="1" w:styleId="Level3">
    <w:name w:val="Level 3"/>
    <w:basedOn w:val="a2"/>
    <w:rsid w:val="00AE5807"/>
    <w:pPr>
      <w:numPr>
        <w:ilvl w:val="2"/>
        <w:numId w:val="26"/>
      </w:numPr>
      <w:spacing w:after="140" w:line="290" w:lineRule="auto"/>
      <w:jc w:val="both"/>
      <w:outlineLvl w:val="2"/>
    </w:pPr>
    <w:rPr>
      <w:rFonts w:ascii="Arial" w:eastAsia="PMingLiU" w:hAnsi="Arial"/>
      <w:kern w:val="20"/>
      <w:sz w:val="20"/>
      <w:lang w:eastAsia="en-US"/>
    </w:rPr>
  </w:style>
  <w:style w:type="paragraph" w:customStyle="1" w:styleId="BLevel1">
    <w:name w:val="B_Level 1"/>
    <w:basedOn w:val="a2"/>
    <w:next w:val="a2"/>
    <w:qFormat/>
    <w:rsid w:val="00AE5807"/>
    <w:pPr>
      <w:keepNext/>
      <w:numPr>
        <w:numId w:val="27"/>
      </w:numPr>
      <w:suppressAutoHyphens/>
      <w:spacing w:after="120" w:line="259" w:lineRule="auto"/>
      <w:jc w:val="both"/>
      <w:outlineLvl w:val="0"/>
    </w:pPr>
    <w:rPr>
      <w:rFonts w:eastAsiaTheme="minorHAnsi"/>
      <w:kern w:val="20"/>
      <w:sz w:val="22"/>
      <w:lang w:val="en-US" w:eastAsia="en-US"/>
    </w:rPr>
  </w:style>
  <w:style w:type="paragraph" w:customStyle="1" w:styleId="CLevel2">
    <w:name w:val="C_Level 2"/>
    <w:basedOn w:val="a2"/>
    <w:link w:val="CLevel20"/>
    <w:qFormat/>
    <w:rsid w:val="00AE5807"/>
    <w:pPr>
      <w:numPr>
        <w:ilvl w:val="1"/>
        <w:numId w:val="27"/>
      </w:numPr>
      <w:suppressAutoHyphens/>
      <w:spacing w:after="120" w:line="259" w:lineRule="auto"/>
      <w:jc w:val="both"/>
      <w:outlineLvl w:val="1"/>
    </w:pPr>
    <w:rPr>
      <w:rFonts w:eastAsiaTheme="minorHAnsi"/>
      <w:kern w:val="20"/>
      <w:sz w:val="22"/>
      <w:lang w:val="en-US" w:eastAsia="en-US"/>
    </w:rPr>
  </w:style>
  <w:style w:type="paragraph" w:customStyle="1" w:styleId="DLevel3">
    <w:name w:val="D_Level 3"/>
    <w:basedOn w:val="a2"/>
    <w:link w:val="DLevel30"/>
    <w:qFormat/>
    <w:rsid w:val="00AE5807"/>
    <w:pPr>
      <w:numPr>
        <w:ilvl w:val="2"/>
        <w:numId w:val="27"/>
      </w:numPr>
      <w:suppressAutoHyphens/>
      <w:spacing w:after="120" w:line="259" w:lineRule="auto"/>
      <w:jc w:val="both"/>
      <w:outlineLvl w:val="2"/>
    </w:pPr>
    <w:rPr>
      <w:rFonts w:eastAsiaTheme="minorHAnsi"/>
      <w:kern w:val="20"/>
      <w:sz w:val="22"/>
      <w:lang w:val="en-US" w:eastAsia="en-US"/>
    </w:rPr>
  </w:style>
  <w:style w:type="paragraph" w:customStyle="1" w:styleId="ELevel4">
    <w:name w:val="E_Level 4"/>
    <w:basedOn w:val="a2"/>
    <w:link w:val="ELevel40"/>
    <w:qFormat/>
    <w:rsid w:val="00AE5807"/>
    <w:pPr>
      <w:numPr>
        <w:ilvl w:val="3"/>
        <w:numId w:val="27"/>
      </w:numPr>
      <w:tabs>
        <w:tab w:val="clear" w:pos="1135"/>
        <w:tab w:val="num" w:pos="1701"/>
      </w:tabs>
      <w:suppressAutoHyphens/>
      <w:spacing w:after="60" w:line="252" w:lineRule="auto"/>
      <w:ind w:left="1701"/>
      <w:jc w:val="both"/>
      <w:outlineLvl w:val="3"/>
    </w:pPr>
    <w:rPr>
      <w:rFonts w:eastAsiaTheme="minorHAnsi"/>
      <w:kern w:val="20"/>
      <w:sz w:val="22"/>
      <w:lang w:val="en-US" w:eastAsia="en-US"/>
    </w:rPr>
  </w:style>
  <w:style w:type="paragraph" w:customStyle="1" w:styleId="FLevel5">
    <w:name w:val="F_Level 5"/>
    <w:basedOn w:val="a2"/>
    <w:qFormat/>
    <w:rsid w:val="00AE5807"/>
    <w:pPr>
      <w:numPr>
        <w:ilvl w:val="4"/>
        <w:numId w:val="27"/>
      </w:numPr>
      <w:suppressAutoHyphens/>
      <w:spacing w:after="60" w:line="252" w:lineRule="auto"/>
      <w:jc w:val="both"/>
      <w:outlineLvl w:val="4"/>
    </w:pPr>
    <w:rPr>
      <w:rFonts w:eastAsiaTheme="minorHAnsi"/>
      <w:kern w:val="20"/>
      <w:sz w:val="22"/>
      <w:lang w:val="en-US" w:eastAsia="en-US"/>
    </w:rPr>
  </w:style>
  <w:style w:type="character" w:customStyle="1" w:styleId="ELevel40">
    <w:name w:val="E_Level 4 Знак"/>
    <w:basedOn w:val="a3"/>
    <w:link w:val="ELevel4"/>
    <w:rsid w:val="00AE5807"/>
    <w:rPr>
      <w:rFonts w:eastAsiaTheme="minorHAnsi"/>
      <w:kern w:val="20"/>
      <w:sz w:val="22"/>
      <w:szCs w:val="24"/>
      <w:lang w:val="en-US" w:eastAsia="en-US"/>
    </w:rPr>
  </w:style>
  <w:style w:type="character" w:customStyle="1" w:styleId="DLevel30">
    <w:name w:val="D_Level 3 Знак"/>
    <w:basedOn w:val="a3"/>
    <w:link w:val="DLevel3"/>
    <w:rsid w:val="00AE5807"/>
    <w:rPr>
      <w:rFonts w:eastAsiaTheme="minorHAnsi"/>
      <w:kern w:val="20"/>
      <w:sz w:val="22"/>
      <w:szCs w:val="24"/>
      <w:lang w:val="en-US" w:eastAsia="en-US"/>
    </w:rPr>
  </w:style>
  <w:style w:type="character" w:customStyle="1" w:styleId="CLevel20">
    <w:name w:val="C_Level 2 Знак"/>
    <w:basedOn w:val="a3"/>
    <w:link w:val="CLevel2"/>
    <w:rsid w:val="00AE5807"/>
    <w:rPr>
      <w:rFonts w:eastAsiaTheme="minorHAnsi"/>
      <w:kern w:val="20"/>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141852158">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DB9D-8882-4975-BE54-F2FC2CE0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45</Pages>
  <Words>20672</Words>
  <Characters>117837</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138233</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20</cp:revision>
  <cp:lastPrinted>2023-09-20T22:54:00Z</cp:lastPrinted>
  <dcterms:created xsi:type="dcterms:W3CDTF">2023-09-19T00:46:00Z</dcterms:created>
  <dcterms:modified xsi:type="dcterms:W3CDTF">2023-09-21T07:17:00Z</dcterms:modified>
</cp:coreProperties>
</file>